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ettings.xml" ContentType="application/vnd.openxmlformats-officedocument.wordprocessingml.setting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xmlns:a="http://schemas.openxmlformats.org/drawingml/2006/main" xmlns:pic="http://schemas.openxmlformats.org/drawingml/2006/picture" xmlns:a14="http://schemas.microsoft.com/office/drawing/2010/main" mc:Ignorable="w14 w15 wp14">
  <!-- Generated by Aspose.Words for .NET 17.4.0.0 -->
  <w:body>
    <w:p w:rsidRPr="005B67A3" w:rsidR="009D61BA" w:rsidP="0015013B" w14:paraId="79651AB1" w14:textId="1910739D">
      <w:pPr>
        <w:widowControl w:val="0"/>
        <w:spacing w:after="240"/>
        <w:jc w:val="right"/>
        <w:rPr>
          <w:rFonts w:ascii="Times New Roman" w:hAnsi="Times New Roman"/>
          <w:bCs/>
          <w:sz w:val="20"/>
        </w:rPr>
      </w:pPr>
      <w:bookmarkStart w:name="_Hlk48325086" w:id="0"/>
      <w:r w:rsidRPr="005B67A3">
        <w:rPr>
          <w:rFonts w:hint="eastAsia" w:ascii="Times New Roman" w:hAnsi="Times New Roman"/>
          <w:bCs/>
          <w:sz w:val="20"/>
          <w:lang w:eastAsia="zh-CN"/>
        </w:rPr>
        <w:t>版本日期</w:t>
      </w:r>
      <w:r w:rsidRPr="005B67A3" w:rsidR="004710C1">
        <w:rPr>
          <w:rFonts w:hint="eastAsia" w:ascii="Times New Roman" w:hAnsi="Times New Roman"/>
          <w:sz w:val="20"/>
          <w:lang w:eastAsia="zh-CN"/>
        </w:rPr>
        <w:t>：</w:t>
      </w:r>
      <w:r w:rsidRPr="005B67A3">
        <w:rPr>
          <w:rFonts w:hint="eastAsia" w:ascii="Times New Roman" w:hAnsi="Times New Roman"/>
          <w:bCs/>
          <w:sz w:val="20"/>
          <w:lang w:eastAsia="zh-CN"/>
        </w:rPr>
        <w:t>2020</w:t>
      </w:r>
      <w:r w:rsidRPr="005B67A3">
        <w:rPr>
          <w:rFonts w:hint="eastAsia" w:ascii="Times New Roman" w:hAnsi="Times New Roman"/>
          <w:bCs/>
          <w:sz w:val="20"/>
          <w:lang w:eastAsia="zh-CN"/>
        </w:rPr>
        <w:t>年</w:t>
      </w:r>
      <w:r w:rsidRPr="005B67A3">
        <w:rPr>
          <w:rFonts w:hint="eastAsia" w:ascii="Times New Roman" w:hAnsi="Times New Roman"/>
          <w:bCs/>
          <w:sz w:val="20"/>
          <w:lang w:eastAsia="zh-CN"/>
        </w:rPr>
        <w:t>12</w:t>
      </w:r>
      <w:r w:rsidRPr="005B67A3">
        <w:rPr>
          <w:rFonts w:hint="eastAsia" w:ascii="Times New Roman" w:hAnsi="Times New Roman"/>
          <w:bCs/>
          <w:sz w:val="20"/>
          <w:lang w:eastAsia="zh-CN"/>
        </w:rPr>
        <w:t>月</w:t>
      </w:r>
      <w:r w:rsidRPr="005B67A3">
        <w:rPr>
          <w:rFonts w:hint="eastAsia" w:ascii="Times New Roman" w:hAnsi="Times New Roman"/>
          <w:bCs/>
          <w:sz w:val="20"/>
          <w:lang w:eastAsia="zh-CN"/>
        </w:rPr>
        <w:t>28</w:t>
      </w:r>
      <w:r w:rsidRPr="005B67A3">
        <w:rPr>
          <w:rFonts w:hint="eastAsia" w:ascii="Times New Roman" w:hAnsi="Times New Roman"/>
          <w:bCs/>
          <w:sz w:val="20"/>
          <w:lang w:eastAsia="zh-CN"/>
        </w:rPr>
        <w:t>日</w:t>
      </w:r>
    </w:p>
    <w:p w:rsidRPr="005B67A3" w:rsidR="009D61BA" w:rsidP="0015013B" w14:paraId="0DDE5B24" w14:textId="3ECA343B">
      <w:pPr>
        <w:widowControl w:val="0"/>
        <w:spacing w:after="240"/>
        <w:jc w:val="right"/>
        <w:rPr>
          <w:rFonts w:ascii="Times New Roman" w:hAnsi="Times New Roman"/>
          <w:b/>
          <w:sz w:val="24"/>
          <w:szCs w:val="24"/>
        </w:rPr>
      </w:pPr>
    </w:p>
    <w:p w:rsidRPr="005B67A3" w:rsidR="004051D1" w:rsidP="0015013B" w14:paraId="6E428995" w14:textId="09A50448">
      <w:pPr>
        <w:widowControl w:val="0"/>
        <w:spacing w:after="240"/>
        <w:jc w:val="right"/>
        <w:rPr>
          <w:rFonts w:ascii="Times New Roman" w:hAnsi="Times New Roman"/>
          <w:b/>
          <w:sz w:val="24"/>
          <w:szCs w:val="24"/>
        </w:rPr>
      </w:pPr>
    </w:p>
    <w:p w:rsidRPr="005B67A3" w:rsidR="004051D1" w:rsidP="0015013B" w14:paraId="1AA1E80B" w14:textId="504FB614">
      <w:pPr>
        <w:widowControl w:val="0"/>
        <w:spacing w:after="240"/>
        <w:jc w:val="right"/>
        <w:rPr>
          <w:rFonts w:ascii="Times New Roman" w:hAnsi="Times New Roman"/>
          <w:b/>
          <w:sz w:val="24"/>
          <w:szCs w:val="24"/>
        </w:rPr>
      </w:pPr>
    </w:p>
    <w:p w:rsidRPr="005B67A3" w:rsidR="004051D1" w:rsidP="0015013B" w14:paraId="1D08ED11" w14:textId="77777777">
      <w:pPr>
        <w:widowControl w:val="0"/>
        <w:spacing w:after="240"/>
        <w:jc w:val="right"/>
        <w:rPr>
          <w:rFonts w:ascii="Times New Roman" w:hAnsi="Times New Roman"/>
          <w:b/>
          <w:sz w:val="24"/>
          <w:szCs w:val="24"/>
        </w:rPr>
      </w:pPr>
    </w:p>
    <w:p w:rsidRPr="005B67A3" w:rsidR="009D61BA" w:rsidP="01F65262" w14:paraId="0AD0ACC1" w14:textId="583E985D">
      <w:pPr>
        <w:widowControl w:val="0"/>
        <w:spacing w:after="240"/>
        <w:jc w:val="center"/>
        <w:rPr>
          <w:rFonts w:ascii="Times New Roman" w:hAnsi="Times New Roman"/>
          <w:b w:val="1"/>
          <w:bCs w:val="1"/>
          <w:sz w:val="24"/>
          <w:szCs w:val="24"/>
        </w:rPr>
      </w:pPr>
      <w:r w:rsidR="0D041AFC">
        <w:drawing>
          <wp:inline wp14:editId="5408FFA9" wp14:anchorId="182CDEC8">
            <wp:extent cx="3229043" cy="1826974"/>
            <wp:effectExtent l="0" t="0" r="0" b="0"/>
            <wp:docPr id="1864840489" name="" title=""/>
            <wp:cNvGraphicFramePr>
              <a:graphicFrameLocks noChangeAspect="1"/>
            </wp:cNvGraphicFramePr>
            <a:graphic>
              <a:graphicData uri="http://schemas.openxmlformats.org/drawingml/2006/picture">
                <pic:pic>
                  <pic:nvPicPr>
                    <pic:cNvPr id="0" name=""/>
                    <pic:cNvPicPr/>
                  </pic:nvPicPr>
                  <pic:blipFill>
                    <a:blip r:embed="R82cbd7a1173346db">
                      <a:extLst>
                        <a:ext xmlns:a="http://schemas.openxmlformats.org/drawingml/2006/main" uri="{28A0092B-C50C-407E-A947-70E740481C1C}">
                          <a14:useLocalDpi val="0"/>
                        </a:ext>
                      </a:extLst>
                    </a:blip>
                    <a:srcRect l="26041" t="27777" r="26458" b="27430"/>
                    <a:stretch>
                      <a:fillRect/>
                    </a:stretch>
                  </pic:blipFill>
                  <pic:spPr>
                    <a:xfrm>
                      <a:off x="0" y="0"/>
                      <a:ext cx="3229043" cy="1826974"/>
                    </a:xfrm>
                    <a:prstGeom prst="rect">
                      <a:avLst/>
                    </a:prstGeom>
                  </pic:spPr>
                </pic:pic>
              </a:graphicData>
            </a:graphic>
          </wp:inline>
        </w:drawing>
      </w:r>
      <w:r w:rsidRPr="005B67A3">
        <w:rPr>
          <w:rFonts w:ascii="Times New Roman" w:hAnsi="Times New Roman"/>
          <w:b/>
          <w:sz w:val="24"/>
          <w:szCs w:val="24"/>
        </w:rPr>
        <w:br/>
      </w:r>
    </w:p>
    <w:p w:rsidRPr="005B67A3" w:rsidR="00D74DE9" w:rsidP="0015013B" w14:paraId="0589219F" w14:textId="77777777">
      <w:pPr>
        <w:widowControl w:val="0"/>
        <w:spacing w:after="240"/>
        <w:jc w:val="center"/>
        <w:rPr>
          <w:rFonts w:ascii="Times New Roman" w:hAnsi="Times New Roman"/>
          <w:b/>
          <w:sz w:val="24"/>
          <w:szCs w:val="24"/>
        </w:rPr>
      </w:pPr>
    </w:p>
    <w:p w:rsidRPr="005B67A3" w:rsidR="009D61BA" w:rsidP="0015013B" w14:paraId="3DC0038C" w14:textId="77777777">
      <w:pPr>
        <w:widowControl w:val="0"/>
        <w:spacing w:after="240"/>
        <w:jc w:val="center"/>
        <w:rPr>
          <w:rFonts w:ascii="Times New Roman" w:hAnsi="Times New Roman"/>
          <w:b/>
          <w:sz w:val="24"/>
          <w:szCs w:val="24"/>
        </w:rPr>
      </w:pPr>
    </w:p>
    <w:p w:rsidRPr="005B67A3" w:rsidR="009D61BA" w:rsidP="0015013B" w14:paraId="0A54F392" w14:textId="7F5B8630">
      <w:pPr>
        <w:widowControl w:val="0"/>
        <w:spacing w:after="240"/>
        <w:jc w:val="center"/>
        <w:rPr>
          <w:rFonts w:ascii="Times New Roman" w:hAnsi="Times New Roman"/>
          <w:b/>
          <w:sz w:val="24"/>
          <w:szCs w:val="24"/>
        </w:rPr>
      </w:pPr>
    </w:p>
    <w:p w:rsidRPr="005B67A3" w:rsidR="004051D1" w:rsidP="0015013B" w14:paraId="7537D9F1" w14:textId="7AB0F227">
      <w:pPr>
        <w:widowControl w:val="0"/>
        <w:spacing w:after="240"/>
        <w:jc w:val="center"/>
        <w:rPr>
          <w:rFonts w:ascii="Times New Roman" w:hAnsi="Times New Roman"/>
          <w:b/>
          <w:sz w:val="24"/>
          <w:szCs w:val="24"/>
        </w:rPr>
      </w:pPr>
    </w:p>
    <w:p w:rsidRPr="005B67A3" w:rsidR="004051D1" w:rsidP="0015013B" w14:paraId="7146A8E4" w14:textId="77777777">
      <w:pPr>
        <w:widowControl w:val="0"/>
        <w:spacing w:after="240"/>
        <w:jc w:val="center"/>
        <w:rPr>
          <w:rFonts w:ascii="Times New Roman" w:hAnsi="Times New Roman"/>
          <w:b/>
          <w:sz w:val="24"/>
          <w:szCs w:val="24"/>
        </w:rPr>
      </w:pPr>
    </w:p>
    <w:p w:rsidRPr="005B67A3" w:rsidR="002249F1" w:rsidP="0015013B" w14:paraId="38F331F0" w14:textId="1B96B2F1">
      <w:pPr>
        <w:widowControl w:val="0"/>
        <w:spacing w:after="240"/>
        <w:jc w:val="center"/>
        <w:rPr>
          <w:rFonts w:ascii="Times New Roman" w:hAnsi="Times New Roman"/>
          <w:b/>
          <w:sz w:val="44"/>
          <w:szCs w:val="44"/>
          <w:lang w:eastAsia="zh-CN"/>
        </w:rPr>
      </w:pPr>
      <w:r w:rsidRPr="005B67A3">
        <w:rPr>
          <w:rFonts w:hint="eastAsia" w:ascii="Times New Roman" w:hAnsi="Times New Roman"/>
          <w:b/>
          <w:bCs/>
          <w:sz w:val="44"/>
          <w:szCs w:val="44"/>
          <w:lang w:eastAsia="zh-CN"/>
        </w:rPr>
        <w:t>项目</w:t>
      </w:r>
      <w:r w:rsidRPr="005B67A3">
        <w:rPr>
          <w:rFonts w:hint="eastAsia" w:ascii="Times New Roman" w:hAnsi="Times New Roman"/>
          <w:b/>
          <w:sz w:val="44"/>
          <w:szCs w:val="44"/>
          <w:lang w:eastAsia="zh-CN"/>
        </w:rPr>
        <w:t>融资交易</w:t>
      </w:r>
      <w:r w:rsidRPr="005B67A3" w:rsidR="008E5D9D">
        <w:rPr>
          <w:rFonts w:hint="eastAsia" w:ascii="Times New Roman" w:hAnsi="Times New Roman"/>
          <w:b/>
          <w:bCs/>
          <w:sz w:val="44"/>
          <w:szCs w:val="44"/>
          <w:lang w:eastAsia="zh-CN"/>
        </w:rPr>
        <w:t>条款清单</w:t>
      </w:r>
      <w:r w:rsidRPr="005B67A3" w:rsidR="0022598E">
        <w:rPr>
          <w:rFonts w:hint="eastAsia" w:ascii="Times New Roman" w:hAnsi="Times New Roman"/>
          <w:b/>
          <w:sz w:val="44"/>
          <w:szCs w:val="44"/>
          <w:lang w:eastAsia="zh-CN"/>
        </w:rPr>
        <w:t>范本</w:t>
      </w:r>
    </w:p>
    <w:p w:rsidRPr="005B67A3" w:rsidR="002249F1" w:rsidP="0015013B" w14:paraId="0039E2AE" w14:textId="78E1C2CF">
      <w:pPr>
        <w:widowControl w:val="0"/>
        <w:spacing w:after="240"/>
        <w:jc w:val="center"/>
        <w:rPr>
          <w:rFonts w:ascii="Times New Roman" w:hAnsi="Times New Roman"/>
          <w:b/>
          <w:sz w:val="32"/>
          <w:szCs w:val="32"/>
          <w:lang w:eastAsia="zh-CN"/>
        </w:rPr>
      </w:pPr>
      <w:r w:rsidRPr="005B67A3">
        <w:rPr>
          <w:rFonts w:hint="eastAsia" w:ascii="Times New Roman" w:hAnsi="Times New Roman"/>
          <w:b/>
          <w:sz w:val="32"/>
          <w:szCs w:val="32"/>
          <w:lang w:eastAsia="zh-CN"/>
        </w:rPr>
        <w:t>可</w:t>
      </w:r>
      <w:r w:rsidRPr="005B67A3" w:rsidR="0022598E">
        <w:rPr>
          <w:rFonts w:hint="eastAsia" w:ascii="Times New Roman" w:hAnsi="Times New Roman"/>
          <w:b/>
          <w:sz w:val="32"/>
          <w:szCs w:val="32"/>
          <w:lang w:eastAsia="zh-CN"/>
        </w:rPr>
        <w:t>与下列范本文件共同使用</w:t>
      </w:r>
      <w:r w:rsidRPr="005B67A3" w:rsidR="004710C1">
        <w:rPr>
          <w:rFonts w:hint="eastAsia" w:ascii="Times New Roman" w:hAnsi="Times New Roman"/>
          <w:sz w:val="32"/>
          <w:szCs w:val="32"/>
          <w:lang w:eastAsia="zh-CN"/>
        </w:rPr>
        <w:t>：</w:t>
      </w:r>
    </w:p>
    <w:p w:rsidRPr="005B67A3" w:rsidR="00D74DE9" w:rsidP="0015013B" w14:paraId="0D770A65" w14:textId="6C4E4F7B">
      <w:pPr>
        <w:widowControl w:val="0"/>
        <w:spacing w:after="240"/>
        <w:jc w:val="center"/>
        <w:rPr>
          <w:rFonts w:ascii="Times New Roman" w:hAnsi="Times New Roman"/>
          <w:b/>
          <w:sz w:val="32"/>
          <w:szCs w:val="32"/>
          <w:lang w:eastAsia="zh-CN"/>
        </w:rPr>
      </w:pPr>
      <w:r w:rsidRPr="005B67A3">
        <w:rPr>
          <w:rFonts w:hint="eastAsia" w:ascii="Times New Roman" w:hAnsi="Times New Roman"/>
          <w:b/>
          <w:sz w:val="32"/>
          <w:szCs w:val="32"/>
          <w:lang w:eastAsia="zh-CN"/>
        </w:rPr>
        <w:t>(</w:t>
      </w:r>
      <w:r w:rsidRPr="005B67A3">
        <w:rPr>
          <w:rFonts w:ascii="Times New Roman" w:hAnsi="Times New Roman"/>
          <w:b/>
          <w:sz w:val="32"/>
          <w:szCs w:val="32"/>
          <w:lang w:eastAsia="zh-CN"/>
        </w:rPr>
        <w:t>A)</w:t>
      </w:r>
      <w:r w:rsidRPr="005B67A3" w:rsidR="006552EF">
        <w:rPr>
          <w:rFonts w:ascii="Times New Roman" w:hAnsi="Times New Roman"/>
          <w:b/>
          <w:sz w:val="32"/>
          <w:szCs w:val="32"/>
          <w:lang w:eastAsia="zh-CN"/>
        </w:rPr>
        <w:tab/>
      </w:r>
      <w:r w:rsidRPr="005B67A3" w:rsidR="002249F1">
        <w:rPr>
          <w:rFonts w:hint="eastAsia" w:ascii="Times New Roman" w:hAnsi="Times New Roman"/>
          <w:b/>
          <w:sz w:val="32"/>
          <w:szCs w:val="32"/>
          <w:lang w:eastAsia="zh-CN"/>
        </w:rPr>
        <w:t>亚洲基础设施办公室委任函</w:t>
      </w:r>
      <w:r w:rsidRPr="005B67A3" w:rsidR="00AA772D">
        <w:rPr>
          <w:rFonts w:hint="eastAsia" w:ascii="Times New Roman" w:hAnsi="Times New Roman"/>
          <w:b/>
          <w:sz w:val="32"/>
          <w:szCs w:val="32"/>
          <w:lang w:eastAsia="zh-CN"/>
        </w:rPr>
        <w:t>；以及</w:t>
      </w:r>
    </w:p>
    <w:p w:rsidRPr="005B67A3" w:rsidR="002249F1" w:rsidP="0015013B" w14:paraId="47B9ED59" w14:textId="63658D44">
      <w:pPr>
        <w:widowControl w:val="0"/>
        <w:spacing w:after="240"/>
        <w:jc w:val="center"/>
        <w:rPr>
          <w:rFonts w:ascii="Times New Roman" w:hAnsi="Times New Roman"/>
          <w:b/>
          <w:sz w:val="32"/>
          <w:szCs w:val="32"/>
          <w:lang w:eastAsia="zh-CN"/>
        </w:rPr>
      </w:pPr>
      <w:r w:rsidRPr="005B67A3">
        <w:rPr>
          <w:rFonts w:hint="eastAsia" w:ascii="Times New Roman" w:hAnsi="Times New Roman"/>
          <w:b/>
          <w:sz w:val="32"/>
          <w:szCs w:val="32"/>
          <w:lang w:eastAsia="zh-CN"/>
        </w:rPr>
        <w:t>(</w:t>
      </w:r>
      <w:r w:rsidRPr="005B67A3">
        <w:rPr>
          <w:rFonts w:ascii="Times New Roman" w:hAnsi="Times New Roman"/>
          <w:b/>
          <w:sz w:val="32"/>
          <w:szCs w:val="32"/>
          <w:lang w:eastAsia="zh-CN"/>
        </w:rPr>
        <w:t>B)</w:t>
      </w:r>
      <w:r w:rsidRPr="005B67A3" w:rsidR="006552EF">
        <w:rPr>
          <w:rFonts w:ascii="Times New Roman" w:hAnsi="Times New Roman"/>
          <w:b/>
          <w:sz w:val="32"/>
          <w:szCs w:val="32"/>
          <w:lang w:eastAsia="zh-CN"/>
        </w:rPr>
        <w:tab/>
      </w:r>
      <w:r w:rsidRPr="005B67A3">
        <w:rPr>
          <w:rFonts w:hint="eastAsia" w:ascii="Times New Roman" w:hAnsi="Times New Roman"/>
          <w:b/>
          <w:sz w:val="32"/>
          <w:szCs w:val="32"/>
          <w:lang w:eastAsia="zh-CN"/>
        </w:rPr>
        <w:t>亚洲基础设施办公室共同条款协议</w:t>
      </w:r>
    </w:p>
    <w:p w:rsidRPr="005B67A3" w:rsidR="00D74DE9" w:rsidP="0015013B" w14:paraId="0C6A2144" w14:textId="77777777">
      <w:pPr>
        <w:widowControl w:val="0"/>
        <w:spacing w:after="240"/>
        <w:jc w:val="center"/>
        <w:rPr>
          <w:rFonts w:ascii="Times New Roman" w:hAnsi="Times New Roman"/>
          <w:b/>
          <w:sz w:val="24"/>
          <w:szCs w:val="24"/>
          <w:lang w:eastAsia="zh-CN"/>
        </w:rPr>
        <w:sectPr w:rsidSect="00D60F2D">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7" w:h="16840" w:orient="portrait" w:code="9"/>
          <w:pgMar w:top="1134" w:right="1417" w:bottom="1134" w:left="1418" w:header="720" w:footer="284" w:gutter="0"/>
          <w:pgNumType w:fmt="lowerRoman" w:start="1"/>
          <w:cols w:space="720"/>
          <w:docGrid w:linePitch="299"/>
        </w:sectPr>
      </w:pPr>
    </w:p>
    <w:tbl>
      <w:tblPr>
        <w:tblW w:w="5000" w:type="pct"/>
        <w:tblLook w:val="04A0"/>
      </w:tblPr>
      <w:tblGrid>
        <w:gridCol w:w="4536"/>
        <w:gridCol w:w="4536"/>
      </w:tblGrid>
      <w:tr w:rsidTr="009D61BA" w14:paraId="14F0F87A" w14:textId="77777777">
        <w:tblPrEx>
          <w:tblW w:w="5000" w:type="pct"/>
          <w:tblLook w:val="04A0"/>
        </w:tblPrEx>
        <w:trPr>
          <w:trHeight w:val="567" w:hRule="exact"/>
        </w:trPr>
        <w:tc>
          <w:tcPr>
            <w:tcW w:w="5000" w:type="pct"/>
            <w:gridSpan w:val="2"/>
          </w:tcPr>
          <w:p w:rsidRPr="005B67A3" w:rsidR="009D61BA" w:rsidP="0015013B" w14:paraId="4173DCF8" w14:textId="62036425">
            <w:pPr>
              <w:pStyle w:val="TOCHeading"/>
              <w:pageBreakBefore/>
              <w:spacing w:before="0" w:after="240"/>
              <w:jc w:val="center"/>
              <w:rPr>
                <w:rFonts w:ascii="Times New Roman" w:hAnsi="Times New Roman" w:cs="Times New Roman"/>
                <w:b/>
                <w:bCs/>
                <w:sz w:val="24"/>
                <w:szCs w:val="24"/>
              </w:rPr>
            </w:pPr>
            <w:r w:rsidRPr="005B67A3">
              <w:rPr>
                <w:rFonts w:hint="eastAsia" w:ascii="Times New Roman" w:hAnsi="Times New Roman" w:cs="Times New Roman"/>
                <w:b/>
                <w:bCs/>
                <w:color w:val="auto"/>
                <w:sz w:val="24"/>
                <w:szCs w:val="24"/>
                <w:lang w:eastAsia="zh-CN"/>
              </w:rPr>
              <w:t>目录</w:t>
            </w:r>
            <w:r w:rsidRPr="005B67A3">
              <w:rPr>
                <w:rFonts w:ascii="Times New Roman" w:hAnsi="Times New Roman" w:cs="Times New Roman"/>
                <w:b/>
                <w:bCs/>
                <w:noProof/>
                <w:sz w:val="24"/>
                <w:szCs w:val="24"/>
              </w:rPr>
              <mc:AlternateContent>
                <mc:Choice Requires="wps">
                  <w:drawing>
                    <wp:anchor distT="45720" distB="45720" distL="114300" distR="114300" simplePos="0" relativeHeight="251658240" behindDoc="0" locked="0" layoutInCell="1" allowOverlap="1" wp14:anchorId="0968C9CC" wp14:editId="7777777">
                      <wp:simplePos x="0" y="0"/>
                      <wp:positionH relativeFrom="column">
                        <wp:posOffset>-71755</wp:posOffset>
                      </wp:positionH>
                      <wp:positionV relativeFrom="paragraph">
                        <wp:posOffset>5729605</wp:posOffset>
                      </wp:positionV>
                      <wp:extent cx="3811905" cy="372110"/>
                      <wp:effectExtent l="0" t="0" r="0" b="8890"/>
                      <wp:wrapSquare wrapText="bothSides"/>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11905" cy="372110"/>
                              </a:xfrm>
                              <a:prstGeom prst="rect">
                                <a:avLst/>
                              </a:prstGeom>
                              <a:solidFill>
                                <a:srgbClr val="FFFFFF"/>
                              </a:solidFill>
                              <a:ln w="9525">
                                <a:noFill/>
                                <a:miter lim="800000"/>
                                <a:headEnd/>
                                <a:tailEnd/>
                              </a:ln>
                            </wps:spPr>
                            <wps:txbx>
                              <w:txbxContent>
                                <w:p w:rsidR="00A14B69" w14:paraId="672A6659"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w14:anchorId="72F3E3ED">
                    <v:shapetype id="_x0000_t202" coordsize="21600,21600" o:spt="202" path="m,l,21600r21600,l21600,xe">
                      <v:stroke joinstyle="miter"/>
                      <v:path gradientshapeok="t" o:connecttype="rect"/>
                    </v:shapetype>
                    <v:shape id="Text Box 2" style="width:300.15pt;height:29.3pt;margin-top:451.15pt;margin-left:-5.65pt;mso-height-percent:0;mso-height-relative:margin;mso-width-percent:0;mso-width-relative:margin;mso-wrap-distance-bottom:3.6pt;mso-wrap-distance-left:9pt;mso-wrap-distance-right:9pt;mso-wrap-distance-top:3.6pt;mso-wrap-style:square;position:absolute;visibility:visible;v-text-anchor:top;z-index:251659264" o:spid="_x0000_s1025" stroked="f" type="#_x0000_t202">
                      <v:textbox>
                        <w:txbxContent>
                          <w:p w:rsidR="00A14B69" w14:paraId="7C3EAE0D" w14:textId="77777777"/>
                        </w:txbxContent>
                      </v:textbox>
                      <w10:wrap type="square"/>
                    </v:shape>
                  </w:pict>
                </mc:Fallback>
              </mc:AlternateContent>
            </w:r>
          </w:p>
        </w:tc>
      </w:tr>
      <w:tr w:rsidTr="009D61BA" w14:paraId="684D5A75" w14:textId="77777777">
        <w:tblPrEx>
          <w:tblW w:w="5000" w:type="pct"/>
          <w:tblLook w:val="04A0"/>
        </w:tblPrEx>
        <w:trPr>
          <w:trHeight w:val="567" w:hRule="exact"/>
        </w:trPr>
        <w:tc>
          <w:tcPr>
            <w:tcW w:w="2500" w:type="pct"/>
          </w:tcPr>
          <w:p w:rsidRPr="005B67A3" w:rsidR="009D61BA" w:rsidP="0015013B" w14:paraId="7B7926C0" w14:textId="5B608670">
            <w:pPr>
              <w:spacing w:after="240"/>
              <w:rPr>
                <w:rFonts w:ascii="Times New Roman" w:hAnsi="Times New Roman"/>
                <w:b/>
                <w:bCs/>
                <w:sz w:val="24"/>
                <w:szCs w:val="24"/>
              </w:rPr>
            </w:pPr>
            <w:r w:rsidRPr="005B67A3">
              <w:rPr>
                <w:rFonts w:hint="eastAsia" w:ascii="Times New Roman" w:hAnsi="Times New Roman"/>
                <w:b/>
                <w:bCs/>
                <w:sz w:val="24"/>
                <w:szCs w:val="24"/>
                <w:lang w:eastAsia="zh-CN"/>
              </w:rPr>
              <w:t>条款</w:t>
            </w:r>
          </w:p>
        </w:tc>
        <w:tc>
          <w:tcPr>
            <w:tcW w:w="2500" w:type="pct"/>
          </w:tcPr>
          <w:p w:rsidRPr="005B67A3" w:rsidR="009D61BA" w:rsidP="0015013B" w14:paraId="71D08A0F" w14:textId="63428FDE">
            <w:pPr>
              <w:pStyle w:val="NormalRight"/>
              <w:spacing w:after="240"/>
              <w:rPr>
                <w:b/>
                <w:bCs/>
              </w:rPr>
            </w:pPr>
            <w:r w:rsidRPr="005B67A3">
              <w:rPr>
                <w:rFonts w:hint="eastAsia"/>
                <w:b/>
                <w:bCs/>
              </w:rPr>
              <w:t>页码</w:t>
            </w:r>
          </w:p>
        </w:tc>
      </w:tr>
    </w:tbl>
    <w:p w:rsidRPr="005B67A3" w:rsidR="00AA772D" w14:paraId="1A784A6C" w14:textId="5711A832">
      <w:pPr>
        <w:pStyle w:val="TOC1"/>
        <w:tabs>
          <w:tab w:val="right" w:leader="dot" w:pos="9062"/>
        </w:tabs>
        <w:rPr>
          <w:rFonts w:asciiTheme="minorHAnsi" w:hAnsiTheme="minorHAnsi" w:cstheme="minorBidi"/>
          <w:caps w:val="0"/>
          <w:noProof/>
          <w:szCs w:val="22"/>
          <w:lang w:eastAsia="zh-CN"/>
        </w:rPr>
      </w:pPr>
      <w:r w:rsidRPr="005B67A3">
        <w:rPr>
          <w:rFonts w:ascii="Times New Roman" w:hAnsi="Times New Roman"/>
          <w:sz w:val="24"/>
          <w:szCs w:val="24"/>
        </w:rPr>
        <w:fldChar w:fldCharType="begin"/>
      </w:r>
      <w:r w:rsidRPr="005B67A3">
        <w:rPr>
          <w:rFonts w:ascii="Times New Roman" w:hAnsi="Times New Roman"/>
          <w:sz w:val="24"/>
          <w:szCs w:val="24"/>
        </w:rPr>
        <w:instrText xml:space="preserve"> TOC \f C \t "General 2 L1,1, General 2 L2,2, Heading 1,1, Schedule 1 L1,1, Schedule 1 L2,1" GUID=30857cc5-426b-4f06-b1c7-e13eef40f862</w:instrText>
      </w:r>
      <w:r w:rsidRPr="005B67A3">
        <w:rPr>
          <w:rFonts w:ascii="Times New Roman" w:hAnsi="Times New Roman"/>
          <w:sz w:val="24"/>
          <w:szCs w:val="24"/>
        </w:rPr>
        <w:fldChar w:fldCharType="separate"/>
      </w:r>
      <w:r w:rsidRPr="005B67A3">
        <w:rPr>
          <w:rFonts w:hAnsi="Times New Roman"/>
          <w:caps w:val="0"/>
          <w:noProof/>
        </w:rPr>
        <w:t>A.</w:t>
      </w:r>
      <w:r w:rsidRPr="005B67A3">
        <w:rPr>
          <w:rFonts w:asciiTheme="minorHAnsi" w:hAnsiTheme="minorHAnsi" w:cstheme="minorBidi"/>
          <w:caps w:val="0"/>
          <w:noProof/>
          <w:szCs w:val="22"/>
          <w:lang w:eastAsia="zh-CN"/>
        </w:rPr>
        <w:tab/>
      </w:r>
      <w:r w:rsidRPr="005B67A3">
        <w:rPr>
          <w:rFonts w:hint="eastAsia" w:hAnsi="Times New Roman"/>
          <w:noProof/>
          <w:lang w:eastAsia="zh-CN"/>
        </w:rPr>
        <w:t>各方</w:t>
      </w:r>
      <w:r w:rsidRPr="005B67A3">
        <w:rPr>
          <w:noProof/>
        </w:rPr>
        <w:tab/>
      </w:r>
      <w:r w:rsidRPr="005B67A3">
        <w:rPr>
          <w:noProof/>
        </w:rPr>
        <w:fldChar w:fldCharType="begin"/>
      </w:r>
      <w:r w:rsidRPr="005B67A3">
        <w:rPr>
          <w:noProof/>
        </w:rPr>
        <w:instrText xml:space="preserve"> PAGEREF _Toc68078786 \h </w:instrText>
      </w:r>
      <w:r w:rsidRPr="005B67A3">
        <w:rPr>
          <w:noProof/>
        </w:rPr>
        <w:fldChar w:fldCharType="separate"/>
      </w:r>
      <w:r w:rsidR="007E12BF">
        <w:rPr>
          <w:noProof/>
        </w:rPr>
        <w:t>1</w:t>
      </w:r>
      <w:r w:rsidRPr="005B67A3">
        <w:rPr>
          <w:noProof/>
        </w:rPr>
        <w:fldChar w:fldCharType="end"/>
      </w:r>
    </w:p>
    <w:p w:rsidRPr="005B67A3" w:rsidR="00AA772D" w14:paraId="13CBD8DE" w14:textId="372BD818">
      <w:pPr>
        <w:pStyle w:val="TOC2"/>
        <w:rPr>
          <w:rFonts w:asciiTheme="minorHAnsi" w:hAnsiTheme="minorHAnsi" w:cstheme="minorBidi"/>
          <w:caps w:val="0"/>
          <w:noProof/>
          <w:szCs w:val="22"/>
          <w:lang w:eastAsia="zh-CN"/>
        </w:rPr>
      </w:pPr>
      <w:r w:rsidRPr="005B67A3">
        <w:rPr>
          <w:rFonts w:hAnsi="Times New Roman"/>
          <w:noProof/>
        </w:rPr>
        <w:t>1.</w:t>
      </w:r>
      <w:r w:rsidRPr="005B67A3">
        <w:rPr>
          <w:rFonts w:asciiTheme="minorHAnsi" w:hAnsiTheme="minorHAnsi" w:cstheme="minorBidi"/>
          <w:caps w:val="0"/>
          <w:noProof/>
          <w:szCs w:val="22"/>
          <w:lang w:eastAsia="zh-CN"/>
        </w:rPr>
        <w:tab/>
      </w:r>
      <w:r w:rsidRPr="005B67A3">
        <w:rPr>
          <w:rFonts w:hint="eastAsia" w:hAnsi="Times New Roman"/>
          <w:noProof/>
          <w:lang w:eastAsia="zh-CN"/>
        </w:rPr>
        <w:t>权益方</w:t>
      </w:r>
      <w:r w:rsidRPr="005B67A3">
        <w:rPr>
          <w:noProof/>
        </w:rPr>
        <w:tab/>
      </w:r>
      <w:r w:rsidRPr="005B67A3">
        <w:rPr>
          <w:noProof/>
        </w:rPr>
        <w:fldChar w:fldCharType="begin"/>
      </w:r>
      <w:r w:rsidRPr="005B67A3">
        <w:rPr>
          <w:noProof/>
        </w:rPr>
        <w:instrText xml:space="preserve"> PAGEREF _Toc68078787 \h </w:instrText>
      </w:r>
      <w:r w:rsidRPr="005B67A3">
        <w:rPr>
          <w:noProof/>
        </w:rPr>
        <w:fldChar w:fldCharType="separate"/>
      </w:r>
      <w:r w:rsidR="007E12BF">
        <w:rPr>
          <w:noProof/>
        </w:rPr>
        <w:t>1</w:t>
      </w:r>
      <w:r w:rsidRPr="005B67A3">
        <w:rPr>
          <w:noProof/>
        </w:rPr>
        <w:fldChar w:fldCharType="end"/>
      </w:r>
    </w:p>
    <w:p w:rsidRPr="005B67A3" w:rsidR="00AA772D" w14:paraId="0E4B8901" w14:textId="35CA45B4">
      <w:pPr>
        <w:pStyle w:val="TOC2"/>
        <w:rPr>
          <w:rFonts w:asciiTheme="minorHAnsi" w:hAnsiTheme="minorHAnsi" w:cstheme="minorBidi"/>
          <w:caps w:val="0"/>
          <w:noProof/>
          <w:szCs w:val="22"/>
          <w:lang w:eastAsia="zh-CN"/>
        </w:rPr>
      </w:pPr>
      <w:r w:rsidRPr="005B67A3">
        <w:rPr>
          <w:rFonts w:hAnsi="Times New Roman"/>
          <w:noProof/>
        </w:rPr>
        <w:t>2.</w:t>
      </w:r>
      <w:r w:rsidRPr="005B67A3">
        <w:rPr>
          <w:rFonts w:asciiTheme="minorHAnsi" w:hAnsiTheme="minorHAnsi" w:cstheme="minorBidi"/>
          <w:caps w:val="0"/>
          <w:noProof/>
          <w:szCs w:val="22"/>
          <w:lang w:eastAsia="zh-CN"/>
        </w:rPr>
        <w:tab/>
      </w:r>
      <w:r w:rsidRPr="005B67A3">
        <w:rPr>
          <w:rFonts w:hint="eastAsia" w:hAnsi="Times New Roman"/>
          <w:bCs/>
          <w:noProof/>
          <w:lang w:eastAsia="zh-CN"/>
        </w:rPr>
        <w:t>项目合同相对方</w:t>
      </w:r>
      <w:r w:rsidRPr="005B67A3">
        <w:rPr>
          <w:noProof/>
        </w:rPr>
        <w:tab/>
      </w:r>
      <w:r w:rsidRPr="005B67A3">
        <w:rPr>
          <w:noProof/>
        </w:rPr>
        <w:fldChar w:fldCharType="begin"/>
      </w:r>
      <w:r w:rsidRPr="005B67A3">
        <w:rPr>
          <w:noProof/>
        </w:rPr>
        <w:instrText xml:space="preserve"> PAGEREF _Toc68078788 \h </w:instrText>
      </w:r>
      <w:r w:rsidRPr="005B67A3">
        <w:rPr>
          <w:noProof/>
        </w:rPr>
        <w:fldChar w:fldCharType="separate"/>
      </w:r>
      <w:r w:rsidR="007E12BF">
        <w:rPr>
          <w:noProof/>
        </w:rPr>
        <w:t>1</w:t>
      </w:r>
      <w:r w:rsidRPr="005B67A3">
        <w:rPr>
          <w:noProof/>
        </w:rPr>
        <w:fldChar w:fldCharType="end"/>
      </w:r>
    </w:p>
    <w:p w:rsidRPr="005B67A3" w:rsidR="00AA772D" w14:paraId="02D3A25D" w14:textId="6D641FD2">
      <w:pPr>
        <w:pStyle w:val="TOC2"/>
        <w:rPr>
          <w:rFonts w:asciiTheme="minorHAnsi" w:hAnsiTheme="minorHAnsi" w:cstheme="minorBidi"/>
          <w:caps w:val="0"/>
          <w:noProof/>
          <w:szCs w:val="22"/>
          <w:lang w:eastAsia="zh-CN"/>
        </w:rPr>
      </w:pPr>
      <w:r w:rsidRPr="005B67A3">
        <w:rPr>
          <w:rFonts w:hAnsi="Times New Roman"/>
          <w:noProof/>
        </w:rPr>
        <w:t>3.</w:t>
      </w:r>
      <w:r w:rsidRPr="005B67A3">
        <w:rPr>
          <w:rFonts w:asciiTheme="minorHAnsi" w:hAnsiTheme="minorHAnsi" w:cstheme="minorBidi"/>
          <w:caps w:val="0"/>
          <w:noProof/>
          <w:szCs w:val="22"/>
          <w:lang w:eastAsia="zh-CN"/>
        </w:rPr>
        <w:tab/>
      </w:r>
      <w:r w:rsidRPr="005B67A3">
        <w:rPr>
          <w:rFonts w:hint="eastAsia" w:hAnsi="Times New Roman"/>
          <w:bCs/>
          <w:noProof/>
          <w:lang w:eastAsia="zh-CN"/>
        </w:rPr>
        <w:t>融资方</w:t>
      </w:r>
      <w:r w:rsidRPr="005B67A3">
        <w:rPr>
          <w:noProof/>
        </w:rPr>
        <w:tab/>
      </w:r>
      <w:r w:rsidRPr="005B67A3">
        <w:rPr>
          <w:noProof/>
        </w:rPr>
        <w:fldChar w:fldCharType="begin"/>
      </w:r>
      <w:r w:rsidRPr="005B67A3">
        <w:rPr>
          <w:noProof/>
        </w:rPr>
        <w:instrText xml:space="preserve"> PAGEREF _Toc68078789 \h </w:instrText>
      </w:r>
      <w:r w:rsidRPr="005B67A3">
        <w:rPr>
          <w:noProof/>
        </w:rPr>
        <w:fldChar w:fldCharType="separate"/>
      </w:r>
      <w:r w:rsidR="007E12BF">
        <w:rPr>
          <w:noProof/>
        </w:rPr>
        <w:t>2</w:t>
      </w:r>
      <w:r w:rsidRPr="005B67A3">
        <w:rPr>
          <w:noProof/>
        </w:rPr>
        <w:fldChar w:fldCharType="end"/>
      </w:r>
    </w:p>
    <w:p w:rsidRPr="005B67A3" w:rsidR="00AA772D" w14:paraId="0C0889B4" w14:textId="7F3E347E">
      <w:pPr>
        <w:pStyle w:val="TOC2"/>
        <w:rPr>
          <w:rFonts w:asciiTheme="minorHAnsi" w:hAnsiTheme="minorHAnsi" w:cstheme="minorBidi"/>
          <w:caps w:val="0"/>
          <w:noProof/>
          <w:szCs w:val="22"/>
          <w:lang w:eastAsia="zh-CN"/>
        </w:rPr>
      </w:pPr>
      <w:r w:rsidRPr="005B67A3">
        <w:rPr>
          <w:rFonts w:hAnsi="Times New Roman"/>
          <w:noProof/>
        </w:rPr>
        <w:t>4.</w:t>
      </w:r>
      <w:r w:rsidRPr="005B67A3">
        <w:rPr>
          <w:rFonts w:asciiTheme="minorHAnsi" w:hAnsiTheme="minorHAnsi" w:cstheme="minorBidi"/>
          <w:caps w:val="0"/>
          <w:noProof/>
          <w:szCs w:val="22"/>
          <w:lang w:eastAsia="zh-CN"/>
        </w:rPr>
        <w:tab/>
      </w:r>
      <w:r w:rsidRPr="005B67A3">
        <w:rPr>
          <w:rFonts w:hint="eastAsia" w:hAnsi="Times New Roman"/>
          <w:noProof/>
          <w:lang w:eastAsia="zh-CN"/>
        </w:rPr>
        <w:t>顾问</w:t>
      </w:r>
      <w:r w:rsidRPr="005B67A3">
        <w:rPr>
          <w:noProof/>
        </w:rPr>
        <w:tab/>
      </w:r>
      <w:r w:rsidRPr="005B67A3">
        <w:rPr>
          <w:noProof/>
        </w:rPr>
        <w:fldChar w:fldCharType="begin"/>
      </w:r>
      <w:r w:rsidRPr="005B67A3">
        <w:rPr>
          <w:noProof/>
        </w:rPr>
        <w:instrText xml:space="preserve"> PAGEREF _Toc68078790 \h </w:instrText>
      </w:r>
      <w:r w:rsidRPr="005B67A3">
        <w:rPr>
          <w:noProof/>
        </w:rPr>
        <w:fldChar w:fldCharType="separate"/>
      </w:r>
      <w:r w:rsidR="007E12BF">
        <w:rPr>
          <w:noProof/>
        </w:rPr>
        <w:t>3</w:t>
      </w:r>
      <w:r w:rsidRPr="005B67A3">
        <w:rPr>
          <w:noProof/>
        </w:rPr>
        <w:fldChar w:fldCharType="end"/>
      </w:r>
    </w:p>
    <w:p w:rsidRPr="005B67A3" w:rsidR="00AA772D" w14:paraId="3E976F8C" w14:textId="4EE116BD">
      <w:pPr>
        <w:pStyle w:val="TOC1"/>
        <w:tabs>
          <w:tab w:val="right" w:leader="dot" w:pos="9062"/>
        </w:tabs>
        <w:rPr>
          <w:rFonts w:asciiTheme="minorHAnsi" w:hAnsiTheme="minorHAnsi" w:cstheme="minorBidi"/>
          <w:caps w:val="0"/>
          <w:noProof/>
          <w:szCs w:val="22"/>
          <w:lang w:eastAsia="zh-CN"/>
        </w:rPr>
      </w:pPr>
      <w:r w:rsidRPr="005B67A3">
        <w:rPr>
          <w:rFonts w:hAnsi="Times New Roman"/>
          <w:caps w:val="0"/>
          <w:noProof/>
          <w:lang w:eastAsia="zh-CN"/>
        </w:rPr>
        <w:t>B.</w:t>
      </w:r>
      <w:r w:rsidRPr="005B67A3">
        <w:rPr>
          <w:rFonts w:asciiTheme="minorHAnsi" w:hAnsiTheme="minorHAnsi" w:cstheme="minorBidi"/>
          <w:caps w:val="0"/>
          <w:noProof/>
          <w:szCs w:val="22"/>
          <w:lang w:eastAsia="zh-CN"/>
        </w:rPr>
        <w:tab/>
      </w:r>
      <w:r w:rsidRPr="005B67A3">
        <w:rPr>
          <w:rFonts w:hint="eastAsia" w:hAnsi="Times New Roman"/>
          <w:noProof/>
          <w:lang w:eastAsia="zh-CN"/>
        </w:rPr>
        <w:t>预算项目成本及</w:t>
      </w:r>
      <w:r w:rsidRPr="005B67A3">
        <w:rPr>
          <w:rFonts w:hint="eastAsia" w:hAnsi="Times New Roman"/>
          <w:bCs/>
          <w:noProof/>
          <w:lang w:eastAsia="zh-CN"/>
        </w:rPr>
        <w:t>融资方</w:t>
      </w:r>
      <w:r w:rsidRPr="005B67A3">
        <w:rPr>
          <w:rFonts w:hint="eastAsia" w:hAnsi="Times New Roman"/>
          <w:noProof/>
          <w:lang w:eastAsia="zh-CN"/>
        </w:rPr>
        <w:t>案</w:t>
      </w:r>
      <w:r w:rsidRPr="005B67A3">
        <w:rPr>
          <w:noProof/>
          <w:lang w:eastAsia="zh-CN"/>
        </w:rPr>
        <w:tab/>
      </w:r>
      <w:r w:rsidRPr="005B67A3">
        <w:rPr>
          <w:noProof/>
        </w:rPr>
        <w:fldChar w:fldCharType="begin"/>
      </w:r>
      <w:r w:rsidRPr="005B67A3">
        <w:rPr>
          <w:noProof/>
          <w:lang w:eastAsia="zh-CN"/>
        </w:rPr>
        <w:instrText xml:space="preserve"> PAGEREF _Toc68078791 \h </w:instrText>
      </w:r>
      <w:r w:rsidRPr="005B67A3">
        <w:rPr>
          <w:noProof/>
        </w:rPr>
        <w:fldChar w:fldCharType="separate"/>
      </w:r>
      <w:r w:rsidR="007E12BF">
        <w:rPr>
          <w:noProof/>
          <w:lang w:eastAsia="zh-CN"/>
        </w:rPr>
        <w:t>5</w:t>
      </w:r>
      <w:r w:rsidRPr="005B67A3">
        <w:rPr>
          <w:noProof/>
        </w:rPr>
        <w:fldChar w:fldCharType="end"/>
      </w:r>
    </w:p>
    <w:p w:rsidRPr="005B67A3" w:rsidR="00AA772D" w14:paraId="529F1E52" w14:textId="1E94BFA5">
      <w:pPr>
        <w:pStyle w:val="TOC1"/>
        <w:tabs>
          <w:tab w:val="right" w:leader="dot" w:pos="9062"/>
        </w:tabs>
        <w:rPr>
          <w:rFonts w:asciiTheme="minorHAnsi" w:hAnsiTheme="minorHAnsi" w:cstheme="minorBidi"/>
          <w:caps w:val="0"/>
          <w:noProof/>
          <w:szCs w:val="22"/>
          <w:lang w:eastAsia="zh-CN"/>
        </w:rPr>
      </w:pPr>
      <w:r w:rsidRPr="005B67A3">
        <w:rPr>
          <w:rFonts w:hAnsi="Times New Roman"/>
          <w:caps w:val="0"/>
          <w:noProof/>
          <w:lang w:eastAsia="zh-CN"/>
        </w:rPr>
        <w:t>C.</w:t>
      </w:r>
      <w:r w:rsidRPr="005B67A3">
        <w:rPr>
          <w:rFonts w:asciiTheme="minorHAnsi" w:hAnsiTheme="minorHAnsi" w:cstheme="minorBidi"/>
          <w:caps w:val="0"/>
          <w:noProof/>
          <w:szCs w:val="22"/>
          <w:lang w:eastAsia="zh-CN"/>
        </w:rPr>
        <w:tab/>
      </w:r>
      <w:r w:rsidRPr="005B67A3">
        <w:rPr>
          <w:rFonts w:hint="eastAsia" w:hAnsi="Times New Roman"/>
          <w:noProof/>
          <w:lang w:eastAsia="zh-CN"/>
        </w:rPr>
        <w:t>授信</w:t>
      </w:r>
      <w:r w:rsidRPr="005B67A3">
        <w:rPr>
          <w:noProof/>
          <w:lang w:eastAsia="zh-CN"/>
        </w:rPr>
        <w:tab/>
      </w:r>
      <w:r w:rsidRPr="005B67A3">
        <w:rPr>
          <w:noProof/>
        </w:rPr>
        <w:fldChar w:fldCharType="begin"/>
      </w:r>
      <w:r w:rsidRPr="005B67A3">
        <w:rPr>
          <w:noProof/>
          <w:lang w:eastAsia="zh-CN"/>
        </w:rPr>
        <w:instrText xml:space="preserve"> PAGEREF _Toc68078792 \h </w:instrText>
      </w:r>
      <w:r w:rsidRPr="005B67A3">
        <w:rPr>
          <w:noProof/>
        </w:rPr>
        <w:fldChar w:fldCharType="separate"/>
      </w:r>
      <w:r w:rsidR="007E12BF">
        <w:rPr>
          <w:noProof/>
          <w:lang w:eastAsia="zh-CN"/>
        </w:rPr>
        <w:t>11</w:t>
      </w:r>
      <w:r w:rsidRPr="005B67A3">
        <w:rPr>
          <w:noProof/>
        </w:rPr>
        <w:fldChar w:fldCharType="end"/>
      </w:r>
    </w:p>
    <w:p w:rsidRPr="005B67A3" w:rsidR="00AA772D" w14:paraId="3D5B23DA" w14:textId="5C73B63D">
      <w:pPr>
        <w:pStyle w:val="TOC2"/>
        <w:rPr>
          <w:rFonts w:asciiTheme="minorHAnsi" w:hAnsiTheme="minorHAnsi" w:cstheme="minorBidi"/>
          <w:caps w:val="0"/>
          <w:noProof/>
          <w:szCs w:val="22"/>
          <w:lang w:eastAsia="zh-CN"/>
        </w:rPr>
      </w:pPr>
      <w:r w:rsidRPr="005B67A3">
        <w:rPr>
          <w:rFonts w:hAnsi="Times New Roman"/>
          <w:noProof/>
          <w:lang w:eastAsia="zh-CN"/>
        </w:rPr>
        <w:t>1.</w:t>
      </w:r>
      <w:r w:rsidRPr="005B67A3">
        <w:rPr>
          <w:rFonts w:asciiTheme="minorHAnsi" w:hAnsiTheme="minorHAnsi" w:cstheme="minorBidi"/>
          <w:caps w:val="0"/>
          <w:noProof/>
          <w:szCs w:val="22"/>
          <w:lang w:eastAsia="zh-CN"/>
        </w:rPr>
        <w:tab/>
      </w:r>
      <w:r w:rsidRPr="005B67A3">
        <w:rPr>
          <w:rFonts w:hint="eastAsia" w:hAnsi="Times New Roman" w:eastAsia="宋体"/>
          <w:bCs/>
          <w:iCs/>
          <w:noProof/>
          <w:lang w:eastAsia="zh-CN"/>
        </w:rPr>
        <w:t>定期贷款</w:t>
      </w:r>
      <w:r w:rsidRPr="005B67A3">
        <w:rPr>
          <w:rFonts w:hAnsi="Times New Roman" w:eastAsia="宋体"/>
          <w:bCs/>
          <w:iCs/>
          <w:noProof/>
          <w:lang w:eastAsia="zh-CN"/>
        </w:rPr>
        <w:t>A</w:t>
      </w:r>
      <w:r w:rsidRPr="005B67A3">
        <w:rPr>
          <w:rFonts w:hint="eastAsia" w:hAnsi="Times New Roman" w:eastAsia="宋体"/>
          <w:bCs/>
          <w:iCs/>
          <w:noProof/>
          <w:lang w:eastAsia="zh-CN"/>
        </w:rPr>
        <w:t>授信</w:t>
      </w:r>
      <w:r w:rsidRPr="005B67A3">
        <w:rPr>
          <w:noProof/>
          <w:lang w:eastAsia="zh-CN"/>
        </w:rPr>
        <w:tab/>
      </w:r>
      <w:r w:rsidRPr="005B67A3">
        <w:rPr>
          <w:noProof/>
        </w:rPr>
        <w:fldChar w:fldCharType="begin"/>
      </w:r>
      <w:r w:rsidRPr="005B67A3">
        <w:rPr>
          <w:noProof/>
          <w:lang w:eastAsia="zh-CN"/>
        </w:rPr>
        <w:instrText xml:space="preserve"> PAGEREF _Toc68078793 \h </w:instrText>
      </w:r>
      <w:r w:rsidRPr="005B67A3">
        <w:rPr>
          <w:noProof/>
        </w:rPr>
        <w:fldChar w:fldCharType="separate"/>
      </w:r>
      <w:r w:rsidR="007E12BF">
        <w:rPr>
          <w:noProof/>
          <w:lang w:eastAsia="zh-CN"/>
        </w:rPr>
        <w:t>11</w:t>
      </w:r>
      <w:r w:rsidRPr="005B67A3">
        <w:rPr>
          <w:noProof/>
        </w:rPr>
        <w:fldChar w:fldCharType="end"/>
      </w:r>
    </w:p>
    <w:p w:rsidRPr="005B67A3" w:rsidR="00AA772D" w14:paraId="6C7B49E5" w14:textId="04AB1587">
      <w:pPr>
        <w:pStyle w:val="TOC2"/>
        <w:rPr>
          <w:rFonts w:asciiTheme="minorHAnsi" w:hAnsiTheme="minorHAnsi" w:cstheme="minorBidi"/>
          <w:caps w:val="0"/>
          <w:noProof/>
          <w:szCs w:val="22"/>
          <w:lang w:eastAsia="zh-CN"/>
        </w:rPr>
      </w:pPr>
      <w:r w:rsidRPr="005B67A3">
        <w:rPr>
          <w:rFonts w:hAnsi="Times New Roman"/>
          <w:noProof/>
          <w:lang w:eastAsia="zh-CN"/>
        </w:rPr>
        <w:t>2.</w:t>
      </w:r>
      <w:r w:rsidRPr="005B67A3">
        <w:rPr>
          <w:rFonts w:asciiTheme="minorHAnsi" w:hAnsiTheme="minorHAnsi" w:cstheme="minorBidi"/>
          <w:caps w:val="0"/>
          <w:noProof/>
          <w:szCs w:val="22"/>
          <w:lang w:eastAsia="zh-CN"/>
        </w:rPr>
        <w:tab/>
      </w:r>
      <w:r w:rsidRPr="005B67A3">
        <w:rPr>
          <w:rFonts w:hAnsi="Times New Roman"/>
          <w:noProof/>
          <w:lang w:eastAsia="zh-CN"/>
        </w:rPr>
        <w:t>[</w:t>
      </w:r>
      <w:r w:rsidRPr="005B67A3">
        <w:rPr>
          <w:rFonts w:hint="eastAsia" w:hAnsi="Times New Roman"/>
          <w:bCs/>
          <w:noProof/>
          <w:lang w:eastAsia="zh-CN"/>
        </w:rPr>
        <w:t>营运资金授信</w:t>
      </w:r>
      <w:r w:rsidRPr="005B67A3">
        <w:rPr>
          <w:noProof/>
          <w:lang w:eastAsia="zh-CN"/>
        </w:rPr>
        <w:tab/>
      </w:r>
      <w:r w:rsidRPr="005B67A3">
        <w:rPr>
          <w:noProof/>
        </w:rPr>
        <w:fldChar w:fldCharType="begin"/>
      </w:r>
      <w:r w:rsidRPr="005B67A3">
        <w:rPr>
          <w:noProof/>
          <w:lang w:eastAsia="zh-CN"/>
        </w:rPr>
        <w:instrText xml:space="preserve"> PAGEREF _Toc68078794 \h </w:instrText>
      </w:r>
      <w:r w:rsidRPr="005B67A3">
        <w:rPr>
          <w:noProof/>
        </w:rPr>
        <w:fldChar w:fldCharType="separate"/>
      </w:r>
      <w:r w:rsidR="007E12BF">
        <w:rPr>
          <w:noProof/>
          <w:lang w:eastAsia="zh-CN"/>
        </w:rPr>
        <w:t>13</w:t>
      </w:r>
      <w:r w:rsidRPr="005B67A3">
        <w:rPr>
          <w:noProof/>
        </w:rPr>
        <w:fldChar w:fldCharType="end"/>
      </w:r>
    </w:p>
    <w:p w:rsidRPr="005B67A3" w:rsidR="00AA772D" w14:paraId="50CEBF04" w14:textId="7E84845F">
      <w:pPr>
        <w:pStyle w:val="TOC2"/>
        <w:rPr>
          <w:rFonts w:asciiTheme="minorHAnsi" w:hAnsiTheme="minorHAnsi" w:cstheme="minorBidi"/>
          <w:caps w:val="0"/>
          <w:noProof/>
          <w:szCs w:val="22"/>
          <w:lang w:eastAsia="zh-CN"/>
        </w:rPr>
      </w:pPr>
      <w:r w:rsidRPr="005B67A3">
        <w:rPr>
          <w:rFonts w:hAnsi="Times New Roman"/>
          <w:bCs/>
          <w:noProof/>
          <w:lang w:eastAsia="zh-CN"/>
        </w:rPr>
        <w:t>3.</w:t>
      </w:r>
      <w:r w:rsidRPr="005B67A3">
        <w:rPr>
          <w:rFonts w:asciiTheme="minorHAnsi" w:hAnsiTheme="minorHAnsi" w:cstheme="minorBidi"/>
          <w:caps w:val="0"/>
          <w:noProof/>
          <w:szCs w:val="22"/>
          <w:lang w:eastAsia="zh-CN"/>
        </w:rPr>
        <w:tab/>
      </w:r>
      <w:r w:rsidRPr="005B67A3">
        <w:rPr>
          <w:rFonts w:hAnsi="Times New Roman"/>
          <w:noProof/>
          <w:lang w:eastAsia="zh-CN"/>
        </w:rPr>
        <w:t>[</w:t>
      </w:r>
      <w:r w:rsidRPr="005B67A3">
        <w:rPr>
          <w:rFonts w:hint="eastAsia" w:hAnsi="Times New Roman"/>
          <w:noProof/>
          <w:lang w:eastAsia="zh-CN"/>
        </w:rPr>
        <w:t>备用授信</w:t>
      </w:r>
      <w:r w:rsidRPr="005B67A3">
        <w:rPr>
          <w:noProof/>
          <w:lang w:eastAsia="zh-CN"/>
        </w:rPr>
        <w:tab/>
      </w:r>
      <w:r w:rsidRPr="005B67A3">
        <w:rPr>
          <w:noProof/>
        </w:rPr>
        <w:fldChar w:fldCharType="begin"/>
      </w:r>
      <w:r w:rsidRPr="005B67A3">
        <w:rPr>
          <w:noProof/>
          <w:lang w:eastAsia="zh-CN"/>
        </w:rPr>
        <w:instrText xml:space="preserve"> PAGEREF _Toc68078795 \h </w:instrText>
      </w:r>
      <w:r w:rsidRPr="005B67A3">
        <w:rPr>
          <w:noProof/>
        </w:rPr>
        <w:fldChar w:fldCharType="separate"/>
      </w:r>
      <w:r w:rsidR="007E12BF">
        <w:rPr>
          <w:noProof/>
          <w:lang w:eastAsia="zh-CN"/>
        </w:rPr>
        <w:t>14</w:t>
      </w:r>
      <w:r w:rsidRPr="005B67A3">
        <w:rPr>
          <w:noProof/>
        </w:rPr>
        <w:fldChar w:fldCharType="end"/>
      </w:r>
    </w:p>
    <w:p w:rsidRPr="005B67A3" w:rsidR="00AA772D" w14:paraId="2682DACA" w14:textId="25975843">
      <w:pPr>
        <w:pStyle w:val="TOC2"/>
        <w:rPr>
          <w:rFonts w:asciiTheme="minorHAnsi" w:hAnsiTheme="minorHAnsi" w:cstheme="minorBidi"/>
          <w:caps w:val="0"/>
          <w:noProof/>
          <w:szCs w:val="22"/>
          <w:lang w:eastAsia="zh-CN"/>
        </w:rPr>
      </w:pPr>
      <w:r w:rsidRPr="005B67A3">
        <w:rPr>
          <w:rFonts w:hAnsi="Times New Roman"/>
          <w:bCs/>
          <w:noProof/>
          <w:lang w:eastAsia="zh-CN"/>
        </w:rPr>
        <w:t>4.</w:t>
      </w:r>
      <w:r w:rsidRPr="005B67A3">
        <w:rPr>
          <w:rFonts w:asciiTheme="minorHAnsi" w:hAnsiTheme="minorHAnsi" w:cstheme="minorBidi"/>
          <w:caps w:val="0"/>
          <w:noProof/>
          <w:szCs w:val="22"/>
          <w:lang w:eastAsia="zh-CN"/>
        </w:rPr>
        <w:tab/>
      </w:r>
      <w:r w:rsidRPr="005B67A3">
        <w:rPr>
          <w:rFonts w:hAnsi="Times New Roman"/>
          <w:noProof/>
          <w:lang w:eastAsia="zh-CN"/>
        </w:rPr>
        <w:t>[</w:t>
      </w:r>
      <w:r w:rsidRPr="005B67A3">
        <w:rPr>
          <w:rFonts w:hint="eastAsia" w:hAnsi="Times New Roman"/>
          <w:bCs/>
          <w:noProof/>
          <w:lang w:eastAsia="zh-CN"/>
        </w:rPr>
        <w:t>资本金过桥授信</w:t>
      </w:r>
      <w:r w:rsidRPr="005B67A3">
        <w:rPr>
          <w:noProof/>
          <w:lang w:eastAsia="zh-CN"/>
        </w:rPr>
        <w:tab/>
      </w:r>
      <w:r w:rsidRPr="005B67A3">
        <w:rPr>
          <w:noProof/>
        </w:rPr>
        <w:fldChar w:fldCharType="begin"/>
      </w:r>
      <w:r w:rsidRPr="005B67A3">
        <w:rPr>
          <w:noProof/>
          <w:lang w:eastAsia="zh-CN"/>
        </w:rPr>
        <w:instrText xml:space="preserve"> PAGEREF _Toc68078796 \h </w:instrText>
      </w:r>
      <w:r w:rsidRPr="005B67A3">
        <w:rPr>
          <w:noProof/>
        </w:rPr>
        <w:fldChar w:fldCharType="separate"/>
      </w:r>
      <w:r w:rsidR="007E12BF">
        <w:rPr>
          <w:noProof/>
          <w:lang w:eastAsia="zh-CN"/>
        </w:rPr>
        <w:t>15</w:t>
      </w:r>
      <w:r w:rsidRPr="005B67A3">
        <w:rPr>
          <w:noProof/>
        </w:rPr>
        <w:fldChar w:fldCharType="end"/>
      </w:r>
    </w:p>
    <w:p w:rsidRPr="005B67A3" w:rsidR="00AA772D" w14:paraId="0510452A" w14:textId="3DDDDB58">
      <w:pPr>
        <w:pStyle w:val="TOC2"/>
        <w:rPr>
          <w:rFonts w:asciiTheme="minorHAnsi" w:hAnsiTheme="minorHAnsi" w:cstheme="minorBidi"/>
          <w:caps w:val="0"/>
          <w:noProof/>
          <w:szCs w:val="22"/>
          <w:lang w:eastAsia="zh-CN"/>
        </w:rPr>
      </w:pPr>
      <w:r w:rsidRPr="005B67A3">
        <w:rPr>
          <w:rFonts w:hAnsi="Times New Roman"/>
          <w:noProof/>
          <w:lang w:eastAsia="zh-CN"/>
        </w:rPr>
        <w:t>5.</w:t>
      </w:r>
      <w:r w:rsidRPr="005B67A3">
        <w:rPr>
          <w:rFonts w:asciiTheme="minorHAnsi" w:hAnsiTheme="minorHAnsi" w:cstheme="minorBidi"/>
          <w:caps w:val="0"/>
          <w:noProof/>
          <w:szCs w:val="22"/>
          <w:lang w:eastAsia="zh-CN"/>
        </w:rPr>
        <w:tab/>
      </w:r>
      <w:r w:rsidRPr="005B67A3">
        <w:rPr>
          <w:rFonts w:hAnsi="Times New Roman"/>
          <w:noProof/>
          <w:lang w:eastAsia="zh-CN"/>
        </w:rPr>
        <w:t>[</w:t>
      </w:r>
      <w:r w:rsidRPr="005B67A3">
        <w:rPr>
          <w:rFonts w:hint="eastAsia" w:hAnsi="Times New Roman"/>
          <w:bCs/>
          <w:noProof/>
          <w:lang w:eastAsia="zh-CN"/>
        </w:rPr>
        <w:t>出口信贷机构授信</w:t>
      </w:r>
      <w:r w:rsidRPr="005B67A3">
        <w:rPr>
          <w:rFonts w:ascii="宋体" w:hAnsi="宋体" w:eastAsia="宋体"/>
          <w:noProof/>
          <w:lang w:eastAsia="zh-CN"/>
        </w:rPr>
        <w:t>―</w:t>
      </w:r>
      <w:r w:rsidRPr="005B67A3">
        <w:rPr>
          <w:rFonts w:hAnsi="Times New Roman"/>
          <w:noProof/>
          <w:lang w:eastAsia="zh-CN"/>
        </w:rPr>
        <w:t>[</w:t>
      </w:r>
      <w:r w:rsidRPr="005B67A3">
        <w:rPr>
          <w:rFonts w:hint="eastAsia" w:hAnsi="Times New Roman"/>
          <w:i/>
          <w:iCs/>
          <w:noProof/>
          <w:lang w:eastAsia="zh-CN"/>
        </w:rPr>
        <w:t>填入出口信贷机构名称</w:t>
      </w:r>
      <w:r w:rsidRPr="005B67A3">
        <w:rPr>
          <w:rFonts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_Toc68078797 \h </w:instrText>
      </w:r>
      <w:r w:rsidRPr="005B67A3">
        <w:rPr>
          <w:noProof/>
        </w:rPr>
        <w:fldChar w:fldCharType="separate"/>
      </w:r>
      <w:r w:rsidR="007E12BF">
        <w:rPr>
          <w:noProof/>
          <w:lang w:eastAsia="zh-CN"/>
        </w:rPr>
        <w:t>16</w:t>
      </w:r>
      <w:r w:rsidRPr="005B67A3">
        <w:rPr>
          <w:noProof/>
        </w:rPr>
        <w:fldChar w:fldCharType="end"/>
      </w:r>
    </w:p>
    <w:p w:rsidRPr="005B67A3" w:rsidR="00AA772D" w14:paraId="5C39FE33" w14:textId="123C015E">
      <w:pPr>
        <w:pStyle w:val="TOC2"/>
        <w:rPr>
          <w:rFonts w:asciiTheme="minorHAnsi" w:hAnsiTheme="minorHAnsi" w:cstheme="minorBidi"/>
          <w:caps w:val="0"/>
          <w:noProof/>
          <w:szCs w:val="22"/>
          <w:lang w:eastAsia="zh-CN"/>
        </w:rPr>
      </w:pPr>
      <w:r w:rsidRPr="005B67A3">
        <w:rPr>
          <w:rFonts w:hAnsi="Times New Roman"/>
          <w:noProof/>
          <w:lang w:eastAsia="zh-CN"/>
        </w:rPr>
        <w:t>6.</w:t>
      </w:r>
      <w:r w:rsidRPr="005B67A3">
        <w:rPr>
          <w:rFonts w:asciiTheme="minorHAnsi" w:hAnsiTheme="minorHAnsi" w:cstheme="minorBidi"/>
          <w:caps w:val="0"/>
          <w:noProof/>
          <w:szCs w:val="22"/>
          <w:lang w:eastAsia="zh-CN"/>
        </w:rPr>
        <w:tab/>
      </w:r>
      <w:r w:rsidRPr="005B67A3">
        <w:rPr>
          <w:rFonts w:hAnsi="Times New Roman"/>
          <w:noProof/>
          <w:lang w:eastAsia="zh-CN"/>
        </w:rPr>
        <w:t>[</w:t>
      </w:r>
      <w:r w:rsidRPr="005B67A3">
        <w:rPr>
          <w:rFonts w:hint="eastAsia" w:hAnsi="Times New Roman"/>
          <w:bCs/>
          <w:noProof/>
          <w:lang w:eastAsia="zh-CN"/>
        </w:rPr>
        <w:t>开发性金融机构授信</w:t>
      </w:r>
      <w:r w:rsidRPr="005B67A3">
        <w:rPr>
          <w:rFonts w:ascii="宋体" w:hAnsi="宋体" w:eastAsia="宋体"/>
          <w:noProof/>
          <w:lang w:eastAsia="zh-CN"/>
        </w:rPr>
        <w:t>―</w:t>
      </w:r>
      <w:r w:rsidRPr="005B67A3">
        <w:rPr>
          <w:rFonts w:hAnsi="Times New Roman"/>
          <w:noProof/>
          <w:lang w:eastAsia="zh-CN"/>
        </w:rPr>
        <w:t>[</w:t>
      </w:r>
      <w:r w:rsidRPr="005B67A3">
        <w:rPr>
          <w:rFonts w:hint="eastAsia" w:hAnsi="Times New Roman"/>
          <w:i/>
          <w:iCs/>
          <w:noProof/>
          <w:lang w:eastAsia="zh-CN"/>
        </w:rPr>
        <w:t>填入开发性金融机构名称</w:t>
      </w:r>
      <w:r w:rsidRPr="005B67A3">
        <w:rPr>
          <w:rFonts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_Toc68078798 \h </w:instrText>
      </w:r>
      <w:r w:rsidRPr="005B67A3">
        <w:rPr>
          <w:noProof/>
        </w:rPr>
        <w:fldChar w:fldCharType="separate"/>
      </w:r>
      <w:r w:rsidR="007E12BF">
        <w:rPr>
          <w:noProof/>
          <w:lang w:eastAsia="zh-CN"/>
        </w:rPr>
        <w:t>17</w:t>
      </w:r>
      <w:r w:rsidRPr="005B67A3">
        <w:rPr>
          <w:noProof/>
        </w:rPr>
        <w:fldChar w:fldCharType="end"/>
      </w:r>
    </w:p>
    <w:p w:rsidRPr="005B67A3" w:rsidR="00AA772D" w14:paraId="37D9CF3B" w14:textId="4C9239A6">
      <w:pPr>
        <w:pStyle w:val="TOC2"/>
        <w:rPr>
          <w:rFonts w:asciiTheme="minorHAnsi" w:hAnsiTheme="minorHAnsi" w:cstheme="minorBidi"/>
          <w:caps w:val="0"/>
          <w:noProof/>
          <w:szCs w:val="22"/>
          <w:lang w:eastAsia="zh-CN"/>
        </w:rPr>
      </w:pPr>
      <w:r w:rsidRPr="005B67A3">
        <w:rPr>
          <w:rFonts w:hAnsi="Times New Roman"/>
          <w:noProof/>
          <w:lang w:eastAsia="zh-CN"/>
        </w:rPr>
        <w:t>7.</w:t>
      </w:r>
      <w:r w:rsidRPr="005B67A3">
        <w:rPr>
          <w:rFonts w:asciiTheme="minorHAnsi" w:hAnsiTheme="minorHAnsi" w:cstheme="minorBidi"/>
          <w:caps w:val="0"/>
          <w:noProof/>
          <w:szCs w:val="22"/>
          <w:lang w:eastAsia="zh-CN"/>
        </w:rPr>
        <w:tab/>
      </w:r>
      <w:r w:rsidRPr="005B67A3">
        <w:rPr>
          <w:rFonts w:hAnsi="Times New Roman"/>
          <w:noProof/>
          <w:lang w:eastAsia="zh-CN"/>
        </w:rPr>
        <w:t>[</w:t>
      </w:r>
      <w:r w:rsidRPr="005B67A3">
        <w:rPr>
          <w:rFonts w:hint="eastAsia" w:hAnsi="Times New Roman"/>
          <w:bCs/>
          <w:noProof/>
          <w:lang w:eastAsia="zh-CN"/>
        </w:rPr>
        <w:t>增值税</w:t>
      </w:r>
      <w:r w:rsidRPr="005B67A3">
        <w:rPr>
          <w:rFonts w:hAnsi="Times New Roman"/>
          <w:bCs/>
          <w:noProof/>
          <w:lang w:eastAsia="zh-CN"/>
        </w:rPr>
        <w:t>/</w:t>
      </w:r>
      <w:r w:rsidRPr="005B67A3">
        <w:rPr>
          <w:rFonts w:hint="eastAsia" w:hAnsi="Times New Roman"/>
          <w:bCs/>
          <w:noProof/>
          <w:lang w:eastAsia="zh-CN"/>
        </w:rPr>
        <w:t>商品服务税授信</w:t>
      </w:r>
      <w:r w:rsidRPr="005B67A3">
        <w:rPr>
          <w:noProof/>
          <w:lang w:eastAsia="zh-CN"/>
        </w:rPr>
        <w:tab/>
      </w:r>
      <w:r w:rsidRPr="005B67A3">
        <w:rPr>
          <w:noProof/>
        </w:rPr>
        <w:fldChar w:fldCharType="begin"/>
      </w:r>
      <w:r w:rsidRPr="005B67A3">
        <w:rPr>
          <w:noProof/>
          <w:lang w:eastAsia="zh-CN"/>
        </w:rPr>
        <w:instrText xml:space="preserve"> PAGEREF _Toc68078799 \h </w:instrText>
      </w:r>
      <w:r w:rsidRPr="005B67A3">
        <w:rPr>
          <w:noProof/>
        </w:rPr>
        <w:fldChar w:fldCharType="separate"/>
      </w:r>
      <w:r w:rsidR="007E12BF">
        <w:rPr>
          <w:noProof/>
          <w:lang w:eastAsia="zh-CN"/>
        </w:rPr>
        <w:t>18</w:t>
      </w:r>
      <w:r w:rsidRPr="005B67A3">
        <w:rPr>
          <w:noProof/>
        </w:rPr>
        <w:fldChar w:fldCharType="end"/>
      </w:r>
    </w:p>
    <w:p w:rsidRPr="005B67A3" w:rsidR="00AA772D" w14:paraId="39EFE912" w14:textId="2E490D75">
      <w:pPr>
        <w:pStyle w:val="TOC2"/>
        <w:rPr>
          <w:rFonts w:asciiTheme="minorHAnsi" w:hAnsiTheme="minorHAnsi" w:cstheme="minorBidi"/>
          <w:caps w:val="0"/>
          <w:noProof/>
          <w:szCs w:val="22"/>
          <w:lang w:eastAsia="zh-CN"/>
        </w:rPr>
      </w:pPr>
      <w:r w:rsidRPr="005B67A3">
        <w:rPr>
          <w:rFonts w:hAnsi="Times New Roman"/>
          <w:noProof/>
          <w:lang w:eastAsia="zh-CN"/>
        </w:rPr>
        <w:t>8.</w:t>
      </w:r>
      <w:r w:rsidRPr="005B67A3">
        <w:rPr>
          <w:rFonts w:asciiTheme="minorHAnsi" w:hAnsiTheme="minorHAnsi" w:cstheme="minorBidi"/>
          <w:caps w:val="0"/>
          <w:noProof/>
          <w:szCs w:val="22"/>
          <w:lang w:eastAsia="zh-CN"/>
        </w:rPr>
        <w:tab/>
      </w:r>
      <w:r w:rsidRPr="005B67A3">
        <w:rPr>
          <w:rFonts w:hint="eastAsia" w:hAnsi="Times New Roman"/>
          <w:noProof/>
          <w:lang w:eastAsia="zh-CN"/>
        </w:rPr>
        <w:t>还款</w:t>
      </w:r>
      <w:r w:rsidRPr="005B67A3">
        <w:rPr>
          <w:noProof/>
          <w:lang w:eastAsia="zh-CN"/>
        </w:rPr>
        <w:tab/>
      </w:r>
      <w:r w:rsidRPr="005B67A3">
        <w:rPr>
          <w:noProof/>
        </w:rPr>
        <w:fldChar w:fldCharType="begin"/>
      </w:r>
      <w:r w:rsidRPr="005B67A3">
        <w:rPr>
          <w:noProof/>
          <w:lang w:eastAsia="zh-CN"/>
        </w:rPr>
        <w:instrText xml:space="preserve"> PAGEREF _Toc68078800 \h </w:instrText>
      </w:r>
      <w:r w:rsidRPr="005B67A3">
        <w:rPr>
          <w:noProof/>
        </w:rPr>
        <w:fldChar w:fldCharType="separate"/>
      </w:r>
      <w:r w:rsidR="007E12BF">
        <w:rPr>
          <w:noProof/>
          <w:lang w:eastAsia="zh-CN"/>
        </w:rPr>
        <w:t>19</w:t>
      </w:r>
      <w:r w:rsidRPr="005B67A3">
        <w:rPr>
          <w:noProof/>
        </w:rPr>
        <w:fldChar w:fldCharType="end"/>
      </w:r>
    </w:p>
    <w:p w:rsidRPr="005B67A3" w:rsidR="00AA772D" w14:paraId="43CD1AD3" w14:textId="6C0945A9">
      <w:pPr>
        <w:pStyle w:val="TOC2"/>
        <w:rPr>
          <w:rFonts w:asciiTheme="minorHAnsi" w:hAnsiTheme="minorHAnsi" w:cstheme="minorBidi"/>
          <w:caps w:val="0"/>
          <w:noProof/>
          <w:szCs w:val="22"/>
          <w:lang w:eastAsia="zh-CN"/>
        </w:rPr>
      </w:pPr>
      <w:r w:rsidRPr="005B67A3">
        <w:rPr>
          <w:rFonts w:hAnsi="Times New Roman"/>
          <w:noProof/>
          <w:lang w:eastAsia="zh-CN"/>
        </w:rPr>
        <w:t>9.</w:t>
      </w:r>
      <w:r w:rsidRPr="005B67A3">
        <w:rPr>
          <w:rFonts w:asciiTheme="minorHAnsi" w:hAnsiTheme="minorHAnsi" w:cstheme="minorBidi"/>
          <w:caps w:val="0"/>
          <w:noProof/>
          <w:szCs w:val="22"/>
          <w:lang w:eastAsia="zh-CN"/>
        </w:rPr>
        <w:tab/>
      </w:r>
      <w:r w:rsidRPr="005B67A3">
        <w:rPr>
          <w:rFonts w:hint="eastAsia" w:hAnsi="Times New Roman"/>
          <w:noProof/>
          <w:lang w:eastAsia="zh-CN"/>
        </w:rPr>
        <w:t>对冲</w:t>
      </w:r>
      <w:r w:rsidRPr="005B67A3">
        <w:rPr>
          <w:noProof/>
          <w:lang w:eastAsia="zh-CN"/>
        </w:rPr>
        <w:tab/>
      </w:r>
      <w:r w:rsidRPr="005B67A3">
        <w:rPr>
          <w:noProof/>
        </w:rPr>
        <w:fldChar w:fldCharType="begin"/>
      </w:r>
      <w:r w:rsidRPr="005B67A3">
        <w:rPr>
          <w:noProof/>
          <w:lang w:eastAsia="zh-CN"/>
        </w:rPr>
        <w:instrText xml:space="preserve"> PAGEREF _Toc68078801 \h </w:instrText>
      </w:r>
      <w:r w:rsidRPr="005B67A3">
        <w:rPr>
          <w:noProof/>
        </w:rPr>
        <w:fldChar w:fldCharType="separate"/>
      </w:r>
      <w:r w:rsidR="007E12BF">
        <w:rPr>
          <w:noProof/>
          <w:lang w:eastAsia="zh-CN"/>
        </w:rPr>
        <w:t>20</w:t>
      </w:r>
      <w:r w:rsidRPr="005B67A3">
        <w:rPr>
          <w:noProof/>
        </w:rPr>
        <w:fldChar w:fldCharType="end"/>
      </w:r>
    </w:p>
    <w:p w:rsidRPr="005B67A3" w:rsidR="00AA772D" w14:paraId="2E8AEED7" w14:textId="4EC81142">
      <w:pPr>
        <w:pStyle w:val="TOC1"/>
        <w:tabs>
          <w:tab w:val="right" w:leader="dot" w:pos="9062"/>
        </w:tabs>
        <w:rPr>
          <w:rFonts w:asciiTheme="minorHAnsi" w:hAnsiTheme="minorHAnsi" w:cstheme="minorBidi"/>
          <w:caps w:val="0"/>
          <w:noProof/>
          <w:szCs w:val="22"/>
          <w:lang w:eastAsia="zh-CN"/>
        </w:rPr>
      </w:pPr>
      <w:r w:rsidRPr="005B67A3">
        <w:rPr>
          <w:rFonts w:hAnsi="Times New Roman"/>
          <w:caps w:val="0"/>
          <w:noProof/>
          <w:lang w:eastAsia="zh-CN"/>
        </w:rPr>
        <w:t>D.</w:t>
      </w:r>
      <w:r w:rsidRPr="005B67A3">
        <w:rPr>
          <w:rFonts w:asciiTheme="minorHAnsi" w:hAnsiTheme="minorHAnsi" w:cstheme="minorBidi"/>
          <w:caps w:val="0"/>
          <w:noProof/>
          <w:szCs w:val="22"/>
          <w:lang w:eastAsia="zh-CN"/>
        </w:rPr>
        <w:tab/>
      </w:r>
      <w:r w:rsidRPr="005B67A3">
        <w:rPr>
          <w:rFonts w:hint="eastAsia" w:hAnsi="Times New Roman"/>
          <w:noProof/>
          <w:lang w:eastAsia="zh-CN"/>
        </w:rPr>
        <w:t>其他条款</w:t>
      </w:r>
      <w:r w:rsidRPr="005B67A3">
        <w:rPr>
          <w:noProof/>
          <w:lang w:eastAsia="zh-CN"/>
        </w:rPr>
        <w:tab/>
      </w:r>
      <w:r w:rsidRPr="005B67A3">
        <w:rPr>
          <w:noProof/>
        </w:rPr>
        <w:fldChar w:fldCharType="begin"/>
      </w:r>
      <w:r w:rsidRPr="005B67A3">
        <w:rPr>
          <w:noProof/>
          <w:lang w:eastAsia="zh-CN"/>
        </w:rPr>
        <w:instrText xml:space="preserve"> PAGEREF _Toc68078802 \h </w:instrText>
      </w:r>
      <w:r w:rsidRPr="005B67A3">
        <w:rPr>
          <w:noProof/>
        </w:rPr>
        <w:fldChar w:fldCharType="separate"/>
      </w:r>
      <w:r w:rsidR="007E12BF">
        <w:rPr>
          <w:noProof/>
          <w:lang w:eastAsia="zh-CN"/>
        </w:rPr>
        <w:t>22</w:t>
      </w:r>
      <w:r w:rsidRPr="005B67A3">
        <w:rPr>
          <w:noProof/>
        </w:rPr>
        <w:fldChar w:fldCharType="end"/>
      </w:r>
    </w:p>
    <w:p w:rsidRPr="005B67A3" w:rsidR="00AA772D" w14:paraId="22F96DF2" w14:textId="13B727BA">
      <w:pPr>
        <w:pStyle w:val="TOC2"/>
        <w:rPr>
          <w:rFonts w:asciiTheme="minorHAnsi" w:hAnsiTheme="minorHAnsi" w:cstheme="minorBidi"/>
          <w:caps w:val="0"/>
          <w:noProof/>
          <w:szCs w:val="22"/>
          <w:lang w:eastAsia="zh-CN"/>
        </w:rPr>
      </w:pPr>
      <w:r w:rsidRPr="005B67A3">
        <w:rPr>
          <w:rFonts w:hAnsi="Times New Roman"/>
          <w:noProof/>
          <w:lang w:eastAsia="zh-CN"/>
        </w:rPr>
        <w:t>1.</w:t>
      </w:r>
      <w:r w:rsidRPr="005B67A3">
        <w:rPr>
          <w:rFonts w:asciiTheme="minorHAnsi" w:hAnsiTheme="minorHAnsi" w:cstheme="minorBidi"/>
          <w:caps w:val="0"/>
          <w:noProof/>
          <w:szCs w:val="22"/>
          <w:lang w:eastAsia="zh-CN"/>
        </w:rPr>
        <w:tab/>
      </w:r>
      <w:r w:rsidRPr="005B67A3">
        <w:rPr>
          <w:rFonts w:hint="eastAsia" w:hAnsi="Times New Roman" w:eastAsia="宋体"/>
          <w:noProof/>
          <w:lang w:eastAsia="zh-CN"/>
        </w:rPr>
        <w:t>文件编制：</w:t>
      </w:r>
      <w:r w:rsidRPr="005B67A3">
        <w:rPr>
          <w:noProof/>
          <w:lang w:eastAsia="zh-CN"/>
        </w:rPr>
        <w:tab/>
      </w:r>
      <w:r w:rsidRPr="005B67A3">
        <w:rPr>
          <w:noProof/>
        </w:rPr>
        <w:fldChar w:fldCharType="begin"/>
      </w:r>
      <w:r w:rsidRPr="005B67A3">
        <w:rPr>
          <w:noProof/>
          <w:lang w:eastAsia="zh-CN"/>
        </w:rPr>
        <w:instrText xml:space="preserve"> PAGEREF _Toc68078803 \h </w:instrText>
      </w:r>
      <w:r w:rsidRPr="005B67A3">
        <w:rPr>
          <w:noProof/>
        </w:rPr>
        <w:fldChar w:fldCharType="separate"/>
      </w:r>
      <w:r w:rsidR="007E12BF">
        <w:rPr>
          <w:noProof/>
          <w:lang w:eastAsia="zh-CN"/>
        </w:rPr>
        <w:t>22</w:t>
      </w:r>
      <w:r w:rsidRPr="005B67A3">
        <w:rPr>
          <w:noProof/>
        </w:rPr>
        <w:fldChar w:fldCharType="end"/>
      </w:r>
    </w:p>
    <w:p w:rsidRPr="005B67A3" w:rsidR="00AA772D" w14:paraId="55FBAD76" w14:textId="4B395864">
      <w:pPr>
        <w:pStyle w:val="TOC2"/>
        <w:rPr>
          <w:rFonts w:asciiTheme="minorHAnsi" w:hAnsiTheme="minorHAnsi" w:cstheme="minorBidi"/>
          <w:caps w:val="0"/>
          <w:noProof/>
          <w:szCs w:val="22"/>
          <w:lang w:eastAsia="zh-CN"/>
        </w:rPr>
      </w:pPr>
      <w:r w:rsidRPr="005B67A3">
        <w:rPr>
          <w:rFonts w:hAnsi="Times New Roman"/>
          <w:noProof/>
          <w:lang w:eastAsia="zh-CN"/>
        </w:rPr>
        <w:t>2.</w:t>
      </w:r>
      <w:r w:rsidRPr="005B67A3">
        <w:rPr>
          <w:rFonts w:asciiTheme="minorHAnsi" w:hAnsiTheme="minorHAnsi" w:cstheme="minorBidi"/>
          <w:caps w:val="0"/>
          <w:noProof/>
          <w:szCs w:val="22"/>
          <w:lang w:eastAsia="zh-CN"/>
        </w:rPr>
        <w:tab/>
      </w:r>
      <w:r w:rsidRPr="005B67A3">
        <w:rPr>
          <w:rFonts w:hint="eastAsia" w:hAnsi="Times New Roman"/>
          <w:noProof/>
          <w:lang w:eastAsia="zh-CN"/>
        </w:rPr>
        <w:t>提前还款及取消：</w:t>
      </w:r>
      <w:r w:rsidRPr="005B67A3">
        <w:rPr>
          <w:noProof/>
          <w:lang w:eastAsia="zh-CN"/>
        </w:rPr>
        <w:tab/>
      </w:r>
      <w:r w:rsidRPr="005B67A3">
        <w:rPr>
          <w:noProof/>
        </w:rPr>
        <w:fldChar w:fldCharType="begin"/>
      </w:r>
      <w:r w:rsidRPr="005B67A3">
        <w:rPr>
          <w:noProof/>
          <w:lang w:eastAsia="zh-CN"/>
        </w:rPr>
        <w:instrText xml:space="preserve"> PAGEREF _Toc68078804 \h </w:instrText>
      </w:r>
      <w:r w:rsidRPr="005B67A3">
        <w:rPr>
          <w:noProof/>
        </w:rPr>
        <w:fldChar w:fldCharType="separate"/>
      </w:r>
      <w:r w:rsidR="007E12BF">
        <w:rPr>
          <w:noProof/>
          <w:lang w:eastAsia="zh-CN"/>
        </w:rPr>
        <w:t>22</w:t>
      </w:r>
      <w:r w:rsidRPr="005B67A3">
        <w:rPr>
          <w:noProof/>
        </w:rPr>
        <w:fldChar w:fldCharType="end"/>
      </w:r>
    </w:p>
    <w:p w:rsidRPr="005B67A3" w:rsidR="00AA772D" w14:paraId="333A6BD3" w14:textId="25C98416">
      <w:pPr>
        <w:pStyle w:val="TOC2"/>
        <w:rPr>
          <w:rFonts w:asciiTheme="minorHAnsi" w:hAnsiTheme="minorHAnsi" w:cstheme="minorBidi"/>
          <w:caps w:val="0"/>
          <w:noProof/>
          <w:szCs w:val="22"/>
          <w:lang w:eastAsia="zh-CN"/>
        </w:rPr>
      </w:pPr>
      <w:r w:rsidRPr="005B67A3">
        <w:rPr>
          <w:rFonts w:hAnsi="Times New Roman"/>
          <w:noProof/>
          <w:lang w:eastAsia="zh-CN"/>
        </w:rPr>
        <w:t>3.</w:t>
      </w:r>
      <w:r w:rsidRPr="005B67A3">
        <w:rPr>
          <w:rFonts w:asciiTheme="minorHAnsi" w:hAnsiTheme="minorHAnsi" w:cstheme="minorBidi"/>
          <w:caps w:val="0"/>
          <w:noProof/>
          <w:szCs w:val="22"/>
          <w:lang w:eastAsia="zh-CN"/>
        </w:rPr>
        <w:tab/>
      </w:r>
      <w:r w:rsidRPr="005B67A3">
        <w:rPr>
          <w:rFonts w:hint="eastAsia" w:hAnsi="Times New Roman"/>
          <w:noProof/>
          <w:lang w:eastAsia="zh-CN"/>
        </w:rPr>
        <w:t>保险赔偿金及履约赔偿金</w:t>
      </w:r>
      <w:r w:rsidRPr="005B67A3">
        <w:rPr>
          <w:noProof/>
          <w:lang w:eastAsia="zh-CN"/>
        </w:rPr>
        <w:tab/>
      </w:r>
      <w:r w:rsidRPr="005B67A3">
        <w:rPr>
          <w:noProof/>
        </w:rPr>
        <w:fldChar w:fldCharType="begin"/>
      </w:r>
      <w:r w:rsidRPr="005B67A3">
        <w:rPr>
          <w:noProof/>
          <w:lang w:eastAsia="zh-CN"/>
        </w:rPr>
        <w:instrText xml:space="preserve"> PAGEREF _Toc68078805 \h </w:instrText>
      </w:r>
      <w:r w:rsidRPr="005B67A3">
        <w:rPr>
          <w:noProof/>
        </w:rPr>
        <w:fldChar w:fldCharType="separate"/>
      </w:r>
      <w:r w:rsidR="007E12BF">
        <w:rPr>
          <w:noProof/>
          <w:lang w:eastAsia="zh-CN"/>
        </w:rPr>
        <w:t>25</w:t>
      </w:r>
      <w:r w:rsidRPr="005B67A3">
        <w:rPr>
          <w:noProof/>
        </w:rPr>
        <w:fldChar w:fldCharType="end"/>
      </w:r>
    </w:p>
    <w:p w:rsidRPr="005B67A3" w:rsidR="00AA772D" w14:paraId="63473CF7" w14:textId="3F9CFB6F">
      <w:pPr>
        <w:pStyle w:val="TOC1"/>
        <w:tabs>
          <w:tab w:val="right" w:leader="dot" w:pos="9062"/>
        </w:tabs>
        <w:rPr>
          <w:rFonts w:asciiTheme="minorHAnsi" w:hAnsiTheme="minorHAnsi" w:cstheme="minorBidi"/>
          <w:caps w:val="0"/>
          <w:noProof/>
          <w:szCs w:val="22"/>
          <w:lang w:eastAsia="zh-CN"/>
        </w:rPr>
      </w:pPr>
      <w:r w:rsidRPr="005B67A3">
        <w:rPr>
          <w:rFonts w:hAnsi="Times New Roman" w:eastAsia="Times New Roman"/>
          <w:caps w:val="0"/>
          <w:noProof/>
          <w:lang w:eastAsia="zh-CN"/>
        </w:rPr>
        <w:t>E.</w:t>
      </w:r>
      <w:r w:rsidRPr="005B67A3">
        <w:rPr>
          <w:rFonts w:asciiTheme="minorHAnsi" w:hAnsiTheme="minorHAnsi" w:cstheme="minorBidi"/>
          <w:caps w:val="0"/>
          <w:noProof/>
          <w:szCs w:val="22"/>
          <w:lang w:eastAsia="zh-CN"/>
        </w:rPr>
        <w:tab/>
      </w:r>
      <w:r w:rsidRPr="005B67A3">
        <w:rPr>
          <w:rFonts w:hint="eastAsia" w:ascii="宋体" w:hAnsi="宋体" w:eastAsia="宋体" w:cs="宋体"/>
          <w:noProof/>
          <w:lang w:eastAsia="zh-CN"/>
        </w:rPr>
        <w:t>共同条款</w:t>
      </w:r>
      <w:r w:rsidRPr="005B67A3">
        <w:rPr>
          <w:noProof/>
          <w:lang w:eastAsia="zh-CN"/>
        </w:rPr>
        <w:tab/>
      </w:r>
      <w:r w:rsidRPr="005B67A3">
        <w:rPr>
          <w:noProof/>
        </w:rPr>
        <w:fldChar w:fldCharType="begin"/>
      </w:r>
      <w:r w:rsidRPr="005B67A3">
        <w:rPr>
          <w:noProof/>
          <w:lang w:eastAsia="zh-CN"/>
        </w:rPr>
        <w:instrText xml:space="preserve"> PAGEREF _Toc68078806 \h </w:instrText>
      </w:r>
      <w:r w:rsidRPr="005B67A3">
        <w:rPr>
          <w:noProof/>
        </w:rPr>
        <w:fldChar w:fldCharType="separate"/>
      </w:r>
      <w:r w:rsidR="007E12BF">
        <w:rPr>
          <w:noProof/>
          <w:lang w:eastAsia="zh-CN"/>
        </w:rPr>
        <w:t>27</w:t>
      </w:r>
      <w:r w:rsidRPr="005B67A3">
        <w:rPr>
          <w:noProof/>
        </w:rPr>
        <w:fldChar w:fldCharType="end"/>
      </w:r>
    </w:p>
    <w:p w:rsidRPr="005B67A3" w:rsidR="00AA772D" w14:paraId="3EFABC3A" w14:textId="73D7E3DF">
      <w:pPr>
        <w:pStyle w:val="TOC2"/>
        <w:rPr>
          <w:rFonts w:asciiTheme="minorHAnsi" w:hAnsiTheme="minorHAnsi" w:cstheme="minorBidi"/>
          <w:caps w:val="0"/>
          <w:noProof/>
          <w:szCs w:val="22"/>
          <w:lang w:eastAsia="zh-CN"/>
        </w:rPr>
      </w:pPr>
      <w:r w:rsidRPr="005B67A3">
        <w:rPr>
          <w:rFonts w:hAnsi="Times New Roman"/>
          <w:noProof/>
          <w:lang w:eastAsia="zh-CN"/>
        </w:rPr>
        <w:t>1.</w:t>
      </w:r>
      <w:r w:rsidRPr="005B67A3">
        <w:rPr>
          <w:rFonts w:asciiTheme="minorHAnsi" w:hAnsiTheme="minorHAnsi" w:cstheme="minorBidi"/>
          <w:caps w:val="0"/>
          <w:noProof/>
          <w:szCs w:val="22"/>
          <w:lang w:eastAsia="zh-CN"/>
        </w:rPr>
        <w:tab/>
      </w:r>
      <w:r w:rsidRPr="005B67A3">
        <w:rPr>
          <w:rFonts w:hint="eastAsia" w:hAnsi="Times New Roman"/>
          <w:bCs/>
          <w:noProof/>
          <w:lang w:eastAsia="zh-CN"/>
        </w:rPr>
        <w:t>融资文件</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_Toc68078807 \h </w:instrText>
      </w:r>
      <w:r w:rsidRPr="005B67A3">
        <w:rPr>
          <w:noProof/>
        </w:rPr>
        <w:fldChar w:fldCharType="separate"/>
      </w:r>
      <w:r w:rsidR="007E12BF">
        <w:rPr>
          <w:noProof/>
          <w:lang w:eastAsia="zh-CN"/>
        </w:rPr>
        <w:t>27</w:t>
      </w:r>
      <w:r w:rsidRPr="005B67A3">
        <w:rPr>
          <w:noProof/>
        </w:rPr>
        <w:fldChar w:fldCharType="end"/>
      </w:r>
    </w:p>
    <w:p w:rsidRPr="005B67A3" w:rsidR="00AA772D" w14:paraId="3413D783" w14:textId="12F7A937">
      <w:pPr>
        <w:pStyle w:val="TOC2"/>
        <w:rPr>
          <w:rFonts w:asciiTheme="minorHAnsi" w:hAnsiTheme="minorHAnsi" w:cstheme="minorBidi"/>
          <w:caps w:val="0"/>
          <w:noProof/>
          <w:szCs w:val="22"/>
          <w:lang w:eastAsia="zh-CN"/>
        </w:rPr>
      </w:pPr>
      <w:r w:rsidRPr="005B67A3">
        <w:rPr>
          <w:rFonts w:hAnsi="Times New Roman"/>
          <w:noProof/>
          <w:lang w:eastAsia="zh-CN"/>
        </w:rPr>
        <w:t>2.</w:t>
      </w:r>
      <w:r w:rsidRPr="005B67A3">
        <w:rPr>
          <w:rFonts w:asciiTheme="minorHAnsi" w:hAnsiTheme="minorHAnsi" w:cstheme="minorBidi"/>
          <w:caps w:val="0"/>
          <w:noProof/>
          <w:szCs w:val="22"/>
          <w:lang w:eastAsia="zh-CN"/>
        </w:rPr>
        <w:tab/>
      </w:r>
      <w:r w:rsidRPr="005B67A3">
        <w:rPr>
          <w:rFonts w:hint="eastAsia" w:hAnsi="Times New Roman"/>
          <w:noProof/>
          <w:lang w:eastAsia="zh-CN"/>
        </w:rPr>
        <w:t>担保文件：</w:t>
      </w:r>
      <w:r w:rsidRPr="005B67A3">
        <w:rPr>
          <w:noProof/>
          <w:lang w:eastAsia="zh-CN"/>
        </w:rPr>
        <w:tab/>
      </w:r>
      <w:r w:rsidRPr="005B67A3">
        <w:rPr>
          <w:noProof/>
        </w:rPr>
        <w:fldChar w:fldCharType="begin"/>
      </w:r>
      <w:r w:rsidRPr="005B67A3">
        <w:rPr>
          <w:noProof/>
          <w:lang w:eastAsia="zh-CN"/>
        </w:rPr>
        <w:instrText xml:space="preserve"> PAGEREF _Toc68078808 \h </w:instrText>
      </w:r>
      <w:r w:rsidRPr="005B67A3">
        <w:rPr>
          <w:noProof/>
        </w:rPr>
        <w:fldChar w:fldCharType="separate"/>
      </w:r>
      <w:r w:rsidR="007E12BF">
        <w:rPr>
          <w:noProof/>
          <w:lang w:eastAsia="zh-CN"/>
        </w:rPr>
        <w:t>27</w:t>
      </w:r>
      <w:r w:rsidRPr="005B67A3">
        <w:rPr>
          <w:noProof/>
        </w:rPr>
        <w:fldChar w:fldCharType="end"/>
      </w:r>
    </w:p>
    <w:p w:rsidRPr="005B67A3" w:rsidR="00AA772D" w14:paraId="783F7947" w14:textId="5F3A4960">
      <w:pPr>
        <w:pStyle w:val="TOC1"/>
        <w:tabs>
          <w:tab w:val="right" w:leader="dot" w:pos="9062"/>
        </w:tabs>
        <w:rPr>
          <w:rFonts w:asciiTheme="minorHAnsi" w:hAnsiTheme="minorHAnsi" w:cstheme="minorBidi"/>
          <w:caps w:val="0"/>
          <w:noProof/>
          <w:szCs w:val="22"/>
          <w:lang w:eastAsia="zh-CN"/>
        </w:rPr>
      </w:pPr>
      <w:r w:rsidRPr="005B67A3">
        <w:rPr>
          <w:rFonts w:hAnsi="Times New Roman"/>
          <w:caps w:val="0"/>
          <w:noProof/>
          <w:lang w:eastAsia="zh-CN"/>
        </w:rPr>
        <w:t>F.</w:t>
      </w:r>
      <w:r w:rsidRPr="005B67A3">
        <w:rPr>
          <w:rFonts w:asciiTheme="minorHAnsi" w:hAnsiTheme="minorHAnsi" w:cstheme="minorBidi"/>
          <w:caps w:val="0"/>
          <w:noProof/>
          <w:szCs w:val="22"/>
          <w:lang w:eastAsia="zh-CN"/>
        </w:rPr>
        <w:tab/>
      </w:r>
      <w:r w:rsidRPr="005B67A3">
        <w:rPr>
          <w:rFonts w:hint="eastAsia" w:hAnsi="Times New Roman"/>
          <w:bCs/>
          <w:noProof/>
          <w:lang w:eastAsia="zh-CN"/>
        </w:rPr>
        <w:t>项目账户</w:t>
      </w:r>
      <w:r w:rsidRPr="005B67A3">
        <w:rPr>
          <w:noProof/>
          <w:lang w:eastAsia="zh-CN"/>
        </w:rPr>
        <w:tab/>
      </w:r>
      <w:r w:rsidRPr="005B67A3">
        <w:rPr>
          <w:noProof/>
        </w:rPr>
        <w:fldChar w:fldCharType="begin"/>
      </w:r>
      <w:r w:rsidRPr="005B67A3">
        <w:rPr>
          <w:noProof/>
          <w:lang w:eastAsia="zh-CN"/>
        </w:rPr>
        <w:instrText xml:space="preserve"> PAGEREF _Toc68078809 \h </w:instrText>
      </w:r>
      <w:r w:rsidRPr="005B67A3">
        <w:rPr>
          <w:noProof/>
        </w:rPr>
        <w:fldChar w:fldCharType="separate"/>
      </w:r>
      <w:r w:rsidR="007E12BF">
        <w:rPr>
          <w:noProof/>
          <w:lang w:eastAsia="zh-CN"/>
        </w:rPr>
        <w:t>29</w:t>
      </w:r>
      <w:r w:rsidRPr="005B67A3">
        <w:rPr>
          <w:noProof/>
        </w:rPr>
        <w:fldChar w:fldCharType="end"/>
      </w:r>
    </w:p>
    <w:p w:rsidRPr="005B67A3" w:rsidR="00AA772D" w14:paraId="361C9DF1" w14:textId="4432A8EB">
      <w:pPr>
        <w:pStyle w:val="TOC2"/>
        <w:rPr>
          <w:rFonts w:asciiTheme="minorHAnsi" w:hAnsiTheme="minorHAnsi" w:cstheme="minorBidi"/>
          <w:caps w:val="0"/>
          <w:noProof/>
          <w:szCs w:val="22"/>
          <w:lang w:eastAsia="zh-CN"/>
        </w:rPr>
      </w:pPr>
      <w:r w:rsidRPr="005B67A3">
        <w:rPr>
          <w:rFonts w:hAnsi="Times New Roman"/>
          <w:noProof/>
          <w:lang w:eastAsia="zh-CN"/>
        </w:rPr>
        <w:t>1.</w:t>
      </w:r>
      <w:r w:rsidRPr="005B67A3">
        <w:rPr>
          <w:rFonts w:asciiTheme="minorHAnsi" w:hAnsiTheme="minorHAnsi" w:cstheme="minorBidi"/>
          <w:caps w:val="0"/>
          <w:noProof/>
          <w:szCs w:val="22"/>
          <w:lang w:eastAsia="zh-CN"/>
        </w:rPr>
        <w:tab/>
      </w:r>
      <w:r w:rsidRPr="005B67A3">
        <w:rPr>
          <w:rFonts w:hint="eastAsia" w:hAnsi="Times New Roman"/>
          <w:bCs/>
          <w:noProof/>
          <w:lang w:eastAsia="zh-CN"/>
        </w:rPr>
        <w:t>项目账户</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_Toc68078810 \h </w:instrText>
      </w:r>
      <w:r w:rsidRPr="005B67A3">
        <w:rPr>
          <w:noProof/>
        </w:rPr>
        <w:fldChar w:fldCharType="separate"/>
      </w:r>
      <w:r w:rsidR="007E12BF">
        <w:rPr>
          <w:noProof/>
          <w:lang w:eastAsia="zh-CN"/>
        </w:rPr>
        <w:t>29</w:t>
      </w:r>
      <w:r w:rsidRPr="005B67A3">
        <w:rPr>
          <w:noProof/>
        </w:rPr>
        <w:fldChar w:fldCharType="end"/>
      </w:r>
    </w:p>
    <w:p w:rsidRPr="005B67A3" w:rsidR="00AA772D" w14:paraId="02E3F7DA" w14:textId="66F628C3">
      <w:pPr>
        <w:pStyle w:val="TOC2"/>
        <w:rPr>
          <w:rFonts w:asciiTheme="minorHAnsi" w:hAnsiTheme="minorHAnsi" w:cstheme="minorBidi"/>
          <w:caps w:val="0"/>
          <w:noProof/>
          <w:szCs w:val="22"/>
          <w:lang w:eastAsia="zh-CN"/>
        </w:rPr>
      </w:pPr>
      <w:r w:rsidRPr="005B67A3">
        <w:rPr>
          <w:rFonts w:hAnsi="Times New Roman"/>
          <w:noProof/>
          <w:lang w:eastAsia="zh-CN"/>
        </w:rPr>
        <w:t>2.</w:t>
      </w:r>
      <w:r w:rsidRPr="005B67A3">
        <w:rPr>
          <w:rFonts w:asciiTheme="minorHAnsi" w:hAnsiTheme="minorHAnsi" w:cstheme="minorBidi"/>
          <w:caps w:val="0"/>
          <w:noProof/>
          <w:szCs w:val="22"/>
          <w:lang w:eastAsia="zh-CN"/>
        </w:rPr>
        <w:tab/>
      </w:r>
      <w:r w:rsidRPr="005B67A3">
        <w:rPr>
          <w:rFonts w:hint="eastAsia" w:hAnsi="Times New Roman"/>
          <w:bCs/>
          <w:noProof/>
          <w:lang w:eastAsia="zh-CN"/>
        </w:rPr>
        <w:t>支出账户</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_Toc68078811 \h </w:instrText>
      </w:r>
      <w:r w:rsidRPr="005B67A3">
        <w:rPr>
          <w:noProof/>
        </w:rPr>
        <w:fldChar w:fldCharType="separate"/>
      </w:r>
      <w:r w:rsidR="007E12BF">
        <w:rPr>
          <w:noProof/>
          <w:lang w:eastAsia="zh-CN"/>
        </w:rPr>
        <w:t>29</w:t>
      </w:r>
      <w:r w:rsidRPr="005B67A3">
        <w:rPr>
          <w:noProof/>
        </w:rPr>
        <w:fldChar w:fldCharType="end"/>
      </w:r>
    </w:p>
    <w:p w:rsidRPr="005B67A3" w:rsidR="00AA772D" w14:paraId="7EA81CBD" w14:textId="26DF893C">
      <w:pPr>
        <w:pStyle w:val="TOC2"/>
        <w:rPr>
          <w:rFonts w:asciiTheme="minorHAnsi" w:hAnsiTheme="minorHAnsi" w:cstheme="minorBidi"/>
          <w:caps w:val="0"/>
          <w:noProof/>
          <w:szCs w:val="22"/>
          <w:lang w:eastAsia="zh-CN"/>
        </w:rPr>
      </w:pPr>
      <w:r w:rsidRPr="005B67A3">
        <w:rPr>
          <w:rFonts w:hAnsi="Times New Roman"/>
          <w:noProof/>
          <w:lang w:eastAsia="zh-CN"/>
        </w:rPr>
        <w:t>3.</w:t>
      </w:r>
      <w:r w:rsidRPr="005B67A3">
        <w:rPr>
          <w:rFonts w:asciiTheme="minorHAnsi" w:hAnsiTheme="minorHAnsi" w:cstheme="minorBidi"/>
          <w:caps w:val="0"/>
          <w:noProof/>
          <w:szCs w:val="22"/>
          <w:lang w:eastAsia="zh-CN"/>
        </w:rPr>
        <w:tab/>
      </w:r>
      <w:r w:rsidRPr="005B67A3">
        <w:rPr>
          <w:rFonts w:hint="eastAsia" w:hAnsi="Times New Roman"/>
          <w:bCs/>
          <w:noProof/>
          <w:lang w:eastAsia="zh-CN"/>
        </w:rPr>
        <w:t>运营账户</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_Toc68078812 \h </w:instrText>
      </w:r>
      <w:r w:rsidRPr="005B67A3">
        <w:rPr>
          <w:noProof/>
        </w:rPr>
        <w:fldChar w:fldCharType="separate"/>
      </w:r>
      <w:r w:rsidR="007E12BF">
        <w:rPr>
          <w:noProof/>
          <w:lang w:eastAsia="zh-CN"/>
        </w:rPr>
        <w:t>29</w:t>
      </w:r>
      <w:r w:rsidRPr="005B67A3">
        <w:rPr>
          <w:noProof/>
        </w:rPr>
        <w:fldChar w:fldCharType="end"/>
      </w:r>
    </w:p>
    <w:p w:rsidRPr="005B67A3" w:rsidR="00AA772D" w14:paraId="126387DC" w14:textId="6F4AC893">
      <w:pPr>
        <w:pStyle w:val="TOC2"/>
        <w:rPr>
          <w:rFonts w:asciiTheme="minorHAnsi" w:hAnsiTheme="minorHAnsi" w:cstheme="minorBidi"/>
          <w:caps w:val="0"/>
          <w:noProof/>
          <w:szCs w:val="22"/>
          <w:lang w:eastAsia="zh-CN"/>
        </w:rPr>
      </w:pPr>
      <w:r w:rsidRPr="005B67A3">
        <w:rPr>
          <w:rFonts w:hAnsi="Times New Roman"/>
          <w:noProof/>
          <w:lang w:eastAsia="zh-CN"/>
        </w:rPr>
        <w:t>4.</w:t>
      </w:r>
      <w:r w:rsidRPr="005B67A3">
        <w:rPr>
          <w:rFonts w:asciiTheme="minorHAnsi" w:hAnsiTheme="minorHAnsi" w:cstheme="minorBidi"/>
          <w:caps w:val="0"/>
          <w:noProof/>
          <w:szCs w:val="22"/>
          <w:lang w:eastAsia="zh-CN"/>
        </w:rPr>
        <w:tab/>
      </w:r>
      <w:r w:rsidRPr="005B67A3">
        <w:rPr>
          <w:rFonts w:hint="eastAsia" w:hAnsi="Times New Roman"/>
          <w:noProof/>
          <w:lang w:eastAsia="zh-CN"/>
        </w:rPr>
        <w:t>赔偿金及保险赔偿金账户：</w:t>
      </w:r>
      <w:r w:rsidRPr="005B67A3">
        <w:rPr>
          <w:noProof/>
          <w:lang w:eastAsia="zh-CN"/>
        </w:rPr>
        <w:tab/>
      </w:r>
      <w:r w:rsidRPr="005B67A3">
        <w:rPr>
          <w:noProof/>
        </w:rPr>
        <w:fldChar w:fldCharType="begin"/>
      </w:r>
      <w:r w:rsidRPr="005B67A3">
        <w:rPr>
          <w:noProof/>
          <w:lang w:eastAsia="zh-CN"/>
        </w:rPr>
        <w:instrText xml:space="preserve"> PAGEREF _Toc68078813 \h </w:instrText>
      </w:r>
      <w:r w:rsidRPr="005B67A3">
        <w:rPr>
          <w:noProof/>
        </w:rPr>
        <w:fldChar w:fldCharType="separate"/>
      </w:r>
      <w:r w:rsidR="007E12BF">
        <w:rPr>
          <w:noProof/>
          <w:lang w:eastAsia="zh-CN"/>
        </w:rPr>
        <w:t>30</w:t>
      </w:r>
      <w:r w:rsidRPr="005B67A3">
        <w:rPr>
          <w:noProof/>
        </w:rPr>
        <w:fldChar w:fldCharType="end"/>
      </w:r>
    </w:p>
    <w:p w:rsidRPr="005B67A3" w:rsidR="00AA772D" w14:paraId="0F5FBD72" w14:textId="74D73210">
      <w:pPr>
        <w:pStyle w:val="TOC2"/>
        <w:rPr>
          <w:rFonts w:asciiTheme="minorHAnsi" w:hAnsiTheme="minorHAnsi" w:cstheme="minorBidi"/>
          <w:caps w:val="0"/>
          <w:noProof/>
          <w:szCs w:val="22"/>
          <w:lang w:eastAsia="zh-CN"/>
        </w:rPr>
      </w:pPr>
      <w:r w:rsidRPr="005B67A3">
        <w:rPr>
          <w:rFonts w:hAnsi="Times New Roman"/>
          <w:noProof/>
          <w:lang w:eastAsia="zh-CN"/>
        </w:rPr>
        <w:t>5.</w:t>
      </w:r>
      <w:r w:rsidRPr="005B67A3">
        <w:rPr>
          <w:rFonts w:asciiTheme="minorHAnsi" w:hAnsiTheme="minorHAnsi" w:cstheme="minorBidi"/>
          <w:caps w:val="0"/>
          <w:noProof/>
          <w:szCs w:val="22"/>
          <w:lang w:eastAsia="zh-CN"/>
        </w:rPr>
        <w:tab/>
      </w:r>
      <w:r w:rsidRPr="005B67A3">
        <w:rPr>
          <w:rFonts w:hint="eastAsia" w:hAnsi="Times New Roman"/>
          <w:bCs/>
          <w:noProof/>
          <w:lang w:eastAsia="zh-CN"/>
        </w:rPr>
        <w:t>偿债准备金账户</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_Toc68078814 \h </w:instrText>
      </w:r>
      <w:r w:rsidRPr="005B67A3">
        <w:rPr>
          <w:noProof/>
        </w:rPr>
        <w:fldChar w:fldCharType="separate"/>
      </w:r>
      <w:r w:rsidR="007E12BF">
        <w:rPr>
          <w:noProof/>
          <w:lang w:eastAsia="zh-CN"/>
        </w:rPr>
        <w:t>30</w:t>
      </w:r>
      <w:r w:rsidRPr="005B67A3">
        <w:rPr>
          <w:noProof/>
        </w:rPr>
        <w:fldChar w:fldCharType="end"/>
      </w:r>
    </w:p>
    <w:p w:rsidRPr="005B67A3" w:rsidR="00AA772D" w14:paraId="66F36C91" w14:textId="205401B0">
      <w:pPr>
        <w:pStyle w:val="TOC2"/>
        <w:rPr>
          <w:rFonts w:asciiTheme="minorHAnsi" w:hAnsiTheme="minorHAnsi" w:cstheme="minorBidi"/>
          <w:caps w:val="0"/>
          <w:noProof/>
          <w:szCs w:val="22"/>
          <w:lang w:eastAsia="zh-CN"/>
        </w:rPr>
      </w:pPr>
      <w:r w:rsidRPr="005B67A3">
        <w:rPr>
          <w:rFonts w:hAnsi="Times New Roman"/>
          <w:noProof/>
          <w:lang w:eastAsia="zh-CN"/>
        </w:rPr>
        <w:t>6.</w:t>
      </w:r>
      <w:r w:rsidRPr="005B67A3">
        <w:rPr>
          <w:rFonts w:asciiTheme="minorHAnsi" w:hAnsiTheme="minorHAnsi" w:cstheme="minorBidi"/>
          <w:caps w:val="0"/>
          <w:noProof/>
          <w:szCs w:val="22"/>
          <w:lang w:eastAsia="zh-CN"/>
        </w:rPr>
        <w:tab/>
      </w:r>
      <w:r w:rsidRPr="005B67A3">
        <w:rPr>
          <w:rFonts w:hAnsi="Times New Roman"/>
          <w:noProof/>
          <w:lang w:eastAsia="zh-CN"/>
        </w:rPr>
        <w:t>[</w:t>
      </w:r>
      <w:r w:rsidRPr="005B67A3">
        <w:rPr>
          <w:rFonts w:hint="eastAsia" w:hAnsi="Times New Roman"/>
          <w:bCs/>
          <w:noProof/>
          <w:lang w:eastAsia="zh-CN"/>
        </w:rPr>
        <w:t>维护准备金账户</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_Toc68078815 \h </w:instrText>
      </w:r>
      <w:r w:rsidRPr="005B67A3">
        <w:rPr>
          <w:noProof/>
        </w:rPr>
        <w:fldChar w:fldCharType="separate"/>
      </w:r>
      <w:r w:rsidR="007E12BF">
        <w:rPr>
          <w:noProof/>
          <w:lang w:eastAsia="zh-CN"/>
        </w:rPr>
        <w:t>30</w:t>
      </w:r>
      <w:r w:rsidRPr="005B67A3">
        <w:rPr>
          <w:noProof/>
        </w:rPr>
        <w:fldChar w:fldCharType="end"/>
      </w:r>
    </w:p>
    <w:p w:rsidRPr="005B67A3" w:rsidR="00AA772D" w14:paraId="2398F2AF" w14:textId="6C4DD31B">
      <w:pPr>
        <w:pStyle w:val="TOC2"/>
        <w:rPr>
          <w:rFonts w:asciiTheme="minorHAnsi" w:hAnsiTheme="minorHAnsi" w:cstheme="minorBidi"/>
          <w:caps w:val="0"/>
          <w:noProof/>
          <w:szCs w:val="22"/>
          <w:lang w:eastAsia="zh-CN"/>
        </w:rPr>
      </w:pPr>
      <w:r w:rsidRPr="005B67A3">
        <w:rPr>
          <w:rFonts w:hAnsi="Times New Roman"/>
          <w:noProof/>
          <w:lang w:eastAsia="zh-CN"/>
        </w:rPr>
        <w:t>7.</w:t>
      </w:r>
      <w:r w:rsidRPr="005B67A3">
        <w:rPr>
          <w:rFonts w:asciiTheme="minorHAnsi" w:hAnsiTheme="minorHAnsi" w:cstheme="minorBidi"/>
          <w:caps w:val="0"/>
          <w:noProof/>
          <w:szCs w:val="22"/>
          <w:lang w:eastAsia="zh-CN"/>
        </w:rPr>
        <w:tab/>
      </w:r>
      <w:r w:rsidRPr="005B67A3" w:rsidR="00B36B65">
        <w:rPr>
          <w:rFonts w:hint="eastAsia" w:hAnsi="Times New Roman"/>
          <w:bCs/>
          <w:noProof/>
          <w:lang w:eastAsia="zh-CN"/>
        </w:rPr>
        <w:t>分红</w:t>
      </w:r>
      <w:r w:rsidRPr="005B67A3">
        <w:rPr>
          <w:rFonts w:hint="eastAsia" w:hAnsi="Times New Roman"/>
          <w:bCs/>
          <w:noProof/>
          <w:lang w:eastAsia="zh-CN"/>
        </w:rPr>
        <w:t>账户</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_Toc68078816 \h </w:instrText>
      </w:r>
      <w:r w:rsidRPr="005B67A3">
        <w:rPr>
          <w:noProof/>
        </w:rPr>
        <w:fldChar w:fldCharType="separate"/>
      </w:r>
      <w:r w:rsidR="007E12BF">
        <w:rPr>
          <w:noProof/>
          <w:lang w:eastAsia="zh-CN"/>
        </w:rPr>
        <w:t>30</w:t>
      </w:r>
      <w:r w:rsidRPr="005B67A3">
        <w:rPr>
          <w:noProof/>
        </w:rPr>
        <w:fldChar w:fldCharType="end"/>
      </w:r>
    </w:p>
    <w:p w:rsidRPr="005B67A3" w:rsidR="00AA772D" w14:paraId="3DA2EEA7" w14:textId="61CE9882">
      <w:pPr>
        <w:pStyle w:val="TOC2"/>
        <w:rPr>
          <w:rFonts w:asciiTheme="minorHAnsi" w:hAnsiTheme="minorHAnsi" w:cstheme="minorBidi"/>
          <w:caps w:val="0"/>
          <w:noProof/>
          <w:szCs w:val="22"/>
          <w:lang w:eastAsia="zh-CN"/>
        </w:rPr>
      </w:pPr>
      <w:r w:rsidRPr="005B67A3">
        <w:rPr>
          <w:rFonts w:hAnsi="Times New Roman"/>
          <w:noProof/>
          <w:lang w:eastAsia="zh-CN"/>
        </w:rPr>
        <w:t>8.</w:t>
      </w:r>
      <w:r w:rsidRPr="005B67A3">
        <w:rPr>
          <w:rFonts w:asciiTheme="minorHAnsi" w:hAnsiTheme="minorHAnsi" w:cstheme="minorBidi"/>
          <w:caps w:val="0"/>
          <w:noProof/>
          <w:szCs w:val="22"/>
          <w:lang w:eastAsia="zh-CN"/>
        </w:rPr>
        <w:tab/>
      </w:r>
      <w:r w:rsidRPr="005B67A3">
        <w:rPr>
          <w:rFonts w:hint="eastAsia" w:hAnsi="Times New Roman"/>
          <w:bCs/>
          <w:noProof/>
          <w:lang w:eastAsia="zh-CN"/>
        </w:rPr>
        <w:t>现金流瀑布</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_Toc68078817 \h </w:instrText>
      </w:r>
      <w:r w:rsidRPr="005B67A3">
        <w:rPr>
          <w:noProof/>
        </w:rPr>
        <w:fldChar w:fldCharType="separate"/>
      </w:r>
      <w:r w:rsidR="007E12BF">
        <w:rPr>
          <w:noProof/>
          <w:lang w:eastAsia="zh-CN"/>
        </w:rPr>
        <w:t>30</w:t>
      </w:r>
      <w:r w:rsidRPr="005B67A3">
        <w:rPr>
          <w:noProof/>
        </w:rPr>
        <w:fldChar w:fldCharType="end"/>
      </w:r>
    </w:p>
    <w:p w:rsidRPr="005B67A3" w:rsidR="00AA772D" w14:paraId="2EAA56A9" w14:textId="7FDBD424">
      <w:pPr>
        <w:pStyle w:val="TOC2"/>
        <w:rPr>
          <w:rFonts w:asciiTheme="minorHAnsi" w:hAnsiTheme="minorHAnsi" w:cstheme="minorBidi"/>
          <w:caps w:val="0"/>
          <w:noProof/>
          <w:szCs w:val="22"/>
          <w:lang w:eastAsia="zh-CN"/>
        </w:rPr>
      </w:pPr>
      <w:r w:rsidRPr="005B67A3">
        <w:rPr>
          <w:rFonts w:hAnsi="Times New Roman"/>
          <w:noProof/>
          <w:lang w:eastAsia="zh-CN"/>
        </w:rPr>
        <w:t>9.</w:t>
      </w:r>
      <w:r w:rsidRPr="005B67A3">
        <w:rPr>
          <w:rFonts w:asciiTheme="minorHAnsi" w:hAnsiTheme="minorHAnsi" w:cstheme="minorBidi"/>
          <w:caps w:val="0"/>
          <w:noProof/>
          <w:szCs w:val="22"/>
          <w:lang w:eastAsia="zh-CN"/>
        </w:rPr>
        <w:tab/>
      </w:r>
      <w:r w:rsidRPr="005B67A3">
        <w:rPr>
          <w:rFonts w:hAnsi="Times New Roman"/>
          <w:noProof/>
          <w:lang w:eastAsia="zh-CN"/>
        </w:rPr>
        <w:t>[</w:t>
      </w:r>
      <w:r w:rsidRPr="005B67A3">
        <w:rPr>
          <w:rFonts w:hint="eastAsia" w:hAnsi="Times New Roman"/>
          <w:bCs/>
          <w:noProof/>
          <w:lang w:eastAsia="zh-CN"/>
        </w:rPr>
        <w:t>认可的信用支持</w:t>
      </w:r>
      <w:r w:rsidRPr="005B67A3">
        <w:rPr>
          <w:rFonts w:hAnsi="Times New Roman"/>
          <w:noProof/>
          <w:lang w:eastAsia="zh-CN"/>
        </w:rPr>
        <w:t>]</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_Toc68078818 \h </w:instrText>
      </w:r>
      <w:r w:rsidRPr="005B67A3">
        <w:rPr>
          <w:noProof/>
        </w:rPr>
        <w:fldChar w:fldCharType="separate"/>
      </w:r>
      <w:r w:rsidR="007E12BF">
        <w:rPr>
          <w:noProof/>
          <w:lang w:eastAsia="zh-CN"/>
        </w:rPr>
        <w:t>31</w:t>
      </w:r>
      <w:r w:rsidRPr="005B67A3">
        <w:rPr>
          <w:noProof/>
        </w:rPr>
        <w:fldChar w:fldCharType="end"/>
      </w:r>
    </w:p>
    <w:p w:rsidRPr="005B67A3" w:rsidR="00AA772D" w14:paraId="57CB4AA3" w14:textId="039A66AC">
      <w:pPr>
        <w:pStyle w:val="TOC2"/>
        <w:rPr>
          <w:rFonts w:asciiTheme="minorHAnsi" w:hAnsiTheme="minorHAnsi" w:cstheme="minorBidi"/>
          <w:caps w:val="0"/>
          <w:noProof/>
          <w:szCs w:val="22"/>
          <w:lang w:eastAsia="zh-CN"/>
        </w:rPr>
      </w:pPr>
      <w:r w:rsidRPr="005B67A3">
        <w:rPr>
          <w:rFonts w:hAnsi="Times New Roman"/>
          <w:noProof/>
          <w:lang w:eastAsia="zh-CN"/>
        </w:rPr>
        <w:t>10.</w:t>
      </w:r>
      <w:r w:rsidRPr="005B67A3">
        <w:rPr>
          <w:rFonts w:asciiTheme="minorHAnsi" w:hAnsiTheme="minorHAnsi" w:cstheme="minorBidi"/>
          <w:caps w:val="0"/>
          <w:noProof/>
          <w:szCs w:val="22"/>
          <w:lang w:eastAsia="zh-CN"/>
        </w:rPr>
        <w:tab/>
      </w:r>
      <w:r w:rsidRPr="005B67A3" w:rsidR="00B36B65">
        <w:rPr>
          <w:rFonts w:hint="eastAsia" w:hAnsi="Times New Roman"/>
          <w:bCs/>
          <w:noProof/>
          <w:lang w:eastAsia="zh-CN"/>
        </w:rPr>
        <w:t>分红</w:t>
      </w:r>
      <w:r w:rsidRPr="005B67A3">
        <w:rPr>
          <w:rFonts w:hint="eastAsia" w:hAnsi="Times New Roman"/>
          <w:bCs/>
          <w:noProof/>
          <w:lang w:eastAsia="zh-CN"/>
        </w:rPr>
        <w:t>测试</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_Toc68078819 \h </w:instrText>
      </w:r>
      <w:r w:rsidRPr="005B67A3">
        <w:rPr>
          <w:noProof/>
        </w:rPr>
        <w:fldChar w:fldCharType="separate"/>
      </w:r>
      <w:r w:rsidR="007E12BF">
        <w:rPr>
          <w:noProof/>
          <w:lang w:eastAsia="zh-CN"/>
        </w:rPr>
        <w:t>32</w:t>
      </w:r>
      <w:r w:rsidRPr="005B67A3">
        <w:rPr>
          <w:noProof/>
        </w:rPr>
        <w:fldChar w:fldCharType="end"/>
      </w:r>
    </w:p>
    <w:p w:rsidRPr="005B67A3" w:rsidR="00AA772D" w14:paraId="2CFB46BA" w14:textId="170078B1">
      <w:pPr>
        <w:pStyle w:val="TOC1"/>
        <w:tabs>
          <w:tab w:val="right" w:leader="dot" w:pos="9062"/>
        </w:tabs>
        <w:rPr>
          <w:rFonts w:asciiTheme="minorHAnsi" w:hAnsiTheme="minorHAnsi" w:cstheme="minorBidi"/>
          <w:caps w:val="0"/>
          <w:noProof/>
          <w:szCs w:val="22"/>
          <w:lang w:eastAsia="zh-CN"/>
        </w:rPr>
      </w:pPr>
      <w:r w:rsidRPr="005B67A3">
        <w:rPr>
          <w:rFonts w:hAnsi="Times New Roman" w:eastAsia="Times New Roman"/>
          <w:caps w:val="0"/>
          <w:noProof/>
          <w:lang w:eastAsia="zh-CN"/>
        </w:rPr>
        <w:t>G.</w:t>
      </w:r>
      <w:r w:rsidRPr="005B67A3">
        <w:rPr>
          <w:rFonts w:asciiTheme="minorHAnsi" w:hAnsiTheme="minorHAnsi" w:cstheme="minorBidi"/>
          <w:caps w:val="0"/>
          <w:noProof/>
          <w:szCs w:val="22"/>
          <w:lang w:eastAsia="zh-CN"/>
        </w:rPr>
        <w:tab/>
      </w:r>
      <w:r w:rsidRPr="005B67A3">
        <w:rPr>
          <w:rFonts w:hint="eastAsia" w:ascii="宋体" w:hAnsi="宋体" w:eastAsia="宋体" w:cs="宋体"/>
          <w:bCs/>
          <w:noProof/>
          <w:lang w:eastAsia="zh-CN"/>
        </w:rPr>
        <w:t>财务模型</w:t>
      </w:r>
      <w:r w:rsidRPr="005B67A3">
        <w:rPr>
          <w:rFonts w:hint="eastAsia" w:ascii="宋体" w:hAnsi="宋体" w:eastAsia="宋体" w:cs="宋体"/>
          <w:noProof/>
          <w:lang w:eastAsia="zh-CN"/>
        </w:rPr>
        <w:t>、</w:t>
      </w:r>
      <w:r w:rsidRPr="005B67A3" w:rsidR="00B36B65">
        <w:rPr>
          <w:rFonts w:hint="eastAsia" w:hAnsi="Times New Roman"/>
          <w:noProof/>
          <w:lang w:eastAsia="zh-CN"/>
        </w:rPr>
        <w:t>基准</w:t>
      </w:r>
      <w:r w:rsidRPr="005B67A3">
        <w:rPr>
          <w:rFonts w:hint="eastAsia" w:hAnsi="Times New Roman"/>
          <w:noProof/>
          <w:lang w:eastAsia="zh-CN"/>
        </w:rPr>
        <w:t>情形</w:t>
      </w:r>
      <w:r w:rsidRPr="005B67A3">
        <w:rPr>
          <w:rFonts w:hint="eastAsia" w:ascii="宋体" w:hAnsi="宋体" w:eastAsia="宋体" w:cs="宋体"/>
          <w:noProof/>
          <w:lang w:eastAsia="zh-CN"/>
        </w:rPr>
        <w:t>、</w:t>
      </w:r>
      <w:r w:rsidRPr="005B67A3">
        <w:rPr>
          <w:rFonts w:hint="eastAsia" w:ascii="宋体" w:hAnsi="宋体" w:eastAsia="宋体" w:cs="宋体"/>
          <w:bCs/>
          <w:noProof/>
          <w:lang w:eastAsia="zh-CN"/>
        </w:rPr>
        <w:t>财务报告</w:t>
      </w:r>
      <w:r w:rsidRPr="005B67A3">
        <w:rPr>
          <w:rFonts w:hint="eastAsia" w:ascii="宋体" w:hAnsi="宋体" w:eastAsia="宋体" w:cs="宋体"/>
          <w:noProof/>
          <w:lang w:eastAsia="zh-CN"/>
        </w:rPr>
        <w:t>和</w:t>
      </w:r>
      <w:r w:rsidRPr="005B67A3">
        <w:rPr>
          <w:rFonts w:hint="eastAsia" w:ascii="宋体" w:hAnsi="宋体" w:eastAsia="宋体" w:cs="宋体"/>
          <w:bCs/>
          <w:noProof/>
          <w:lang w:eastAsia="zh-CN"/>
        </w:rPr>
        <w:t>比率</w:t>
      </w:r>
      <w:r w:rsidRPr="005B67A3">
        <w:rPr>
          <w:noProof/>
          <w:lang w:eastAsia="zh-CN"/>
        </w:rPr>
        <w:tab/>
      </w:r>
      <w:r w:rsidRPr="005B67A3">
        <w:rPr>
          <w:noProof/>
        </w:rPr>
        <w:fldChar w:fldCharType="begin"/>
      </w:r>
      <w:r w:rsidRPr="005B67A3">
        <w:rPr>
          <w:noProof/>
          <w:lang w:eastAsia="zh-CN"/>
        </w:rPr>
        <w:instrText xml:space="preserve"> PAGEREF _Toc68078820 \h </w:instrText>
      </w:r>
      <w:r w:rsidRPr="005B67A3">
        <w:rPr>
          <w:noProof/>
        </w:rPr>
        <w:fldChar w:fldCharType="separate"/>
      </w:r>
      <w:r w:rsidR="007E12BF">
        <w:rPr>
          <w:noProof/>
          <w:lang w:eastAsia="zh-CN"/>
        </w:rPr>
        <w:t>33</w:t>
      </w:r>
      <w:r w:rsidRPr="005B67A3">
        <w:rPr>
          <w:noProof/>
        </w:rPr>
        <w:fldChar w:fldCharType="end"/>
      </w:r>
    </w:p>
    <w:p w:rsidRPr="005B67A3" w:rsidR="00AA772D" w14:paraId="3ED51C8C" w14:textId="3D68D35A">
      <w:pPr>
        <w:pStyle w:val="TOC2"/>
        <w:rPr>
          <w:rFonts w:asciiTheme="minorHAnsi" w:hAnsiTheme="minorHAnsi" w:cstheme="minorBidi"/>
          <w:caps w:val="0"/>
          <w:noProof/>
          <w:szCs w:val="22"/>
          <w:lang w:eastAsia="zh-CN"/>
        </w:rPr>
      </w:pPr>
      <w:r w:rsidRPr="005B67A3">
        <w:rPr>
          <w:rFonts w:hAnsi="Times New Roman"/>
          <w:noProof/>
          <w:lang w:eastAsia="zh-CN"/>
        </w:rPr>
        <w:t>1.</w:t>
      </w:r>
      <w:r w:rsidRPr="005B67A3">
        <w:rPr>
          <w:rFonts w:asciiTheme="minorHAnsi" w:hAnsiTheme="minorHAnsi" w:cstheme="minorBidi"/>
          <w:caps w:val="0"/>
          <w:noProof/>
          <w:szCs w:val="22"/>
          <w:lang w:eastAsia="zh-CN"/>
        </w:rPr>
        <w:tab/>
      </w:r>
      <w:r w:rsidRPr="005B67A3">
        <w:rPr>
          <w:rFonts w:hint="eastAsia" w:hAnsi="Times New Roman"/>
          <w:bCs/>
          <w:noProof/>
          <w:lang w:eastAsia="zh-CN"/>
        </w:rPr>
        <w:t>财务模型</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_Toc68078821 \h </w:instrText>
      </w:r>
      <w:r w:rsidRPr="005B67A3">
        <w:rPr>
          <w:noProof/>
        </w:rPr>
        <w:fldChar w:fldCharType="separate"/>
      </w:r>
      <w:r w:rsidR="007E12BF">
        <w:rPr>
          <w:noProof/>
          <w:lang w:eastAsia="zh-CN"/>
        </w:rPr>
        <w:t>33</w:t>
      </w:r>
      <w:r w:rsidRPr="005B67A3">
        <w:rPr>
          <w:noProof/>
        </w:rPr>
        <w:fldChar w:fldCharType="end"/>
      </w:r>
    </w:p>
    <w:p w:rsidRPr="005B67A3" w:rsidR="00AA772D" w14:paraId="10B4EB92" w14:textId="61078AEB">
      <w:pPr>
        <w:pStyle w:val="TOC2"/>
        <w:rPr>
          <w:rFonts w:asciiTheme="minorHAnsi" w:hAnsiTheme="minorHAnsi" w:cstheme="minorBidi"/>
          <w:caps w:val="0"/>
          <w:noProof/>
          <w:szCs w:val="22"/>
          <w:lang w:eastAsia="zh-CN"/>
        </w:rPr>
      </w:pPr>
      <w:r w:rsidRPr="005B67A3">
        <w:rPr>
          <w:rFonts w:hAnsi="Times New Roman"/>
          <w:noProof/>
          <w:lang w:eastAsia="zh-CN"/>
        </w:rPr>
        <w:t>2.</w:t>
      </w:r>
      <w:r w:rsidRPr="005B67A3">
        <w:rPr>
          <w:rFonts w:asciiTheme="minorHAnsi" w:hAnsiTheme="minorHAnsi" w:cstheme="minorBidi"/>
          <w:caps w:val="0"/>
          <w:noProof/>
          <w:szCs w:val="22"/>
          <w:lang w:eastAsia="zh-CN"/>
        </w:rPr>
        <w:tab/>
      </w:r>
      <w:r w:rsidRPr="005B67A3" w:rsidR="00B36B65">
        <w:rPr>
          <w:rFonts w:hint="eastAsia" w:hAnsi="Times New Roman"/>
          <w:noProof/>
          <w:lang w:eastAsia="zh-CN"/>
        </w:rPr>
        <w:t>基准</w:t>
      </w:r>
      <w:r w:rsidRPr="005B67A3">
        <w:rPr>
          <w:rFonts w:hint="eastAsia" w:hAnsi="Times New Roman"/>
          <w:noProof/>
          <w:lang w:eastAsia="zh-CN"/>
        </w:rPr>
        <w:t>情形：</w:t>
      </w:r>
      <w:r w:rsidRPr="005B67A3">
        <w:rPr>
          <w:noProof/>
          <w:lang w:eastAsia="zh-CN"/>
        </w:rPr>
        <w:tab/>
      </w:r>
      <w:r w:rsidRPr="005B67A3">
        <w:rPr>
          <w:noProof/>
        </w:rPr>
        <w:fldChar w:fldCharType="begin"/>
      </w:r>
      <w:r w:rsidRPr="005B67A3">
        <w:rPr>
          <w:noProof/>
          <w:lang w:eastAsia="zh-CN"/>
        </w:rPr>
        <w:instrText xml:space="preserve"> PAGEREF _Toc68078822 \h </w:instrText>
      </w:r>
      <w:r w:rsidRPr="005B67A3">
        <w:rPr>
          <w:noProof/>
        </w:rPr>
        <w:fldChar w:fldCharType="separate"/>
      </w:r>
      <w:r w:rsidR="007E12BF">
        <w:rPr>
          <w:noProof/>
          <w:lang w:eastAsia="zh-CN"/>
        </w:rPr>
        <w:t>33</w:t>
      </w:r>
      <w:r w:rsidRPr="005B67A3">
        <w:rPr>
          <w:noProof/>
        </w:rPr>
        <w:fldChar w:fldCharType="end"/>
      </w:r>
    </w:p>
    <w:p w:rsidRPr="005B67A3" w:rsidR="00AA772D" w14:paraId="07BE092C" w14:textId="576507AE">
      <w:pPr>
        <w:pStyle w:val="TOC2"/>
        <w:rPr>
          <w:rFonts w:asciiTheme="minorHAnsi" w:hAnsiTheme="minorHAnsi" w:cstheme="minorBidi"/>
          <w:caps w:val="0"/>
          <w:noProof/>
          <w:szCs w:val="22"/>
          <w:lang w:eastAsia="zh-CN"/>
        </w:rPr>
      </w:pPr>
      <w:r w:rsidRPr="005B67A3">
        <w:rPr>
          <w:rFonts w:hAnsi="Times New Roman"/>
          <w:noProof/>
          <w:lang w:eastAsia="zh-CN"/>
        </w:rPr>
        <w:t>3.</w:t>
      </w:r>
      <w:r w:rsidRPr="005B67A3">
        <w:rPr>
          <w:rFonts w:asciiTheme="minorHAnsi" w:hAnsiTheme="minorHAnsi" w:cstheme="minorBidi"/>
          <w:caps w:val="0"/>
          <w:noProof/>
          <w:szCs w:val="22"/>
          <w:lang w:eastAsia="zh-CN"/>
        </w:rPr>
        <w:tab/>
      </w:r>
      <w:r w:rsidRPr="005B67A3">
        <w:rPr>
          <w:rFonts w:hint="eastAsia" w:hAnsi="Times New Roman"/>
          <w:bCs/>
          <w:noProof/>
          <w:lang w:eastAsia="zh-CN"/>
        </w:rPr>
        <w:t>财务报告</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_Toc68078823 \h </w:instrText>
      </w:r>
      <w:r w:rsidRPr="005B67A3">
        <w:rPr>
          <w:noProof/>
        </w:rPr>
        <w:fldChar w:fldCharType="separate"/>
      </w:r>
      <w:r w:rsidR="007E12BF">
        <w:rPr>
          <w:noProof/>
          <w:lang w:eastAsia="zh-CN"/>
        </w:rPr>
        <w:t>33</w:t>
      </w:r>
      <w:r w:rsidRPr="005B67A3">
        <w:rPr>
          <w:noProof/>
        </w:rPr>
        <w:fldChar w:fldCharType="end"/>
      </w:r>
    </w:p>
    <w:p w:rsidRPr="005B67A3" w:rsidR="00AA772D" w14:paraId="20729B41" w14:textId="2E59CB53">
      <w:pPr>
        <w:pStyle w:val="TOC2"/>
        <w:rPr>
          <w:rFonts w:asciiTheme="minorHAnsi" w:hAnsiTheme="minorHAnsi" w:cstheme="minorBidi"/>
          <w:caps w:val="0"/>
          <w:noProof/>
          <w:szCs w:val="22"/>
          <w:lang w:eastAsia="zh-CN"/>
        </w:rPr>
      </w:pPr>
      <w:r w:rsidRPr="005B67A3">
        <w:rPr>
          <w:rFonts w:hAnsi="Times New Roman"/>
          <w:noProof/>
          <w:lang w:eastAsia="zh-CN"/>
        </w:rPr>
        <w:t>4.</w:t>
      </w:r>
      <w:r w:rsidRPr="005B67A3">
        <w:rPr>
          <w:rFonts w:asciiTheme="minorHAnsi" w:hAnsiTheme="minorHAnsi" w:cstheme="minorBidi"/>
          <w:caps w:val="0"/>
          <w:noProof/>
          <w:szCs w:val="22"/>
          <w:lang w:eastAsia="zh-CN"/>
        </w:rPr>
        <w:tab/>
      </w:r>
      <w:r w:rsidRPr="005B67A3">
        <w:rPr>
          <w:rFonts w:hint="eastAsia" w:hAnsi="Times New Roman"/>
          <w:bCs/>
          <w:noProof/>
          <w:lang w:eastAsia="zh-CN"/>
        </w:rPr>
        <w:t>计算日</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_Toc68078824 \h </w:instrText>
      </w:r>
      <w:r w:rsidRPr="005B67A3">
        <w:rPr>
          <w:noProof/>
        </w:rPr>
        <w:fldChar w:fldCharType="separate"/>
      </w:r>
      <w:r w:rsidR="007E12BF">
        <w:rPr>
          <w:noProof/>
          <w:lang w:eastAsia="zh-CN"/>
        </w:rPr>
        <w:t>34</w:t>
      </w:r>
      <w:r w:rsidRPr="005B67A3">
        <w:rPr>
          <w:noProof/>
        </w:rPr>
        <w:fldChar w:fldCharType="end"/>
      </w:r>
    </w:p>
    <w:p w:rsidRPr="005B67A3" w:rsidR="00AA772D" w14:paraId="67BABDEA" w14:textId="577E169E">
      <w:pPr>
        <w:pStyle w:val="TOC2"/>
        <w:rPr>
          <w:rFonts w:asciiTheme="minorHAnsi" w:hAnsiTheme="minorHAnsi" w:cstheme="minorBidi"/>
          <w:caps w:val="0"/>
          <w:noProof/>
          <w:szCs w:val="22"/>
          <w:lang w:eastAsia="zh-CN"/>
        </w:rPr>
      </w:pPr>
      <w:r w:rsidRPr="005B67A3">
        <w:rPr>
          <w:rFonts w:hAnsi="Times New Roman"/>
          <w:noProof/>
          <w:lang w:eastAsia="zh-CN"/>
        </w:rPr>
        <w:t>5.</w:t>
      </w:r>
      <w:r w:rsidRPr="005B67A3">
        <w:rPr>
          <w:rFonts w:asciiTheme="minorHAnsi" w:hAnsiTheme="minorHAnsi" w:cstheme="minorBidi"/>
          <w:caps w:val="0"/>
          <w:noProof/>
          <w:szCs w:val="22"/>
          <w:lang w:eastAsia="zh-CN"/>
        </w:rPr>
        <w:tab/>
      </w:r>
      <w:r w:rsidRPr="005B67A3">
        <w:rPr>
          <w:rFonts w:hint="eastAsia" w:hAnsi="Times New Roman"/>
          <w:bCs/>
          <w:noProof/>
          <w:lang w:eastAsia="zh-CN"/>
        </w:rPr>
        <w:t>比率</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_Toc68078825 \h </w:instrText>
      </w:r>
      <w:r w:rsidRPr="005B67A3">
        <w:rPr>
          <w:noProof/>
        </w:rPr>
        <w:fldChar w:fldCharType="separate"/>
      </w:r>
      <w:r w:rsidR="007E12BF">
        <w:rPr>
          <w:noProof/>
          <w:lang w:eastAsia="zh-CN"/>
        </w:rPr>
        <w:t>34</w:t>
      </w:r>
      <w:r w:rsidRPr="005B67A3">
        <w:rPr>
          <w:noProof/>
        </w:rPr>
        <w:fldChar w:fldCharType="end"/>
      </w:r>
    </w:p>
    <w:p w:rsidRPr="005B67A3" w:rsidR="00AA772D" w14:paraId="0214A7C8" w14:textId="189924B1">
      <w:pPr>
        <w:pStyle w:val="TOC2"/>
        <w:rPr>
          <w:rFonts w:asciiTheme="minorHAnsi" w:hAnsiTheme="minorHAnsi" w:cstheme="minorBidi"/>
          <w:caps w:val="0"/>
          <w:noProof/>
          <w:szCs w:val="22"/>
          <w:lang w:eastAsia="zh-CN"/>
        </w:rPr>
      </w:pPr>
      <w:r w:rsidRPr="005B67A3">
        <w:rPr>
          <w:rFonts w:hAnsi="Times New Roman"/>
          <w:noProof/>
          <w:lang w:eastAsia="zh-CN"/>
        </w:rPr>
        <w:t>6.</w:t>
      </w:r>
      <w:r w:rsidRPr="005B67A3">
        <w:rPr>
          <w:rFonts w:asciiTheme="minorHAnsi" w:hAnsiTheme="minorHAnsi" w:cstheme="minorBidi"/>
          <w:caps w:val="0"/>
          <w:noProof/>
          <w:szCs w:val="22"/>
          <w:lang w:eastAsia="zh-CN"/>
        </w:rPr>
        <w:tab/>
      </w:r>
      <w:r w:rsidRPr="005B67A3">
        <w:rPr>
          <w:rFonts w:hAnsi="Times New Roman"/>
          <w:noProof/>
          <w:lang w:eastAsia="zh-CN"/>
        </w:rPr>
        <w:t>[</w:t>
      </w:r>
      <w:r w:rsidRPr="005B67A3">
        <w:rPr>
          <w:rFonts w:hint="eastAsia" w:hAnsi="Times New Roman"/>
          <w:noProof/>
          <w:lang w:eastAsia="zh-CN"/>
        </w:rPr>
        <w:t>资本金补救：</w:t>
      </w:r>
      <w:r w:rsidRPr="005B67A3">
        <w:rPr>
          <w:noProof/>
          <w:lang w:eastAsia="zh-CN"/>
        </w:rPr>
        <w:tab/>
      </w:r>
      <w:r w:rsidRPr="005B67A3">
        <w:rPr>
          <w:noProof/>
        </w:rPr>
        <w:fldChar w:fldCharType="begin"/>
      </w:r>
      <w:r w:rsidRPr="005B67A3">
        <w:rPr>
          <w:noProof/>
          <w:lang w:eastAsia="zh-CN"/>
        </w:rPr>
        <w:instrText xml:space="preserve"> PAGEREF _Toc68078826 \h </w:instrText>
      </w:r>
      <w:r w:rsidRPr="005B67A3">
        <w:rPr>
          <w:noProof/>
        </w:rPr>
        <w:fldChar w:fldCharType="separate"/>
      </w:r>
      <w:r w:rsidR="007E12BF">
        <w:rPr>
          <w:noProof/>
          <w:lang w:eastAsia="zh-CN"/>
        </w:rPr>
        <w:t>35</w:t>
      </w:r>
      <w:r w:rsidRPr="005B67A3">
        <w:rPr>
          <w:noProof/>
        </w:rPr>
        <w:fldChar w:fldCharType="end"/>
      </w:r>
    </w:p>
    <w:p w:rsidRPr="005B67A3" w:rsidR="00AA772D" w14:paraId="6D755B1A" w14:textId="0A4F3353">
      <w:pPr>
        <w:pStyle w:val="TOC1"/>
        <w:tabs>
          <w:tab w:val="right" w:leader="dot" w:pos="9062"/>
        </w:tabs>
        <w:rPr>
          <w:rFonts w:asciiTheme="minorHAnsi" w:hAnsiTheme="minorHAnsi" w:cstheme="minorBidi"/>
          <w:caps w:val="0"/>
          <w:noProof/>
          <w:szCs w:val="22"/>
          <w:lang w:eastAsia="zh-CN"/>
        </w:rPr>
      </w:pPr>
      <w:r w:rsidRPr="005B67A3">
        <w:rPr>
          <w:rFonts w:hAnsi="Times New Roman"/>
          <w:caps w:val="0"/>
          <w:noProof/>
          <w:lang w:eastAsia="zh-CN"/>
        </w:rPr>
        <w:t>H.</w:t>
      </w:r>
      <w:r w:rsidRPr="005B67A3">
        <w:rPr>
          <w:rFonts w:asciiTheme="minorHAnsi" w:hAnsiTheme="minorHAnsi" w:cstheme="minorBidi"/>
          <w:caps w:val="0"/>
          <w:noProof/>
          <w:szCs w:val="22"/>
          <w:lang w:eastAsia="zh-CN"/>
        </w:rPr>
        <w:tab/>
      </w:r>
      <w:r w:rsidRPr="005B67A3">
        <w:rPr>
          <w:rFonts w:hint="eastAsia" w:hAnsi="Times New Roman"/>
          <w:noProof/>
          <w:lang w:eastAsia="zh-CN"/>
        </w:rPr>
        <w:t>陈述、承诺及</w:t>
      </w:r>
      <w:r w:rsidRPr="005B67A3">
        <w:rPr>
          <w:rFonts w:hint="eastAsia" w:hAnsi="Times New Roman"/>
          <w:bCs/>
          <w:noProof/>
          <w:lang w:eastAsia="zh-CN"/>
        </w:rPr>
        <w:t>违约事件</w:t>
      </w:r>
      <w:r w:rsidRPr="005B67A3">
        <w:rPr>
          <w:noProof/>
          <w:lang w:eastAsia="zh-CN"/>
        </w:rPr>
        <w:tab/>
      </w:r>
      <w:r w:rsidRPr="005B67A3">
        <w:rPr>
          <w:noProof/>
        </w:rPr>
        <w:fldChar w:fldCharType="begin"/>
      </w:r>
      <w:r w:rsidRPr="005B67A3">
        <w:rPr>
          <w:noProof/>
          <w:lang w:eastAsia="zh-CN"/>
        </w:rPr>
        <w:instrText xml:space="preserve"> PAGEREF _Toc68078827 \h </w:instrText>
      </w:r>
      <w:r w:rsidRPr="005B67A3">
        <w:rPr>
          <w:noProof/>
        </w:rPr>
        <w:fldChar w:fldCharType="separate"/>
      </w:r>
      <w:r w:rsidR="007E12BF">
        <w:rPr>
          <w:noProof/>
          <w:lang w:eastAsia="zh-CN"/>
        </w:rPr>
        <w:t>37</w:t>
      </w:r>
      <w:r w:rsidRPr="005B67A3">
        <w:rPr>
          <w:noProof/>
        </w:rPr>
        <w:fldChar w:fldCharType="end"/>
      </w:r>
    </w:p>
    <w:p w:rsidRPr="005B67A3" w:rsidR="00AA772D" w14:paraId="4A34DE2C" w14:textId="4E9919C7">
      <w:pPr>
        <w:pStyle w:val="TOC2"/>
        <w:rPr>
          <w:rFonts w:asciiTheme="minorHAnsi" w:hAnsiTheme="minorHAnsi" w:cstheme="minorBidi"/>
          <w:caps w:val="0"/>
          <w:noProof/>
          <w:szCs w:val="22"/>
          <w:lang w:eastAsia="zh-CN"/>
        </w:rPr>
      </w:pPr>
      <w:r w:rsidRPr="005B67A3">
        <w:rPr>
          <w:rFonts w:hAnsi="Times New Roman"/>
          <w:noProof/>
          <w:lang w:eastAsia="zh-CN"/>
        </w:rPr>
        <w:t>1.</w:t>
      </w:r>
      <w:r w:rsidRPr="005B67A3">
        <w:rPr>
          <w:rFonts w:asciiTheme="minorHAnsi" w:hAnsiTheme="minorHAnsi" w:cstheme="minorBidi"/>
          <w:caps w:val="0"/>
          <w:noProof/>
          <w:szCs w:val="22"/>
          <w:lang w:eastAsia="zh-CN"/>
        </w:rPr>
        <w:tab/>
      </w:r>
      <w:r w:rsidRPr="005B67A3">
        <w:rPr>
          <w:rFonts w:hint="eastAsia" w:hAnsi="Times New Roman"/>
          <w:noProof/>
          <w:lang w:eastAsia="zh-CN"/>
        </w:rPr>
        <w:t>陈述：</w:t>
      </w:r>
      <w:r w:rsidRPr="005B67A3">
        <w:rPr>
          <w:noProof/>
          <w:lang w:eastAsia="zh-CN"/>
        </w:rPr>
        <w:tab/>
      </w:r>
      <w:r w:rsidRPr="005B67A3">
        <w:rPr>
          <w:noProof/>
        </w:rPr>
        <w:fldChar w:fldCharType="begin"/>
      </w:r>
      <w:r w:rsidRPr="005B67A3">
        <w:rPr>
          <w:noProof/>
          <w:lang w:eastAsia="zh-CN"/>
        </w:rPr>
        <w:instrText xml:space="preserve"> PAGEREF _Toc68078828 \h </w:instrText>
      </w:r>
      <w:r w:rsidRPr="005B67A3">
        <w:rPr>
          <w:noProof/>
        </w:rPr>
        <w:fldChar w:fldCharType="separate"/>
      </w:r>
      <w:r w:rsidR="007E12BF">
        <w:rPr>
          <w:noProof/>
          <w:lang w:eastAsia="zh-CN"/>
        </w:rPr>
        <w:t>37</w:t>
      </w:r>
      <w:r w:rsidRPr="005B67A3">
        <w:rPr>
          <w:noProof/>
        </w:rPr>
        <w:fldChar w:fldCharType="end"/>
      </w:r>
    </w:p>
    <w:p w:rsidRPr="005B67A3" w:rsidR="00AA772D" w14:paraId="693C13C6" w14:textId="3431421C">
      <w:pPr>
        <w:pStyle w:val="TOC2"/>
        <w:rPr>
          <w:rFonts w:asciiTheme="minorHAnsi" w:hAnsiTheme="minorHAnsi" w:cstheme="minorBidi"/>
          <w:caps w:val="0"/>
          <w:noProof/>
          <w:szCs w:val="22"/>
          <w:lang w:eastAsia="zh-CN"/>
        </w:rPr>
      </w:pPr>
      <w:r w:rsidRPr="005B67A3">
        <w:rPr>
          <w:rFonts w:hAnsi="Times New Roman"/>
          <w:noProof/>
          <w:lang w:eastAsia="zh-CN"/>
        </w:rPr>
        <w:t>2.</w:t>
      </w:r>
      <w:r w:rsidRPr="005B67A3">
        <w:rPr>
          <w:rFonts w:asciiTheme="minorHAnsi" w:hAnsiTheme="minorHAnsi" w:cstheme="minorBidi"/>
          <w:caps w:val="0"/>
          <w:noProof/>
          <w:szCs w:val="22"/>
          <w:lang w:eastAsia="zh-CN"/>
        </w:rPr>
        <w:tab/>
      </w:r>
      <w:r w:rsidRPr="005B67A3">
        <w:rPr>
          <w:rFonts w:hint="eastAsia" w:hAnsi="Times New Roman"/>
          <w:noProof/>
          <w:lang w:eastAsia="zh-CN"/>
        </w:rPr>
        <w:t>信息承诺：</w:t>
      </w:r>
      <w:r w:rsidRPr="005B67A3">
        <w:rPr>
          <w:noProof/>
          <w:lang w:eastAsia="zh-CN"/>
        </w:rPr>
        <w:tab/>
      </w:r>
      <w:r w:rsidRPr="005B67A3">
        <w:rPr>
          <w:noProof/>
        </w:rPr>
        <w:fldChar w:fldCharType="begin"/>
      </w:r>
      <w:r w:rsidRPr="005B67A3">
        <w:rPr>
          <w:noProof/>
          <w:lang w:eastAsia="zh-CN"/>
        </w:rPr>
        <w:instrText xml:space="preserve"> PAGEREF _Toc68078829 \h </w:instrText>
      </w:r>
      <w:r w:rsidRPr="005B67A3">
        <w:rPr>
          <w:noProof/>
        </w:rPr>
        <w:fldChar w:fldCharType="separate"/>
      </w:r>
      <w:r w:rsidR="007E12BF">
        <w:rPr>
          <w:noProof/>
          <w:lang w:eastAsia="zh-CN"/>
        </w:rPr>
        <w:t>38</w:t>
      </w:r>
      <w:r w:rsidRPr="005B67A3">
        <w:rPr>
          <w:noProof/>
        </w:rPr>
        <w:fldChar w:fldCharType="end"/>
      </w:r>
    </w:p>
    <w:p w:rsidRPr="005B67A3" w:rsidR="00AA772D" w14:paraId="40CF924F" w14:textId="0DE378F9">
      <w:pPr>
        <w:pStyle w:val="TOC2"/>
        <w:rPr>
          <w:rFonts w:asciiTheme="minorHAnsi" w:hAnsiTheme="minorHAnsi" w:cstheme="minorBidi"/>
          <w:caps w:val="0"/>
          <w:noProof/>
          <w:szCs w:val="22"/>
          <w:lang w:eastAsia="zh-CN"/>
        </w:rPr>
      </w:pPr>
      <w:r w:rsidRPr="005B67A3">
        <w:rPr>
          <w:rFonts w:hAnsi="Times New Roman"/>
          <w:noProof/>
          <w:lang w:eastAsia="zh-CN"/>
        </w:rPr>
        <w:t>3.</w:t>
      </w:r>
      <w:r w:rsidRPr="005B67A3">
        <w:rPr>
          <w:rFonts w:asciiTheme="minorHAnsi" w:hAnsiTheme="minorHAnsi" w:cstheme="minorBidi"/>
          <w:caps w:val="0"/>
          <w:noProof/>
          <w:szCs w:val="22"/>
          <w:lang w:eastAsia="zh-CN"/>
        </w:rPr>
        <w:tab/>
      </w:r>
      <w:r w:rsidRPr="005B67A3">
        <w:rPr>
          <w:rFonts w:hint="eastAsia" w:hAnsi="Times New Roman"/>
          <w:noProof/>
          <w:lang w:eastAsia="zh-CN"/>
        </w:rPr>
        <w:t>一般承诺：</w:t>
      </w:r>
      <w:r w:rsidRPr="005B67A3">
        <w:rPr>
          <w:noProof/>
          <w:lang w:eastAsia="zh-CN"/>
        </w:rPr>
        <w:tab/>
      </w:r>
      <w:r w:rsidRPr="005B67A3">
        <w:rPr>
          <w:noProof/>
        </w:rPr>
        <w:fldChar w:fldCharType="begin"/>
      </w:r>
      <w:r w:rsidRPr="005B67A3">
        <w:rPr>
          <w:noProof/>
          <w:lang w:eastAsia="zh-CN"/>
        </w:rPr>
        <w:instrText xml:space="preserve"> PAGEREF _Toc68078830 \h </w:instrText>
      </w:r>
      <w:r w:rsidRPr="005B67A3">
        <w:rPr>
          <w:noProof/>
        </w:rPr>
        <w:fldChar w:fldCharType="separate"/>
      </w:r>
      <w:r w:rsidR="007E12BF">
        <w:rPr>
          <w:noProof/>
          <w:lang w:eastAsia="zh-CN"/>
        </w:rPr>
        <w:t>41</w:t>
      </w:r>
      <w:r w:rsidRPr="005B67A3">
        <w:rPr>
          <w:noProof/>
        </w:rPr>
        <w:fldChar w:fldCharType="end"/>
      </w:r>
    </w:p>
    <w:p w:rsidRPr="005B67A3" w:rsidR="00AA772D" w14:paraId="762CB271" w14:textId="48D3A7ED">
      <w:pPr>
        <w:pStyle w:val="TOC2"/>
        <w:rPr>
          <w:rFonts w:asciiTheme="minorHAnsi" w:hAnsiTheme="minorHAnsi" w:cstheme="minorBidi"/>
          <w:caps w:val="0"/>
          <w:noProof/>
          <w:szCs w:val="22"/>
          <w:lang w:eastAsia="zh-CN"/>
        </w:rPr>
      </w:pPr>
      <w:r w:rsidRPr="005B67A3">
        <w:rPr>
          <w:rFonts w:hAnsi="Times New Roman"/>
          <w:noProof/>
          <w:lang w:eastAsia="zh-CN"/>
        </w:rPr>
        <w:t>4.</w:t>
      </w:r>
      <w:r w:rsidRPr="005B67A3">
        <w:rPr>
          <w:rFonts w:asciiTheme="minorHAnsi" w:hAnsiTheme="minorHAnsi" w:cstheme="minorBidi"/>
          <w:caps w:val="0"/>
          <w:noProof/>
          <w:szCs w:val="22"/>
          <w:lang w:eastAsia="zh-CN"/>
        </w:rPr>
        <w:tab/>
      </w:r>
      <w:r w:rsidRPr="005B67A3">
        <w:rPr>
          <w:rFonts w:hint="eastAsia" w:hAnsi="Times New Roman"/>
          <w:bCs/>
          <w:noProof/>
          <w:lang w:eastAsia="zh-CN"/>
        </w:rPr>
        <w:t>违约事件</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_Toc68078831 \h </w:instrText>
      </w:r>
      <w:r w:rsidRPr="005B67A3">
        <w:rPr>
          <w:noProof/>
        </w:rPr>
        <w:fldChar w:fldCharType="separate"/>
      </w:r>
      <w:r w:rsidR="007E12BF">
        <w:rPr>
          <w:noProof/>
          <w:lang w:eastAsia="zh-CN"/>
        </w:rPr>
        <w:t>43</w:t>
      </w:r>
      <w:r w:rsidRPr="005B67A3">
        <w:rPr>
          <w:noProof/>
        </w:rPr>
        <w:fldChar w:fldCharType="end"/>
      </w:r>
    </w:p>
    <w:p w:rsidRPr="005B67A3" w:rsidR="00AA772D" w14:paraId="2BC69FC6" w14:textId="33432E46">
      <w:pPr>
        <w:pStyle w:val="TOC1"/>
        <w:tabs>
          <w:tab w:val="right" w:leader="dot" w:pos="9062"/>
        </w:tabs>
        <w:rPr>
          <w:rFonts w:asciiTheme="minorHAnsi" w:hAnsiTheme="minorHAnsi" w:cstheme="minorBidi"/>
          <w:caps w:val="0"/>
          <w:noProof/>
          <w:szCs w:val="22"/>
          <w:lang w:eastAsia="zh-CN"/>
        </w:rPr>
      </w:pPr>
      <w:r w:rsidRPr="005B67A3">
        <w:rPr>
          <w:rFonts w:hAnsi="Times New Roman"/>
          <w:caps w:val="0"/>
          <w:noProof/>
          <w:lang w:eastAsia="zh-CN"/>
        </w:rPr>
        <w:t>I.</w:t>
      </w:r>
      <w:r w:rsidRPr="005B67A3">
        <w:rPr>
          <w:rFonts w:asciiTheme="minorHAnsi" w:hAnsiTheme="minorHAnsi" w:cstheme="minorBidi"/>
          <w:caps w:val="0"/>
          <w:noProof/>
          <w:szCs w:val="22"/>
          <w:lang w:eastAsia="zh-CN"/>
        </w:rPr>
        <w:tab/>
      </w:r>
      <w:r w:rsidRPr="005B67A3">
        <w:rPr>
          <w:rFonts w:hint="eastAsia" w:hAnsi="Times New Roman"/>
          <w:noProof/>
          <w:lang w:eastAsia="zh-CN"/>
        </w:rPr>
        <w:t>债权人间事项</w:t>
      </w:r>
      <w:r w:rsidRPr="005B67A3">
        <w:rPr>
          <w:noProof/>
          <w:lang w:eastAsia="zh-CN"/>
        </w:rPr>
        <w:tab/>
      </w:r>
      <w:r w:rsidRPr="005B67A3">
        <w:rPr>
          <w:noProof/>
        </w:rPr>
        <w:fldChar w:fldCharType="begin"/>
      </w:r>
      <w:r w:rsidRPr="005B67A3">
        <w:rPr>
          <w:noProof/>
          <w:lang w:eastAsia="zh-CN"/>
        </w:rPr>
        <w:instrText xml:space="preserve"> PAGEREF _Toc68078832 \h </w:instrText>
      </w:r>
      <w:r w:rsidRPr="005B67A3">
        <w:rPr>
          <w:noProof/>
        </w:rPr>
        <w:fldChar w:fldCharType="separate"/>
      </w:r>
      <w:r w:rsidR="007E12BF">
        <w:rPr>
          <w:noProof/>
          <w:lang w:eastAsia="zh-CN"/>
        </w:rPr>
        <w:t>45</w:t>
      </w:r>
      <w:r w:rsidRPr="005B67A3">
        <w:rPr>
          <w:noProof/>
        </w:rPr>
        <w:fldChar w:fldCharType="end"/>
      </w:r>
    </w:p>
    <w:p w:rsidRPr="005B67A3" w:rsidR="00AA772D" w14:paraId="7DEC392E" w14:textId="134AEC16">
      <w:pPr>
        <w:pStyle w:val="TOC2"/>
        <w:rPr>
          <w:rFonts w:asciiTheme="minorHAnsi" w:hAnsiTheme="minorHAnsi" w:cstheme="minorBidi"/>
          <w:caps w:val="0"/>
          <w:noProof/>
          <w:szCs w:val="22"/>
          <w:lang w:eastAsia="zh-CN"/>
        </w:rPr>
      </w:pPr>
      <w:r w:rsidRPr="005B67A3">
        <w:rPr>
          <w:rFonts w:hAnsi="Times New Roman"/>
          <w:noProof/>
          <w:lang w:eastAsia="zh-CN"/>
        </w:rPr>
        <w:t>1.</w:t>
      </w:r>
      <w:r w:rsidRPr="005B67A3">
        <w:rPr>
          <w:rFonts w:asciiTheme="minorHAnsi" w:hAnsiTheme="minorHAnsi" w:cstheme="minorBidi"/>
          <w:caps w:val="0"/>
          <w:noProof/>
          <w:szCs w:val="22"/>
          <w:lang w:eastAsia="zh-CN"/>
        </w:rPr>
        <w:tab/>
      </w:r>
      <w:r w:rsidRPr="005B67A3">
        <w:rPr>
          <w:rFonts w:hint="eastAsia" w:hAnsi="Times New Roman"/>
          <w:noProof/>
          <w:lang w:eastAsia="zh-CN"/>
        </w:rPr>
        <w:t>多数贷款人：</w:t>
      </w:r>
      <w:r w:rsidRPr="005B67A3">
        <w:rPr>
          <w:noProof/>
          <w:lang w:eastAsia="zh-CN"/>
        </w:rPr>
        <w:tab/>
      </w:r>
      <w:r w:rsidRPr="005B67A3">
        <w:rPr>
          <w:noProof/>
        </w:rPr>
        <w:fldChar w:fldCharType="begin"/>
      </w:r>
      <w:r w:rsidRPr="005B67A3">
        <w:rPr>
          <w:noProof/>
          <w:lang w:eastAsia="zh-CN"/>
        </w:rPr>
        <w:instrText xml:space="preserve"> PAGEREF _Toc68078833 \h </w:instrText>
      </w:r>
      <w:r w:rsidRPr="005B67A3">
        <w:rPr>
          <w:noProof/>
        </w:rPr>
        <w:fldChar w:fldCharType="separate"/>
      </w:r>
      <w:r w:rsidR="007E12BF">
        <w:rPr>
          <w:noProof/>
          <w:lang w:eastAsia="zh-CN"/>
        </w:rPr>
        <w:t>45</w:t>
      </w:r>
      <w:r w:rsidRPr="005B67A3">
        <w:rPr>
          <w:noProof/>
        </w:rPr>
        <w:fldChar w:fldCharType="end"/>
      </w:r>
    </w:p>
    <w:p w:rsidRPr="005B67A3" w:rsidR="00AA772D" w14:paraId="6A5A9A23" w14:textId="5D3055BA">
      <w:pPr>
        <w:pStyle w:val="TOC2"/>
        <w:rPr>
          <w:rFonts w:asciiTheme="minorHAnsi" w:hAnsiTheme="minorHAnsi" w:cstheme="minorBidi"/>
          <w:caps w:val="0"/>
          <w:noProof/>
          <w:szCs w:val="22"/>
          <w:lang w:eastAsia="zh-CN"/>
        </w:rPr>
      </w:pPr>
      <w:r w:rsidRPr="005B67A3">
        <w:rPr>
          <w:rFonts w:hAnsi="Times New Roman"/>
          <w:noProof/>
          <w:lang w:eastAsia="zh-CN"/>
        </w:rPr>
        <w:t>2.</w:t>
      </w:r>
      <w:r w:rsidRPr="005B67A3">
        <w:rPr>
          <w:rFonts w:asciiTheme="minorHAnsi" w:hAnsiTheme="minorHAnsi" w:cstheme="minorBidi"/>
          <w:caps w:val="0"/>
          <w:noProof/>
          <w:szCs w:val="22"/>
          <w:lang w:eastAsia="zh-CN"/>
        </w:rPr>
        <w:tab/>
      </w:r>
      <w:r w:rsidRPr="005B67A3">
        <w:rPr>
          <w:rFonts w:hint="eastAsia" w:hAnsi="Times New Roman" w:eastAsia="宋体"/>
          <w:noProof/>
          <w:lang w:eastAsia="zh-CN"/>
        </w:rPr>
        <w:t>贷款人的转让及出让：</w:t>
      </w:r>
      <w:r w:rsidRPr="005B67A3">
        <w:rPr>
          <w:noProof/>
          <w:lang w:eastAsia="zh-CN"/>
        </w:rPr>
        <w:tab/>
      </w:r>
      <w:r w:rsidRPr="005B67A3">
        <w:rPr>
          <w:noProof/>
        </w:rPr>
        <w:fldChar w:fldCharType="begin"/>
      </w:r>
      <w:r w:rsidRPr="005B67A3">
        <w:rPr>
          <w:noProof/>
          <w:lang w:eastAsia="zh-CN"/>
        </w:rPr>
        <w:instrText xml:space="preserve"> PAGEREF _Toc68078834 \h </w:instrText>
      </w:r>
      <w:r w:rsidRPr="005B67A3">
        <w:rPr>
          <w:noProof/>
        </w:rPr>
        <w:fldChar w:fldCharType="separate"/>
      </w:r>
      <w:r w:rsidR="007E12BF">
        <w:rPr>
          <w:noProof/>
          <w:lang w:eastAsia="zh-CN"/>
        </w:rPr>
        <w:t>45</w:t>
      </w:r>
      <w:r w:rsidRPr="005B67A3">
        <w:rPr>
          <w:noProof/>
        </w:rPr>
        <w:fldChar w:fldCharType="end"/>
      </w:r>
    </w:p>
    <w:p w:rsidRPr="005B67A3" w:rsidR="00AA772D" w14:paraId="30D81771" w14:textId="48EF015E">
      <w:pPr>
        <w:pStyle w:val="TOC2"/>
        <w:rPr>
          <w:rFonts w:asciiTheme="minorHAnsi" w:hAnsiTheme="minorHAnsi" w:cstheme="minorBidi"/>
          <w:caps w:val="0"/>
          <w:noProof/>
          <w:szCs w:val="22"/>
          <w:lang w:eastAsia="zh-CN"/>
        </w:rPr>
      </w:pPr>
      <w:r w:rsidRPr="005B67A3">
        <w:rPr>
          <w:rFonts w:hAnsi="Times New Roman"/>
          <w:noProof/>
          <w:lang w:eastAsia="zh-CN"/>
        </w:rPr>
        <w:t>3.</w:t>
      </w:r>
      <w:r w:rsidRPr="005B67A3">
        <w:rPr>
          <w:rFonts w:asciiTheme="minorHAnsi" w:hAnsiTheme="minorHAnsi" w:cstheme="minorBidi"/>
          <w:caps w:val="0"/>
          <w:noProof/>
          <w:szCs w:val="22"/>
          <w:lang w:eastAsia="zh-CN"/>
        </w:rPr>
        <w:tab/>
      </w:r>
      <w:r w:rsidRPr="005B67A3">
        <w:rPr>
          <w:rFonts w:hAnsi="Times New Roman"/>
          <w:noProof/>
          <w:lang w:eastAsia="zh-CN"/>
        </w:rPr>
        <w:t>[</w:t>
      </w:r>
      <w:r w:rsidRPr="005B67A3">
        <w:rPr>
          <w:rFonts w:hint="eastAsia" w:hAnsi="Times New Roman"/>
          <w:noProof/>
          <w:lang w:eastAsia="zh-CN"/>
        </w:rPr>
        <w:t>贷款人的替换：</w:t>
      </w:r>
      <w:r w:rsidRPr="005B67A3">
        <w:rPr>
          <w:noProof/>
          <w:lang w:eastAsia="zh-CN"/>
        </w:rPr>
        <w:tab/>
      </w:r>
      <w:r w:rsidRPr="005B67A3">
        <w:rPr>
          <w:noProof/>
        </w:rPr>
        <w:fldChar w:fldCharType="begin"/>
      </w:r>
      <w:r w:rsidRPr="005B67A3">
        <w:rPr>
          <w:noProof/>
          <w:lang w:eastAsia="zh-CN"/>
        </w:rPr>
        <w:instrText xml:space="preserve"> PAGEREF _Toc68078835 \h </w:instrText>
      </w:r>
      <w:r w:rsidRPr="005B67A3">
        <w:rPr>
          <w:noProof/>
        </w:rPr>
        <w:fldChar w:fldCharType="separate"/>
      </w:r>
      <w:r w:rsidR="007E12BF">
        <w:rPr>
          <w:noProof/>
          <w:lang w:eastAsia="zh-CN"/>
        </w:rPr>
        <w:t>46</w:t>
      </w:r>
      <w:r w:rsidRPr="005B67A3">
        <w:rPr>
          <w:noProof/>
        </w:rPr>
        <w:fldChar w:fldCharType="end"/>
      </w:r>
    </w:p>
    <w:p w:rsidRPr="005B67A3" w:rsidR="00AA772D" w14:paraId="6D082503" w14:textId="6B728537">
      <w:pPr>
        <w:pStyle w:val="TOC2"/>
        <w:rPr>
          <w:rFonts w:asciiTheme="minorHAnsi" w:hAnsiTheme="minorHAnsi" w:cstheme="minorBidi"/>
          <w:caps w:val="0"/>
          <w:noProof/>
          <w:szCs w:val="22"/>
          <w:lang w:eastAsia="zh-CN"/>
        </w:rPr>
      </w:pPr>
      <w:r w:rsidRPr="005B67A3">
        <w:rPr>
          <w:rFonts w:hAnsi="Times New Roman"/>
          <w:noProof/>
          <w:lang w:eastAsia="zh-CN"/>
        </w:rPr>
        <w:t>4.</w:t>
      </w:r>
      <w:r w:rsidRPr="005B67A3">
        <w:rPr>
          <w:rFonts w:asciiTheme="minorHAnsi" w:hAnsiTheme="minorHAnsi" w:cstheme="minorBidi"/>
          <w:caps w:val="0"/>
          <w:noProof/>
          <w:szCs w:val="22"/>
          <w:lang w:eastAsia="zh-CN"/>
        </w:rPr>
        <w:tab/>
      </w:r>
      <w:r w:rsidRPr="005B67A3">
        <w:rPr>
          <w:rFonts w:hint="eastAsia" w:hAnsi="Times New Roman"/>
          <w:noProof/>
          <w:lang w:eastAsia="zh-CN"/>
        </w:rPr>
        <w:t>违约贷款人：</w:t>
      </w:r>
      <w:r w:rsidRPr="005B67A3">
        <w:rPr>
          <w:noProof/>
          <w:lang w:eastAsia="zh-CN"/>
        </w:rPr>
        <w:tab/>
      </w:r>
      <w:r w:rsidRPr="005B67A3">
        <w:rPr>
          <w:noProof/>
        </w:rPr>
        <w:fldChar w:fldCharType="begin"/>
      </w:r>
      <w:r w:rsidRPr="005B67A3">
        <w:rPr>
          <w:noProof/>
          <w:lang w:eastAsia="zh-CN"/>
        </w:rPr>
        <w:instrText xml:space="preserve"> PAGEREF _Toc68078836 \h </w:instrText>
      </w:r>
      <w:r w:rsidRPr="005B67A3">
        <w:rPr>
          <w:noProof/>
        </w:rPr>
        <w:fldChar w:fldCharType="separate"/>
      </w:r>
      <w:r w:rsidR="007E12BF">
        <w:rPr>
          <w:noProof/>
          <w:lang w:eastAsia="zh-CN"/>
        </w:rPr>
        <w:t>46</w:t>
      </w:r>
      <w:r w:rsidRPr="005B67A3">
        <w:rPr>
          <w:noProof/>
        </w:rPr>
        <w:fldChar w:fldCharType="end"/>
      </w:r>
    </w:p>
    <w:p w:rsidRPr="005B67A3" w:rsidR="00AA772D" w14:paraId="6C80D18F" w14:textId="3B93E169">
      <w:pPr>
        <w:pStyle w:val="TOC1"/>
        <w:tabs>
          <w:tab w:val="right" w:leader="dot" w:pos="9062"/>
        </w:tabs>
        <w:rPr>
          <w:rFonts w:asciiTheme="minorHAnsi" w:hAnsiTheme="minorHAnsi" w:cstheme="minorBidi"/>
          <w:caps w:val="0"/>
          <w:noProof/>
          <w:szCs w:val="22"/>
          <w:lang w:eastAsia="zh-CN"/>
        </w:rPr>
      </w:pPr>
      <w:r w:rsidRPr="005B67A3">
        <w:rPr>
          <w:rFonts w:hAnsi="Times New Roman"/>
          <w:caps w:val="0"/>
          <w:noProof/>
          <w:lang w:eastAsia="zh-CN"/>
        </w:rPr>
        <w:t>J.</w:t>
      </w:r>
      <w:r w:rsidRPr="005B67A3">
        <w:rPr>
          <w:rFonts w:asciiTheme="minorHAnsi" w:hAnsiTheme="minorHAnsi" w:cstheme="minorBidi"/>
          <w:caps w:val="0"/>
          <w:noProof/>
          <w:szCs w:val="22"/>
          <w:lang w:eastAsia="zh-CN"/>
        </w:rPr>
        <w:tab/>
      </w:r>
      <w:r w:rsidRPr="005B67A3">
        <w:rPr>
          <w:rFonts w:hint="eastAsia" w:hAnsi="Times New Roman"/>
          <w:noProof/>
          <w:lang w:eastAsia="zh-CN"/>
        </w:rPr>
        <w:t>先决条件</w:t>
      </w:r>
      <w:r w:rsidRPr="005B67A3">
        <w:rPr>
          <w:noProof/>
          <w:lang w:eastAsia="zh-CN"/>
        </w:rPr>
        <w:tab/>
      </w:r>
      <w:r w:rsidRPr="005B67A3">
        <w:rPr>
          <w:noProof/>
        </w:rPr>
        <w:fldChar w:fldCharType="begin"/>
      </w:r>
      <w:r w:rsidRPr="005B67A3">
        <w:rPr>
          <w:noProof/>
          <w:lang w:eastAsia="zh-CN"/>
        </w:rPr>
        <w:instrText xml:space="preserve"> PAGEREF _Toc68078837 \h </w:instrText>
      </w:r>
      <w:r w:rsidRPr="005B67A3">
        <w:rPr>
          <w:noProof/>
        </w:rPr>
        <w:fldChar w:fldCharType="separate"/>
      </w:r>
      <w:r w:rsidR="007E12BF">
        <w:rPr>
          <w:noProof/>
          <w:lang w:eastAsia="zh-CN"/>
        </w:rPr>
        <w:t>47</w:t>
      </w:r>
      <w:r w:rsidRPr="005B67A3">
        <w:rPr>
          <w:noProof/>
        </w:rPr>
        <w:fldChar w:fldCharType="end"/>
      </w:r>
    </w:p>
    <w:p w:rsidRPr="005B67A3" w:rsidR="00AA772D" w14:paraId="24F44354" w14:textId="04A68DD6">
      <w:pPr>
        <w:pStyle w:val="TOC2"/>
        <w:rPr>
          <w:rFonts w:asciiTheme="minorHAnsi" w:hAnsiTheme="minorHAnsi" w:cstheme="minorBidi"/>
          <w:caps w:val="0"/>
          <w:noProof/>
          <w:szCs w:val="22"/>
          <w:lang w:eastAsia="zh-CN"/>
        </w:rPr>
      </w:pPr>
      <w:r w:rsidRPr="005B67A3">
        <w:rPr>
          <w:rFonts w:hAnsi="Times New Roman"/>
          <w:noProof/>
          <w:lang w:eastAsia="zh-CN"/>
        </w:rPr>
        <w:t>1.</w:t>
      </w:r>
      <w:r w:rsidRPr="005B67A3">
        <w:rPr>
          <w:rFonts w:asciiTheme="minorHAnsi" w:hAnsiTheme="minorHAnsi" w:cstheme="minorBidi"/>
          <w:caps w:val="0"/>
          <w:noProof/>
          <w:szCs w:val="22"/>
          <w:lang w:eastAsia="zh-CN"/>
        </w:rPr>
        <w:tab/>
      </w:r>
      <w:r w:rsidRPr="005B67A3">
        <w:rPr>
          <w:rFonts w:hint="eastAsia" w:hAnsi="Times New Roman"/>
          <w:noProof/>
          <w:lang w:eastAsia="zh-CN"/>
        </w:rPr>
        <w:t>首次</w:t>
      </w:r>
      <w:r w:rsidRPr="005B67A3">
        <w:rPr>
          <w:rFonts w:hint="eastAsia" w:hAnsi="Times New Roman"/>
          <w:bCs/>
          <w:noProof/>
          <w:lang w:eastAsia="zh-CN"/>
        </w:rPr>
        <w:t>提款</w:t>
      </w:r>
      <w:r w:rsidRPr="005B67A3">
        <w:rPr>
          <w:rFonts w:hint="eastAsia" w:hAnsi="Times New Roman"/>
          <w:noProof/>
          <w:lang w:eastAsia="zh-CN"/>
        </w:rPr>
        <w:t>先决条件</w:t>
      </w:r>
      <w:r w:rsidRPr="005B67A3">
        <w:rPr>
          <w:rFonts w:hAnsi="Times New Roman"/>
          <w:noProof/>
          <w:lang w:eastAsia="zh-CN"/>
        </w:rPr>
        <w:t xml:space="preserve"> </w:t>
      </w:r>
      <w:r w:rsidRPr="005B67A3">
        <w:rPr>
          <w:rFonts w:hint="eastAsia"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_Toc68078838 \h </w:instrText>
      </w:r>
      <w:r w:rsidRPr="005B67A3">
        <w:rPr>
          <w:noProof/>
        </w:rPr>
        <w:fldChar w:fldCharType="separate"/>
      </w:r>
      <w:r w:rsidR="007E12BF">
        <w:rPr>
          <w:noProof/>
          <w:lang w:eastAsia="zh-CN"/>
        </w:rPr>
        <w:t>47</w:t>
      </w:r>
      <w:r w:rsidRPr="005B67A3">
        <w:rPr>
          <w:noProof/>
        </w:rPr>
        <w:fldChar w:fldCharType="end"/>
      </w:r>
    </w:p>
    <w:p w:rsidRPr="005B67A3" w:rsidR="00AA772D" w14:paraId="49C7A20A" w14:textId="702F539B">
      <w:pPr>
        <w:pStyle w:val="TOC2"/>
        <w:rPr>
          <w:rFonts w:asciiTheme="minorHAnsi" w:hAnsiTheme="minorHAnsi" w:cstheme="minorBidi"/>
          <w:caps w:val="0"/>
          <w:noProof/>
          <w:szCs w:val="22"/>
          <w:lang w:eastAsia="zh-CN"/>
        </w:rPr>
      </w:pPr>
      <w:r w:rsidRPr="005B67A3">
        <w:rPr>
          <w:rFonts w:hAnsi="Times New Roman"/>
          <w:noProof/>
          <w:lang w:eastAsia="zh-CN"/>
        </w:rPr>
        <w:t>2.</w:t>
      </w:r>
      <w:r w:rsidRPr="005B67A3">
        <w:rPr>
          <w:rFonts w:asciiTheme="minorHAnsi" w:hAnsiTheme="minorHAnsi" w:cstheme="minorBidi"/>
          <w:caps w:val="0"/>
          <w:noProof/>
          <w:szCs w:val="22"/>
          <w:lang w:eastAsia="zh-CN"/>
        </w:rPr>
        <w:tab/>
      </w:r>
      <w:r w:rsidRPr="005B67A3">
        <w:rPr>
          <w:rFonts w:hint="eastAsia" w:hAnsi="Times New Roman"/>
          <w:noProof/>
          <w:lang w:eastAsia="zh-CN"/>
        </w:rPr>
        <w:t>每次</w:t>
      </w:r>
      <w:r w:rsidRPr="005B67A3">
        <w:rPr>
          <w:rFonts w:hint="eastAsia" w:hAnsi="Times New Roman"/>
          <w:bCs/>
          <w:noProof/>
          <w:lang w:eastAsia="zh-CN"/>
        </w:rPr>
        <w:t>提款</w:t>
      </w:r>
      <w:r w:rsidRPr="005B67A3">
        <w:rPr>
          <w:rFonts w:hint="eastAsia" w:hAnsi="Times New Roman"/>
          <w:noProof/>
          <w:lang w:eastAsia="zh-CN"/>
        </w:rPr>
        <w:t>先决条件：</w:t>
      </w:r>
      <w:r w:rsidRPr="005B67A3">
        <w:rPr>
          <w:noProof/>
          <w:lang w:eastAsia="zh-CN"/>
        </w:rPr>
        <w:tab/>
      </w:r>
      <w:r w:rsidRPr="005B67A3">
        <w:rPr>
          <w:noProof/>
        </w:rPr>
        <w:fldChar w:fldCharType="begin"/>
      </w:r>
      <w:r w:rsidRPr="005B67A3">
        <w:rPr>
          <w:noProof/>
          <w:lang w:eastAsia="zh-CN"/>
        </w:rPr>
        <w:instrText xml:space="preserve"> PAGEREF _Toc68078839 \h </w:instrText>
      </w:r>
      <w:r w:rsidRPr="005B67A3">
        <w:rPr>
          <w:noProof/>
        </w:rPr>
        <w:fldChar w:fldCharType="separate"/>
      </w:r>
      <w:r w:rsidR="007E12BF">
        <w:rPr>
          <w:noProof/>
          <w:lang w:eastAsia="zh-CN"/>
        </w:rPr>
        <w:t>50</w:t>
      </w:r>
      <w:r w:rsidRPr="005B67A3">
        <w:rPr>
          <w:noProof/>
        </w:rPr>
        <w:fldChar w:fldCharType="end"/>
      </w:r>
    </w:p>
    <w:p w:rsidRPr="005B67A3" w:rsidR="00AA772D" w14:paraId="0AA04023" w14:textId="4A5D5006">
      <w:pPr>
        <w:pStyle w:val="TOC2"/>
        <w:rPr>
          <w:rFonts w:asciiTheme="minorHAnsi" w:hAnsiTheme="minorHAnsi" w:cstheme="minorBidi"/>
          <w:caps w:val="0"/>
          <w:noProof/>
          <w:szCs w:val="22"/>
          <w:lang w:eastAsia="zh-CN"/>
        </w:rPr>
      </w:pPr>
      <w:r w:rsidRPr="005B67A3">
        <w:rPr>
          <w:rFonts w:hAnsi="Times New Roman"/>
          <w:noProof/>
          <w:lang w:eastAsia="zh-CN"/>
        </w:rPr>
        <w:t>3.</w:t>
      </w:r>
      <w:r w:rsidRPr="005B67A3">
        <w:rPr>
          <w:rFonts w:asciiTheme="minorHAnsi" w:hAnsiTheme="minorHAnsi" w:cstheme="minorBidi"/>
          <w:caps w:val="0"/>
          <w:noProof/>
          <w:szCs w:val="22"/>
          <w:lang w:eastAsia="zh-CN"/>
        </w:rPr>
        <w:tab/>
      </w:r>
      <w:r w:rsidRPr="005B67A3">
        <w:rPr>
          <w:rFonts w:hint="eastAsia" w:hAnsi="Times New Roman"/>
          <w:noProof/>
          <w:lang w:eastAsia="zh-CN"/>
        </w:rPr>
        <w:t>其他规定：</w:t>
      </w:r>
      <w:r w:rsidRPr="005B67A3">
        <w:rPr>
          <w:noProof/>
          <w:lang w:eastAsia="zh-CN"/>
        </w:rPr>
        <w:tab/>
      </w:r>
      <w:r w:rsidRPr="005B67A3">
        <w:rPr>
          <w:noProof/>
        </w:rPr>
        <w:fldChar w:fldCharType="begin"/>
      </w:r>
      <w:r w:rsidRPr="005B67A3">
        <w:rPr>
          <w:noProof/>
          <w:lang w:eastAsia="zh-CN"/>
        </w:rPr>
        <w:instrText xml:space="preserve"> PAGEREF _Toc68078840 \h </w:instrText>
      </w:r>
      <w:r w:rsidRPr="005B67A3">
        <w:rPr>
          <w:noProof/>
        </w:rPr>
        <w:fldChar w:fldCharType="separate"/>
      </w:r>
      <w:r w:rsidR="007E12BF">
        <w:rPr>
          <w:noProof/>
          <w:lang w:eastAsia="zh-CN"/>
        </w:rPr>
        <w:t>50</w:t>
      </w:r>
      <w:r w:rsidRPr="005B67A3">
        <w:rPr>
          <w:noProof/>
        </w:rPr>
        <w:fldChar w:fldCharType="end"/>
      </w:r>
    </w:p>
    <w:p w:rsidRPr="005B67A3" w:rsidR="00AA772D" w14:paraId="40C944C6" w14:textId="710B3F8C">
      <w:pPr>
        <w:pStyle w:val="TOC2"/>
        <w:rPr>
          <w:rFonts w:asciiTheme="minorHAnsi" w:hAnsiTheme="minorHAnsi" w:cstheme="minorBidi"/>
          <w:caps w:val="0"/>
          <w:noProof/>
          <w:szCs w:val="22"/>
          <w:lang w:eastAsia="zh-CN"/>
        </w:rPr>
      </w:pPr>
      <w:r w:rsidRPr="005B67A3">
        <w:rPr>
          <w:rFonts w:hAnsi="Times New Roman"/>
          <w:noProof/>
          <w:lang w:eastAsia="zh-CN"/>
        </w:rPr>
        <w:t>4.</w:t>
      </w:r>
      <w:r w:rsidRPr="005B67A3">
        <w:rPr>
          <w:rFonts w:asciiTheme="minorHAnsi" w:hAnsiTheme="minorHAnsi" w:cstheme="minorBidi"/>
          <w:caps w:val="0"/>
          <w:noProof/>
          <w:szCs w:val="22"/>
          <w:lang w:eastAsia="zh-CN"/>
        </w:rPr>
        <w:tab/>
      </w:r>
      <w:r w:rsidRPr="005B67A3">
        <w:rPr>
          <w:rFonts w:hint="eastAsia" w:hAnsi="Times New Roman"/>
          <w:noProof/>
          <w:lang w:eastAsia="zh-CN"/>
        </w:rPr>
        <w:t>包税：</w:t>
      </w:r>
      <w:r w:rsidRPr="005B67A3">
        <w:rPr>
          <w:noProof/>
          <w:lang w:eastAsia="zh-CN"/>
        </w:rPr>
        <w:tab/>
      </w:r>
      <w:r w:rsidRPr="005B67A3">
        <w:rPr>
          <w:noProof/>
        </w:rPr>
        <w:fldChar w:fldCharType="begin"/>
      </w:r>
      <w:r w:rsidRPr="005B67A3">
        <w:rPr>
          <w:noProof/>
          <w:lang w:eastAsia="zh-CN"/>
        </w:rPr>
        <w:instrText xml:space="preserve"> PAGEREF _Toc68078841 \h </w:instrText>
      </w:r>
      <w:r w:rsidRPr="005B67A3">
        <w:rPr>
          <w:noProof/>
        </w:rPr>
        <w:fldChar w:fldCharType="separate"/>
      </w:r>
      <w:r w:rsidR="007E12BF">
        <w:rPr>
          <w:noProof/>
          <w:lang w:eastAsia="zh-CN"/>
        </w:rPr>
        <w:t>50</w:t>
      </w:r>
      <w:r w:rsidRPr="005B67A3">
        <w:rPr>
          <w:noProof/>
        </w:rPr>
        <w:fldChar w:fldCharType="end"/>
      </w:r>
    </w:p>
    <w:p w:rsidRPr="005B67A3" w:rsidR="00AA772D" w14:paraId="04603367" w14:textId="0E6EC6B0">
      <w:pPr>
        <w:pStyle w:val="TOC2"/>
        <w:rPr>
          <w:rFonts w:asciiTheme="minorHAnsi" w:hAnsiTheme="minorHAnsi" w:cstheme="minorBidi"/>
          <w:caps w:val="0"/>
          <w:noProof/>
          <w:szCs w:val="22"/>
          <w:lang w:eastAsia="zh-CN"/>
        </w:rPr>
      </w:pPr>
      <w:r w:rsidRPr="005B67A3">
        <w:rPr>
          <w:rFonts w:hAnsi="Times New Roman"/>
          <w:noProof/>
          <w:lang w:eastAsia="zh-CN"/>
        </w:rPr>
        <w:t>5.</w:t>
      </w:r>
      <w:r w:rsidRPr="005B67A3">
        <w:rPr>
          <w:rFonts w:asciiTheme="minorHAnsi" w:hAnsiTheme="minorHAnsi" w:cstheme="minorBidi"/>
          <w:caps w:val="0"/>
          <w:noProof/>
          <w:szCs w:val="22"/>
          <w:lang w:eastAsia="zh-CN"/>
        </w:rPr>
        <w:tab/>
      </w:r>
      <w:r w:rsidRPr="005B67A3">
        <w:rPr>
          <w:rFonts w:hint="eastAsia" w:hAnsi="Times New Roman"/>
          <w:noProof/>
          <w:lang w:eastAsia="zh-CN"/>
        </w:rPr>
        <w:t>费用及开支：</w:t>
      </w:r>
      <w:r w:rsidRPr="005B67A3">
        <w:rPr>
          <w:noProof/>
          <w:lang w:eastAsia="zh-CN"/>
        </w:rPr>
        <w:tab/>
      </w:r>
      <w:r w:rsidRPr="005B67A3">
        <w:rPr>
          <w:noProof/>
        </w:rPr>
        <w:fldChar w:fldCharType="begin"/>
      </w:r>
      <w:r w:rsidRPr="005B67A3">
        <w:rPr>
          <w:noProof/>
          <w:lang w:eastAsia="zh-CN"/>
        </w:rPr>
        <w:instrText xml:space="preserve"> PAGEREF _Toc68078842 \h </w:instrText>
      </w:r>
      <w:r w:rsidRPr="005B67A3">
        <w:rPr>
          <w:noProof/>
        </w:rPr>
        <w:fldChar w:fldCharType="separate"/>
      </w:r>
      <w:r w:rsidR="007E12BF">
        <w:rPr>
          <w:noProof/>
          <w:lang w:eastAsia="zh-CN"/>
        </w:rPr>
        <w:t>51</w:t>
      </w:r>
      <w:r w:rsidRPr="005B67A3">
        <w:rPr>
          <w:noProof/>
        </w:rPr>
        <w:fldChar w:fldCharType="end"/>
      </w:r>
    </w:p>
    <w:p w:rsidRPr="005B67A3" w:rsidR="00AA772D" w14:paraId="79A0B73A" w14:textId="1E2DDB53">
      <w:pPr>
        <w:pStyle w:val="TOC2"/>
        <w:rPr>
          <w:rFonts w:asciiTheme="minorHAnsi" w:hAnsiTheme="minorHAnsi" w:cstheme="minorBidi"/>
          <w:caps w:val="0"/>
          <w:noProof/>
          <w:szCs w:val="22"/>
          <w:lang w:eastAsia="zh-CN"/>
        </w:rPr>
      </w:pPr>
      <w:r w:rsidRPr="005B67A3">
        <w:rPr>
          <w:rFonts w:hAnsi="Times New Roman"/>
          <w:noProof/>
          <w:lang w:eastAsia="zh-CN"/>
        </w:rPr>
        <w:t>6.</w:t>
      </w:r>
      <w:r w:rsidRPr="005B67A3">
        <w:rPr>
          <w:rFonts w:asciiTheme="minorHAnsi" w:hAnsiTheme="minorHAnsi" w:cstheme="minorBidi"/>
          <w:caps w:val="0"/>
          <w:noProof/>
          <w:szCs w:val="22"/>
          <w:lang w:eastAsia="zh-CN"/>
        </w:rPr>
        <w:tab/>
      </w:r>
      <w:r w:rsidRPr="005B67A3">
        <w:rPr>
          <w:rFonts w:hint="eastAsia" w:hAnsi="Times New Roman"/>
          <w:noProof/>
          <w:lang w:eastAsia="zh-CN"/>
        </w:rPr>
        <w:t>适用法律：</w:t>
      </w:r>
      <w:r w:rsidRPr="005B67A3">
        <w:rPr>
          <w:noProof/>
          <w:lang w:eastAsia="zh-CN"/>
        </w:rPr>
        <w:tab/>
      </w:r>
      <w:r w:rsidRPr="005B67A3">
        <w:rPr>
          <w:noProof/>
        </w:rPr>
        <w:fldChar w:fldCharType="begin"/>
      </w:r>
      <w:r w:rsidRPr="005B67A3">
        <w:rPr>
          <w:noProof/>
          <w:lang w:eastAsia="zh-CN"/>
        </w:rPr>
        <w:instrText xml:space="preserve"> PAGEREF _Toc68078843 \h </w:instrText>
      </w:r>
      <w:r w:rsidRPr="005B67A3">
        <w:rPr>
          <w:noProof/>
        </w:rPr>
        <w:fldChar w:fldCharType="separate"/>
      </w:r>
      <w:r w:rsidR="007E12BF">
        <w:rPr>
          <w:noProof/>
          <w:lang w:eastAsia="zh-CN"/>
        </w:rPr>
        <w:t>51</w:t>
      </w:r>
      <w:r w:rsidRPr="005B67A3">
        <w:rPr>
          <w:noProof/>
        </w:rPr>
        <w:fldChar w:fldCharType="end"/>
      </w:r>
    </w:p>
    <w:p w:rsidRPr="005B67A3" w:rsidR="00AA772D" w14:paraId="25A230D8" w14:textId="24F404F1">
      <w:pPr>
        <w:pStyle w:val="TOC2"/>
        <w:rPr>
          <w:rFonts w:asciiTheme="minorHAnsi" w:hAnsiTheme="minorHAnsi" w:cstheme="minorBidi"/>
          <w:caps w:val="0"/>
          <w:noProof/>
          <w:szCs w:val="22"/>
          <w:lang w:eastAsia="zh-CN"/>
        </w:rPr>
      </w:pPr>
      <w:r w:rsidRPr="005B67A3">
        <w:rPr>
          <w:rFonts w:hAnsi="Times New Roman"/>
          <w:noProof/>
          <w:lang w:eastAsia="zh-CN"/>
        </w:rPr>
        <w:t>7.</w:t>
      </w:r>
      <w:r w:rsidRPr="005B67A3">
        <w:rPr>
          <w:rFonts w:asciiTheme="minorHAnsi" w:hAnsiTheme="minorHAnsi" w:cstheme="minorBidi"/>
          <w:caps w:val="0"/>
          <w:noProof/>
          <w:szCs w:val="22"/>
          <w:lang w:eastAsia="zh-CN"/>
        </w:rPr>
        <w:tab/>
      </w:r>
      <w:r w:rsidRPr="005B67A3">
        <w:rPr>
          <w:rFonts w:hAnsi="Times New Roman"/>
          <w:noProof/>
          <w:lang w:eastAsia="zh-CN"/>
        </w:rPr>
        <w:t>[</w:t>
      </w:r>
      <w:r w:rsidRPr="005B67A3">
        <w:rPr>
          <w:rFonts w:hint="eastAsia" w:hAnsi="Times New Roman"/>
          <w:noProof/>
          <w:lang w:eastAsia="zh-CN"/>
        </w:rPr>
        <w:t>管辖权：</w:t>
      </w:r>
      <w:r w:rsidRPr="005B67A3">
        <w:rPr>
          <w:rFonts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_Toc68078844 \h </w:instrText>
      </w:r>
      <w:r w:rsidRPr="005B67A3">
        <w:rPr>
          <w:noProof/>
        </w:rPr>
        <w:fldChar w:fldCharType="separate"/>
      </w:r>
      <w:r w:rsidR="007E12BF">
        <w:rPr>
          <w:noProof/>
          <w:lang w:eastAsia="zh-CN"/>
        </w:rPr>
        <w:t>51</w:t>
      </w:r>
      <w:r w:rsidRPr="005B67A3">
        <w:rPr>
          <w:noProof/>
        </w:rPr>
        <w:fldChar w:fldCharType="end"/>
      </w:r>
    </w:p>
    <w:p w:rsidRPr="005B67A3" w:rsidR="00AA772D" w14:paraId="5A38A336" w14:textId="620A4753">
      <w:pPr>
        <w:pStyle w:val="TOC2"/>
        <w:rPr>
          <w:rFonts w:asciiTheme="minorHAnsi" w:hAnsiTheme="minorHAnsi" w:cstheme="minorBidi"/>
          <w:caps w:val="0"/>
          <w:noProof/>
          <w:szCs w:val="22"/>
          <w:lang w:eastAsia="zh-CN"/>
        </w:rPr>
      </w:pPr>
      <w:r w:rsidRPr="005B67A3">
        <w:rPr>
          <w:rFonts w:hAnsi="Times New Roman"/>
          <w:noProof/>
          <w:lang w:eastAsia="zh-CN"/>
        </w:rPr>
        <w:t>8.</w:t>
      </w:r>
      <w:r w:rsidRPr="005B67A3">
        <w:rPr>
          <w:rFonts w:asciiTheme="minorHAnsi" w:hAnsiTheme="minorHAnsi" w:cstheme="minorBidi"/>
          <w:caps w:val="0"/>
          <w:noProof/>
          <w:szCs w:val="22"/>
          <w:lang w:eastAsia="zh-CN"/>
        </w:rPr>
        <w:tab/>
      </w:r>
      <w:r w:rsidRPr="005B67A3">
        <w:rPr>
          <w:rFonts w:hAnsi="Times New Roman"/>
          <w:noProof/>
          <w:lang w:eastAsia="zh-CN"/>
        </w:rPr>
        <w:t>[</w:t>
      </w:r>
      <w:r w:rsidRPr="005B67A3">
        <w:rPr>
          <w:rFonts w:hint="eastAsia" w:hAnsi="Times New Roman"/>
          <w:noProof/>
          <w:lang w:eastAsia="zh-CN"/>
        </w:rPr>
        <w:t>仲裁：</w:t>
      </w:r>
      <w:r w:rsidRPr="005B67A3">
        <w:rPr>
          <w:rFonts w:hAnsi="Times New Roman"/>
          <w:noProof/>
          <w:lang w:eastAsia="zh-CN"/>
        </w:rPr>
        <w:t>]</w:t>
      </w:r>
      <w:r w:rsidRPr="005B67A3">
        <w:rPr>
          <w:noProof/>
          <w:lang w:eastAsia="zh-CN"/>
        </w:rPr>
        <w:tab/>
      </w:r>
      <w:r w:rsidRPr="005B67A3">
        <w:rPr>
          <w:noProof/>
        </w:rPr>
        <w:fldChar w:fldCharType="begin"/>
      </w:r>
      <w:r w:rsidRPr="005B67A3">
        <w:rPr>
          <w:noProof/>
          <w:lang w:eastAsia="zh-CN"/>
        </w:rPr>
        <w:instrText xml:space="preserve"> PAGEREF _Toc68078845 \h </w:instrText>
      </w:r>
      <w:r w:rsidRPr="005B67A3">
        <w:rPr>
          <w:noProof/>
        </w:rPr>
        <w:fldChar w:fldCharType="separate"/>
      </w:r>
      <w:r w:rsidR="007E12BF">
        <w:rPr>
          <w:noProof/>
          <w:lang w:eastAsia="zh-CN"/>
        </w:rPr>
        <w:t>51</w:t>
      </w:r>
      <w:r w:rsidRPr="005B67A3">
        <w:rPr>
          <w:noProof/>
        </w:rPr>
        <w:fldChar w:fldCharType="end"/>
      </w:r>
    </w:p>
    <w:p w:rsidRPr="005B67A3" w:rsidR="00AA772D" w14:paraId="49DA392A" w14:textId="4036291B">
      <w:pPr>
        <w:pStyle w:val="TOC1"/>
        <w:tabs>
          <w:tab w:val="right" w:leader="dot" w:pos="9062"/>
        </w:tabs>
        <w:rPr>
          <w:rFonts w:asciiTheme="minorHAnsi" w:hAnsiTheme="minorHAnsi" w:cstheme="minorBidi"/>
          <w:caps w:val="0"/>
          <w:noProof/>
          <w:szCs w:val="22"/>
          <w:lang w:eastAsia="zh-CN"/>
        </w:rPr>
      </w:pPr>
      <w:r w:rsidRPr="005B67A3">
        <w:rPr>
          <w:rFonts w:hint="eastAsia"/>
          <w:caps w:val="0"/>
          <w:noProof/>
          <w:lang w:eastAsia="zh-CN" w:bidi="ar-AE"/>
        </w:rPr>
        <w:t>附件</w:t>
      </w:r>
      <w:r w:rsidRPr="005B67A3">
        <w:rPr>
          <w:rFonts w:hint="eastAsia"/>
          <w:caps w:val="0"/>
          <w:noProof/>
          <w:lang w:eastAsia="zh-CN" w:bidi="ar-AE"/>
        </w:rPr>
        <w:t>1</w:t>
      </w:r>
      <w:r w:rsidRPr="005B67A3">
        <w:rPr>
          <w:rFonts w:hint="eastAsia"/>
          <w:noProof/>
          <w:lang w:eastAsia="zh-CN" w:bidi="ar-AE"/>
        </w:rPr>
        <w:t xml:space="preserve"> </w:t>
      </w:r>
      <w:r w:rsidRPr="005B67A3">
        <w:rPr>
          <w:rFonts w:hint="eastAsia"/>
          <w:noProof/>
          <w:lang w:eastAsia="zh-CN" w:bidi="ar-AE"/>
        </w:rPr>
        <w:t>主要定义</w:t>
      </w:r>
      <w:r w:rsidRPr="005B67A3">
        <w:rPr>
          <w:noProof/>
          <w:lang w:eastAsia="zh-CN"/>
        </w:rPr>
        <w:tab/>
      </w:r>
      <w:r w:rsidRPr="005B67A3">
        <w:rPr>
          <w:noProof/>
        </w:rPr>
        <w:fldChar w:fldCharType="begin"/>
      </w:r>
      <w:r w:rsidRPr="005B67A3">
        <w:rPr>
          <w:noProof/>
          <w:lang w:eastAsia="zh-CN"/>
        </w:rPr>
        <w:instrText xml:space="preserve"> PAGEREF _Toc68078846 \h </w:instrText>
      </w:r>
      <w:r w:rsidRPr="005B67A3">
        <w:rPr>
          <w:noProof/>
        </w:rPr>
        <w:fldChar w:fldCharType="separate"/>
      </w:r>
      <w:r w:rsidR="007E12BF">
        <w:rPr>
          <w:noProof/>
          <w:lang w:eastAsia="zh-CN"/>
        </w:rPr>
        <w:t>52</w:t>
      </w:r>
      <w:r w:rsidRPr="005B67A3">
        <w:rPr>
          <w:noProof/>
        </w:rPr>
        <w:fldChar w:fldCharType="end"/>
      </w:r>
    </w:p>
    <w:p w:rsidRPr="005B67A3" w:rsidR="00AA772D" w14:paraId="53CFE556" w14:textId="7042F1C6">
      <w:pPr>
        <w:pStyle w:val="TOC1"/>
        <w:tabs>
          <w:tab w:val="right" w:leader="dot" w:pos="9062"/>
        </w:tabs>
        <w:rPr>
          <w:rFonts w:asciiTheme="minorHAnsi" w:hAnsiTheme="minorHAnsi" w:cstheme="minorBidi"/>
          <w:caps w:val="0"/>
          <w:noProof/>
          <w:szCs w:val="22"/>
          <w:lang w:eastAsia="zh-CN"/>
        </w:rPr>
      </w:pPr>
      <w:r w:rsidRPr="005B67A3">
        <w:rPr>
          <w:rFonts w:hint="eastAsia"/>
          <w:caps w:val="0"/>
          <w:noProof/>
          <w:lang w:eastAsia="zh-CN" w:bidi="ar-AE"/>
        </w:rPr>
        <w:t>附件</w:t>
      </w:r>
      <w:r w:rsidRPr="005B67A3">
        <w:rPr>
          <w:rFonts w:hint="eastAsia"/>
          <w:caps w:val="0"/>
          <w:noProof/>
          <w:lang w:eastAsia="zh-CN" w:bidi="ar-AE"/>
        </w:rPr>
        <w:t>2</w:t>
      </w:r>
      <w:r w:rsidRPr="005B67A3">
        <w:rPr>
          <w:rFonts w:hint="eastAsia"/>
          <w:noProof/>
          <w:lang w:eastAsia="zh-CN" w:bidi="ar-AE"/>
        </w:rPr>
        <w:t xml:space="preserve"> </w:t>
      </w:r>
      <w:r w:rsidRPr="005B67A3">
        <w:rPr>
          <w:rFonts w:hint="eastAsia"/>
          <w:noProof/>
          <w:lang w:eastAsia="zh-CN" w:bidi="ar-AE"/>
        </w:rPr>
        <w:t>项目成本明细</w:t>
      </w:r>
      <w:r w:rsidRPr="005B67A3">
        <w:rPr>
          <w:noProof/>
          <w:lang w:eastAsia="zh-CN"/>
        </w:rPr>
        <w:tab/>
      </w:r>
      <w:r w:rsidRPr="005B67A3">
        <w:rPr>
          <w:noProof/>
        </w:rPr>
        <w:fldChar w:fldCharType="begin"/>
      </w:r>
      <w:r w:rsidRPr="005B67A3">
        <w:rPr>
          <w:noProof/>
          <w:lang w:eastAsia="zh-CN"/>
        </w:rPr>
        <w:instrText xml:space="preserve"> PAGEREF _Toc68078847 \h </w:instrText>
      </w:r>
      <w:r w:rsidRPr="005B67A3">
        <w:rPr>
          <w:noProof/>
        </w:rPr>
        <w:fldChar w:fldCharType="separate"/>
      </w:r>
      <w:r w:rsidR="007E12BF">
        <w:rPr>
          <w:noProof/>
          <w:lang w:eastAsia="zh-CN"/>
        </w:rPr>
        <w:t>55</w:t>
      </w:r>
      <w:r w:rsidRPr="005B67A3">
        <w:rPr>
          <w:noProof/>
        </w:rPr>
        <w:fldChar w:fldCharType="end"/>
      </w:r>
    </w:p>
    <w:p w:rsidRPr="005B67A3" w:rsidR="00AA772D" w14:paraId="699DEF5A" w14:textId="2F88143C">
      <w:pPr>
        <w:pStyle w:val="TOC1"/>
        <w:tabs>
          <w:tab w:val="right" w:leader="dot" w:pos="9062"/>
        </w:tabs>
        <w:rPr>
          <w:rFonts w:asciiTheme="minorHAnsi" w:hAnsiTheme="minorHAnsi" w:cstheme="minorBidi"/>
          <w:caps w:val="0"/>
          <w:noProof/>
          <w:szCs w:val="22"/>
          <w:lang w:eastAsia="zh-CN"/>
        </w:rPr>
      </w:pPr>
      <w:r w:rsidRPr="005B67A3">
        <w:rPr>
          <w:rFonts w:hint="eastAsia"/>
          <w:caps w:val="0"/>
          <w:noProof/>
          <w:lang w:eastAsia="zh-CN" w:bidi="ar-AE"/>
        </w:rPr>
        <w:t>附件</w:t>
      </w:r>
      <w:r w:rsidRPr="005B67A3">
        <w:rPr>
          <w:rFonts w:hint="eastAsia"/>
          <w:caps w:val="0"/>
          <w:noProof/>
          <w:lang w:eastAsia="zh-CN" w:bidi="ar-AE"/>
        </w:rPr>
        <w:t>3</w:t>
      </w:r>
      <w:r w:rsidRPr="005B67A3">
        <w:rPr>
          <w:rFonts w:hint="eastAsia"/>
          <w:noProof/>
          <w:lang w:eastAsia="zh-CN" w:bidi="ar-AE"/>
        </w:rPr>
        <w:t xml:space="preserve"> </w:t>
      </w:r>
      <w:r w:rsidRPr="005B67A3">
        <w:rPr>
          <w:rFonts w:hint="eastAsia"/>
          <w:noProof/>
          <w:lang w:eastAsia="zh-CN" w:bidi="ar-AE"/>
        </w:rPr>
        <w:t>股权架构图</w:t>
      </w:r>
      <w:r w:rsidRPr="005B67A3">
        <w:rPr>
          <w:noProof/>
          <w:lang w:eastAsia="zh-CN"/>
        </w:rPr>
        <w:tab/>
      </w:r>
      <w:r w:rsidRPr="005B67A3">
        <w:rPr>
          <w:noProof/>
        </w:rPr>
        <w:fldChar w:fldCharType="begin"/>
      </w:r>
      <w:r w:rsidRPr="005B67A3">
        <w:rPr>
          <w:noProof/>
          <w:lang w:eastAsia="zh-CN"/>
        </w:rPr>
        <w:instrText xml:space="preserve"> PAGEREF _Toc68078848 \h </w:instrText>
      </w:r>
      <w:r w:rsidRPr="005B67A3">
        <w:rPr>
          <w:noProof/>
        </w:rPr>
        <w:fldChar w:fldCharType="separate"/>
      </w:r>
      <w:r w:rsidR="007E12BF">
        <w:rPr>
          <w:noProof/>
          <w:lang w:eastAsia="zh-CN"/>
        </w:rPr>
        <w:t>56</w:t>
      </w:r>
      <w:r w:rsidRPr="005B67A3">
        <w:rPr>
          <w:noProof/>
        </w:rPr>
        <w:fldChar w:fldCharType="end"/>
      </w:r>
    </w:p>
    <w:p w:rsidRPr="005B67A3" w:rsidR="009D61BA" w:rsidP="0015013B" w14:paraId="68AB63A2" w14:textId="0C044283">
      <w:pPr>
        <w:spacing w:after="240"/>
        <w:jc w:val="center"/>
        <w:rPr>
          <w:rFonts w:ascii="Times New Roman" w:hAnsi="Times New Roman"/>
          <w:sz w:val="24"/>
          <w:szCs w:val="24"/>
          <w:lang w:eastAsia="zh-CN"/>
        </w:rPr>
        <w:sectPr w:rsidSect="00D60F2D">
          <w:footerReference w:type="default" r:id="rId19"/>
          <w:endnotePr>
            <w:numFmt w:val="lowerLetter"/>
          </w:endnotePr>
          <w:pgSz w:w="11907" w:h="16840" w:orient="portrait" w:code="9"/>
          <w:pgMar w:top="1134" w:right="1417" w:bottom="1134" w:left="1418" w:header="720" w:footer="284" w:gutter="0"/>
          <w:pgNumType w:fmt="lowerRoman" w:start="1"/>
          <w:cols w:space="720"/>
          <w:titlePg/>
        </w:sectPr>
      </w:pPr>
      <w:r w:rsidRPr="005B67A3">
        <w:rPr>
          <w:rFonts w:ascii="Times New Roman" w:hAnsi="Times New Roman"/>
          <w:sz w:val="24"/>
          <w:szCs w:val="24"/>
        </w:rPr>
        <w:fldChar w:fldCharType="end"/>
      </w:r>
    </w:p>
    <w:p w:rsidRPr="005B67A3" w:rsidR="008351CF" w:rsidP="00F713B1" w14:paraId="36229994" w14:textId="1E6F977D">
      <w:pPr>
        <w:spacing w:after="360"/>
        <w:jc w:val="center"/>
        <w:rPr>
          <w:rFonts w:ascii="Times New Roman" w:hAnsi="Times New Roman"/>
          <w:b/>
          <w:sz w:val="24"/>
          <w:szCs w:val="24"/>
          <w:lang w:eastAsia="zh-CN"/>
        </w:rPr>
      </w:pPr>
      <w:r w:rsidRPr="005B67A3">
        <w:rPr>
          <w:rFonts w:ascii="Times New Roman" w:hAnsi="Times New Roman"/>
          <w:b/>
          <w:bCs/>
          <w:sz w:val="24"/>
          <w:szCs w:val="24"/>
          <w:lang w:eastAsia="zh-CN"/>
        </w:rPr>
        <w:t>条款清单</w:t>
      </w:r>
      <w:r w:rsidRPr="005B67A3" w:rsidR="0015013B">
        <w:rPr>
          <w:rFonts w:ascii="Times New Roman" w:hAnsi="Times New Roman"/>
          <w:b/>
          <w:sz w:val="24"/>
          <w:szCs w:val="24"/>
          <w:lang w:eastAsia="zh-CN"/>
        </w:rPr>
        <w:br/>
      </w:r>
      <w:r w:rsidRPr="005B67A3" w:rsidR="00F713B1">
        <w:rPr>
          <w:rFonts w:ascii="Times New Roman" w:hAnsi="Times New Roman"/>
          <w:b/>
          <w:sz w:val="24"/>
          <w:szCs w:val="24"/>
          <w:lang w:eastAsia="zh-CN"/>
        </w:rPr>
        <w:br/>
      </w:r>
      <w:r w:rsidRPr="005B67A3">
        <w:rPr>
          <w:rFonts w:ascii="Times New Roman" w:hAnsi="Times New Roman"/>
          <w:b/>
          <w:sz w:val="24"/>
          <w:szCs w:val="24"/>
          <w:lang w:eastAsia="zh-CN"/>
        </w:rPr>
        <w:t>向</w:t>
      </w:r>
      <w:r w:rsidRPr="005B67A3">
        <w:rPr>
          <w:rFonts w:ascii="Times New Roman" w:hAnsi="Times New Roman"/>
          <w:b/>
          <w:sz w:val="24"/>
          <w:szCs w:val="24"/>
          <w:lang w:eastAsia="zh-CN"/>
        </w:rPr>
        <w:t>[</w:t>
      </w:r>
      <w:r w:rsidRPr="005B67A3" w:rsidR="004330EC">
        <w:rPr>
          <w:rFonts w:ascii="Times New Roman" w:hAnsi="Times New Roman"/>
          <w:b/>
          <w:bCs/>
          <w:i/>
          <w:iCs/>
          <w:sz w:val="24"/>
          <w:szCs w:val="24"/>
          <w:lang w:eastAsia="zh-CN"/>
        </w:rPr>
        <w:t>项目</w:t>
      </w:r>
      <w:r w:rsidRPr="005B67A3" w:rsidR="000E6179">
        <w:rPr>
          <w:rFonts w:ascii="Times New Roman" w:hAnsi="Times New Roman"/>
          <w:b/>
          <w:bCs/>
          <w:i/>
          <w:iCs/>
          <w:sz w:val="24"/>
          <w:szCs w:val="24"/>
          <w:lang w:eastAsia="zh-CN"/>
        </w:rPr>
        <w:t>公司</w:t>
      </w:r>
      <w:r w:rsidRPr="005B67A3">
        <w:rPr>
          <w:rFonts w:ascii="Times New Roman" w:hAnsi="Times New Roman"/>
          <w:b/>
          <w:i/>
          <w:iCs/>
          <w:sz w:val="24"/>
          <w:szCs w:val="24"/>
          <w:lang w:eastAsia="zh-CN"/>
        </w:rPr>
        <w:t>名称</w:t>
      </w:r>
      <w:r w:rsidRPr="005B67A3">
        <w:rPr>
          <w:rFonts w:ascii="Times New Roman" w:hAnsi="Times New Roman"/>
          <w:b/>
          <w:sz w:val="24"/>
          <w:szCs w:val="24"/>
          <w:lang w:eastAsia="zh-CN"/>
        </w:rPr>
        <w:t>]</w:t>
      </w:r>
      <w:r w:rsidRPr="005B67A3">
        <w:rPr>
          <w:rFonts w:ascii="Times New Roman" w:hAnsi="Times New Roman"/>
          <w:b/>
          <w:sz w:val="24"/>
          <w:szCs w:val="24"/>
          <w:lang w:eastAsia="zh-CN"/>
        </w:rPr>
        <w:t>提供的</w:t>
      </w:r>
      <w:r w:rsidRPr="005B67A3">
        <w:rPr>
          <w:rFonts w:ascii="Times New Roman" w:hAnsi="Times New Roman"/>
          <w:b/>
          <w:sz w:val="24"/>
          <w:szCs w:val="24"/>
          <w:lang w:eastAsia="zh-CN"/>
        </w:rPr>
        <w:t>[</w:t>
      </w:r>
      <w:r w:rsidRPr="005B67A3">
        <w:rPr>
          <w:rFonts w:ascii="Times New Roman" w:hAnsi="Times New Roman"/>
          <w:b/>
          <w:bCs/>
          <w:i/>
          <w:iCs/>
          <w:sz w:val="24"/>
          <w:szCs w:val="24"/>
          <w:lang w:eastAsia="zh-CN"/>
        </w:rPr>
        <w:t>贷款</w:t>
      </w:r>
      <w:r w:rsidRPr="005B67A3" w:rsidR="005E3A7E">
        <w:rPr>
          <w:rFonts w:ascii="Times New Roman" w:hAnsi="Times New Roman"/>
          <w:b/>
          <w:bCs/>
          <w:i/>
          <w:iCs/>
          <w:sz w:val="24"/>
          <w:szCs w:val="24"/>
          <w:lang w:eastAsia="zh-CN"/>
        </w:rPr>
        <w:t>币种</w:t>
      </w:r>
      <w:r w:rsidRPr="005B67A3">
        <w:rPr>
          <w:rFonts w:ascii="Times New Roman" w:hAnsi="Times New Roman"/>
          <w:b/>
          <w:bCs/>
          <w:i/>
          <w:iCs/>
          <w:sz w:val="24"/>
          <w:szCs w:val="24"/>
          <w:lang w:eastAsia="zh-CN"/>
        </w:rPr>
        <w:t>及总金额</w:t>
      </w:r>
      <w:r w:rsidRPr="005B67A3">
        <w:rPr>
          <w:rFonts w:ascii="Times New Roman" w:hAnsi="Times New Roman"/>
          <w:b/>
          <w:sz w:val="24"/>
          <w:szCs w:val="24"/>
          <w:lang w:eastAsia="zh-CN"/>
        </w:rPr>
        <w:t>]</w:t>
      </w:r>
      <w:r w:rsidRPr="005B67A3">
        <w:rPr>
          <w:rFonts w:ascii="Times New Roman" w:hAnsi="Times New Roman"/>
          <w:b/>
          <w:sz w:val="24"/>
          <w:szCs w:val="24"/>
          <w:lang w:eastAsia="zh-CN"/>
        </w:rPr>
        <w:t>贷款</w:t>
      </w:r>
    </w:p>
    <w:p w:rsidRPr="005B67A3" w:rsidR="0015013B" w:rsidP="00796D75" w14:paraId="6DD3B5E3" w14:textId="09D9CAC9">
      <w:pPr>
        <w:widowControl w:val="0"/>
        <w:spacing w:after="240"/>
        <w:ind w:left="108"/>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sz w:val="24"/>
          <w:szCs w:val="24"/>
          <w:lang w:eastAsia="zh-CN"/>
        </w:rPr>
        <w:t>请注意，本</w:t>
      </w:r>
      <w:r w:rsidRPr="005B67A3" w:rsidR="008E5D9D">
        <w:rPr>
          <w:rFonts w:ascii="Times New Roman" w:hAnsi="Times New Roman"/>
          <w:b/>
          <w:bCs/>
          <w:sz w:val="24"/>
          <w:szCs w:val="24"/>
          <w:lang w:eastAsia="zh-CN"/>
        </w:rPr>
        <w:t>条款清单</w:t>
      </w:r>
      <w:r w:rsidRPr="005B67A3">
        <w:rPr>
          <w:rFonts w:ascii="Times New Roman" w:hAnsi="Times New Roman"/>
          <w:sz w:val="24"/>
          <w:szCs w:val="24"/>
          <w:lang w:eastAsia="zh-CN"/>
        </w:rPr>
        <w:t>所列条款仅</w:t>
      </w:r>
      <w:r w:rsidRPr="005B67A3" w:rsidR="003C41E0">
        <w:rPr>
          <w:rFonts w:ascii="Times New Roman" w:hAnsi="Times New Roman"/>
          <w:sz w:val="24"/>
          <w:szCs w:val="24"/>
          <w:lang w:eastAsia="zh-CN"/>
        </w:rPr>
        <w:t>为意向性条款</w:t>
      </w:r>
      <w:r w:rsidRPr="005B67A3">
        <w:rPr>
          <w:rFonts w:ascii="Times New Roman" w:hAnsi="Times New Roman"/>
          <w:sz w:val="24"/>
          <w:szCs w:val="24"/>
          <w:lang w:eastAsia="zh-CN"/>
        </w:rPr>
        <w:t>，不具有法律约束力，不构成</w:t>
      </w:r>
      <w:r w:rsidRPr="005B67A3" w:rsidR="005E3A7E">
        <w:rPr>
          <w:rFonts w:ascii="Times New Roman" w:hAnsi="Times New Roman"/>
          <w:sz w:val="24"/>
          <w:szCs w:val="24"/>
          <w:lang w:eastAsia="zh-CN"/>
        </w:rPr>
        <w:t>关于</w:t>
      </w:r>
      <w:r w:rsidRPr="005B67A3" w:rsidR="00AA772D">
        <w:rPr>
          <w:rFonts w:ascii="Times New Roman" w:hAnsi="Times New Roman"/>
          <w:sz w:val="24"/>
          <w:szCs w:val="24"/>
          <w:lang w:eastAsia="zh-CN"/>
        </w:rPr>
        <w:t>授信</w:t>
      </w:r>
      <w:r w:rsidRPr="005B67A3">
        <w:rPr>
          <w:rFonts w:ascii="Times New Roman" w:hAnsi="Times New Roman"/>
          <w:sz w:val="24"/>
          <w:szCs w:val="24"/>
          <w:lang w:eastAsia="zh-CN"/>
        </w:rPr>
        <w:t>安排或融资</w:t>
      </w:r>
      <w:r w:rsidRPr="005B67A3" w:rsidR="005E3A7E">
        <w:rPr>
          <w:rFonts w:ascii="Times New Roman" w:hAnsi="Times New Roman"/>
          <w:sz w:val="24"/>
          <w:szCs w:val="24"/>
          <w:lang w:eastAsia="zh-CN"/>
        </w:rPr>
        <w:t>的要约</w:t>
      </w:r>
      <w:r w:rsidRPr="005B67A3">
        <w:rPr>
          <w:rFonts w:ascii="Times New Roman" w:hAnsi="Times New Roman"/>
          <w:sz w:val="24"/>
          <w:szCs w:val="24"/>
          <w:lang w:eastAsia="zh-CN"/>
        </w:rPr>
        <w:t>。除须满足其他事项外，</w:t>
      </w:r>
      <w:r w:rsidRPr="005B67A3" w:rsidR="00AA772D">
        <w:rPr>
          <w:rFonts w:ascii="Times New Roman" w:hAnsi="Times New Roman"/>
          <w:sz w:val="24"/>
          <w:szCs w:val="24"/>
          <w:lang w:eastAsia="zh-CN"/>
        </w:rPr>
        <w:t>授信</w:t>
      </w:r>
      <w:r w:rsidRPr="005B67A3">
        <w:rPr>
          <w:rFonts w:ascii="Times New Roman" w:hAnsi="Times New Roman"/>
          <w:sz w:val="24"/>
          <w:szCs w:val="24"/>
          <w:lang w:eastAsia="zh-CN"/>
        </w:rPr>
        <w:t>的提供还</w:t>
      </w:r>
      <w:r w:rsidRPr="005B67A3" w:rsidR="00AA772D">
        <w:rPr>
          <w:rFonts w:ascii="Times New Roman" w:hAnsi="Times New Roman"/>
          <w:sz w:val="24"/>
          <w:szCs w:val="24"/>
          <w:lang w:eastAsia="zh-CN"/>
        </w:rPr>
        <w:t>取决于</w:t>
      </w:r>
      <w:r w:rsidRPr="005B67A3">
        <w:rPr>
          <w:rFonts w:ascii="Times New Roman" w:hAnsi="Times New Roman"/>
          <w:sz w:val="24"/>
          <w:szCs w:val="24"/>
          <w:lang w:eastAsia="zh-CN"/>
        </w:rPr>
        <w:t>尽职调查、</w:t>
      </w:r>
      <w:r w:rsidRPr="005B67A3" w:rsidR="003C41E0">
        <w:rPr>
          <w:rFonts w:ascii="Times New Roman" w:hAnsi="Times New Roman"/>
          <w:sz w:val="24"/>
          <w:szCs w:val="24"/>
          <w:lang w:eastAsia="zh-CN"/>
        </w:rPr>
        <w:t>完成适用</w:t>
      </w:r>
      <w:r w:rsidRPr="005B67A3">
        <w:rPr>
          <w:rFonts w:ascii="Times New Roman" w:hAnsi="Times New Roman"/>
          <w:sz w:val="24"/>
          <w:szCs w:val="24"/>
          <w:lang w:eastAsia="zh-CN"/>
        </w:rPr>
        <w:t>的</w:t>
      </w:r>
      <w:r w:rsidRPr="005B67A3">
        <w:rPr>
          <w:rFonts w:ascii="Times New Roman" w:hAnsi="Times New Roman"/>
          <w:sz w:val="24"/>
          <w:szCs w:val="24"/>
          <w:lang w:eastAsia="zh-CN"/>
        </w:rPr>
        <w:t>“</w:t>
      </w:r>
      <w:r w:rsidRPr="005B67A3">
        <w:rPr>
          <w:rFonts w:ascii="Times New Roman" w:hAnsi="Times New Roman"/>
          <w:sz w:val="24"/>
          <w:szCs w:val="24"/>
          <w:lang w:eastAsia="zh-CN"/>
        </w:rPr>
        <w:t>了解您的客户</w:t>
      </w:r>
      <w:r w:rsidRPr="005B67A3">
        <w:rPr>
          <w:rFonts w:ascii="Times New Roman" w:hAnsi="Times New Roman"/>
          <w:sz w:val="24"/>
          <w:szCs w:val="24"/>
          <w:lang w:eastAsia="zh-CN"/>
        </w:rPr>
        <w:t>”</w:t>
      </w:r>
      <w:r w:rsidRPr="005B67A3">
        <w:rPr>
          <w:rFonts w:ascii="Times New Roman" w:hAnsi="Times New Roman"/>
          <w:sz w:val="24"/>
          <w:szCs w:val="24"/>
          <w:lang w:eastAsia="zh-CN"/>
        </w:rPr>
        <w:t>核查、</w:t>
      </w:r>
      <w:r w:rsidRPr="005B67A3" w:rsidR="005E3A7E">
        <w:rPr>
          <w:rFonts w:ascii="Times New Roman" w:hAnsi="Times New Roman"/>
          <w:b/>
          <w:bCs/>
          <w:sz w:val="24"/>
          <w:szCs w:val="24"/>
          <w:lang w:eastAsia="zh-CN"/>
        </w:rPr>
        <w:t>财务模型</w:t>
      </w:r>
      <w:r w:rsidRPr="005B67A3">
        <w:rPr>
          <w:rFonts w:ascii="Times New Roman" w:hAnsi="Times New Roman"/>
          <w:sz w:val="24"/>
          <w:szCs w:val="24"/>
          <w:lang w:eastAsia="zh-CN"/>
        </w:rPr>
        <w:t>的最终确定、所有内部</w:t>
      </w:r>
      <w:r w:rsidRPr="005B67A3" w:rsidR="00AA772D">
        <w:rPr>
          <w:rFonts w:ascii="Times New Roman" w:hAnsi="Times New Roman"/>
          <w:sz w:val="24"/>
          <w:szCs w:val="24"/>
          <w:lang w:eastAsia="zh-CN"/>
        </w:rPr>
        <w:t>批准</w:t>
      </w:r>
      <w:r w:rsidRPr="005B67A3">
        <w:rPr>
          <w:rFonts w:ascii="Times New Roman" w:hAnsi="Times New Roman"/>
          <w:sz w:val="24"/>
          <w:szCs w:val="24"/>
          <w:lang w:eastAsia="zh-CN"/>
        </w:rPr>
        <w:t>（包括但不限于贷款委员会批准）</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b/>
          <w:bCs/>
          <w:sz w:val="24"/>
          <w:szCs w:val="24"/>
          <w:lang w:eastAsia="zh-CN"/>
        </w:rPr>
        <w:t>委任函</w:t>
      </w:r>
      <w:r w:rsidRPr="005B67A3">
        <w:rPr>
          <w:rFonts w:ascii="Times New Roman" w:hAnsi="Times New Roman"/>
          <w:sz w:val="24"/>
          <w:szCs w:val="24"/>
          <w:lang w:eastAsia="zh-CN"/>
        </w:rPr>
        <w:t>的条款和条件</w:t>
      </w:r>
      <w:r w:rsidRPr="005B67A3">
        <w:rPr>
          <w:rFonts w:ascii="Times New Roman" w:hAnsi="Times New Roman"/>
          <w:sz w:val="24"/>
          <w:szCs w:val="24"/>
          <w:lang w:eastAsia="zh-CN"/>
        </w:rPr>
        <w:t>]</w:t>
      </w:r>
      <w:r w:rsidRPr="005B67A3">
        <w:rPr>
          <w:rFonts w:ascii="Times New Roman" w:hAnsi="Times New Roman"/>
          <w:sz w:val="24"/>
          <w:szCs w:val="24"/>
          <w:lang w:eastAsia="zh-CN"/>
        </w:rPr>
        <w:t>以及</w:t>
      </w:r>
      <w:r w:rsidRPr="005B67A3" w:rsidR="00AA772D">
        <w:rPr>
          <w:rFonts w:ascii="Times New Roman" w:hAnsi="Times New Roman"/>
          <w:sz w:val="24"/>
          <w:szCs w:val="24"/>
          <w:lang w:eastAsia="zh-CN"/>
        </w:rPr>
        <w:t>文件内容</w:t>
      </w:r>
      <w:r w:rsidRPr="005B67A3">
        <w:rPr>
          <w:rFonts w:ascii="Times New Roman" w:hAnsi="Times New Roman"/>
          <w:sz w:val="24"/>
          <w:szCs w:val="24"/>
          <w:lang w:eastAsia="zh-CN"/>
        </w:rPr>
        <w:t>令人满意</w:t>
      </w:r>
      <w:r w:rsidRPr="005B67A3">
        <w:rPr>
          <w:rFonts w:ascii="Times New Roman" w:hAnsi="Times New Roman"/>
          <w:sz w:val="24"/>
          <w:szCs w:val="24"/>
          <w:lang w:eastAsia="zh-CN"/>
        </w:rPr>
        <w:t>]</w:t>
      </w:r>
      <w:r w:rsidRPr="005B67A3">
        <w:rPr>
          <w:rFonts w:ascii="Times New Roman" w:hAnsi="Times New Roman"/>
          <w:sz w:val="24"/>
          <w:szCs w:val="24"/>
          <w:lang w:eastAsia="zh-CN"/>
        </w:rPr>
        <w:t>。本</w:t>
      </w:r>
      <w:r w:rsidRPr="005B67A3" w:rsidR="008E5D9D">
        <w:rPr>
          <w:rFonts w:ascii="Times New Roman" w:hAnsi="Times New Roman"/>
          <w:b/>
          <w:bCs/>
          <w:sz w:val="24"/>
          <w:szCs w:val="24"/>
          <w:lang w:eastAsia="zh-CN"/>
        </w:rPr>
        <w:t>条款清单</w:t>
      </w:r>
      <w:r w:rsidRPr="005B67A3" w:rsidR="00AA772D">
        <w:rPr>
          <w:rFonts w:ascii="Times New Roman" w:hAnsi="Times New Roman"/>
          <w:sz w:val="24"/>
          <w:szCs w:val="24"/>
          <w:lang w:eastAsia="zh-CN"/>
        </w:rPr>
        <w:t>并不旨在</w:t>
      </w:r>
      <w:r w:rsidRPr="005B67A3" w:rsidR="003C41E0">
        <w:rPr>
          <w:rFonts w:ascii="Times New Roman" w:hAnsi="Times New Roman"/>
          <w:sz w:val="24"/>
          <w:szCs w:val="24"/>
          <w:lang w:eastAsia="zh-CN"/>
        </w:rPr>
        <w:t>囊括</w:t>
      </w:r>
      <w:r w:rsidRPr="005B67A3">
        <w:rPr>
          <w:rFonts w:ascii="Times New Roman" w:hAnsi="Times New Roman"/>
          <w:sz w:val="24"/>
          <w:szCs w:val="24"/>
          <w:lang w:eastAsia="zh-CN"/>
        </w:rPr>
        <w:t>拟议融资的所有条款。</w:t>
      </w:r>
    </w:p>
    <w:p w:rsidRPr="005B67A3" w:rsidR="00183222" w:rsidP="0015013B" w14:paraId="6185FFFA" w14:textId="300915D1">
      <w:pPr>
        <w:widowControl w:val="0"/>
        <w:spacing w:after="240"/>
        <w:jc w:val="center"/>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sz w:val="24"/>
          <w:szCs w:val="24"/>
          <w:lang w:eastAsia="zh-CN"/>
        </w:rPr>
        <w:t>日期</w:t>
      </w:r>
      <w:r w:rsidRPr="005B67A3">
        <w:rPr>
          <w:rFonts w:ascii="Times New Roman" w:hAnsi="Times New Roman"/>
          <w:sz w:val="24"/>
          <w:szCs w:val="24"/>
          <w:lang w:eastAsia="zh-CN"/>
        </w:rPr>
        <w:t>]</w:t>
      </w:r>
    </w:p>
    <w:p w:rsidRPr="005B67A3" w:rsidR="00183222" w:rsidP="0015013B" w14:paraId="6CB9F468" w14:textId="77A780FF">
      <w:pPr>
        <w:widowControl w:val="0"/>
        <w:spacing w:after="240"/>
        <w:jc w:val="center"/>
        <w:rPr>
          <w:rFonts w:ascii="Times New Roman" w:hAnsi="Times New Roman"/>
          <w:sz w:val="24"/>
          <w:szCs w:val="24"/>
          <w:lang w:eastAsia="zh-CN"/>
        </w:rPr>
      </w:pPr>
      <w:r w:rsidRPr="005B67A3">
        <w:rPr>
          <w:rFonts w:ascii="Times New Roman" w:hAnsi="Times New Roman"/>
          <w:sz w:val="24"/>
          <w:szCs w:val="24"/>
          <w:lang w:eastAsia="zh-CN"/>
        </w:rPr>
        <w:t>[</w:t>
      </w:r>
      <w:r w:rsidRPr="005B67A3" w:rsidR="00AB089D">
        <w:rPr>
          <w:rFonts w:ascii="Times New Roman" w:hAnsi="Times New Roman"/>
          <w:b/>
          <w:bCs/>
          <w:sz w:val="24"/>
          <w:szCs w:val="24"/>
          <w:lang w:eastAsia="zh-CN"/>
        </w:rPr>
        <w:t>委任牵头安排行</w:t>
      </w:r>
      <w:r w:rsidRPr="005B67A3">
        <w:rPr>
          <w:rFonts w:ascii="Times New Roman" w:hAnsi="Times New Roman"/>
          <w:sz w:val="24"/>
          <w:szCs w:val="24"/>
          <w:lang w:eastAsia="zh-CN"/>
        </w:rPr>
        <w:t>名称</w:t>
      </w:r>
      <w:r w:rsidRPr="005B67A3">
        <w:rPr>
          <w:rFonts w:ascii="Times New Roman" w:hAnsi="Times New Roman"/>
          <w:sz w:val="24"/>
          <w:szCs w:val="24"/>
          <w:lang w:eastAsia="zh-CN"/>
        </w:rPr>
        <w:t>]</w:t>
      </w:r>
    </w:p>
    <w:p w:rsidRPr="005B67A3" w:rsidR="009D61BA" w:rsidP="000A04FC" w14:paraId="34E22AC6" w14:textId="77777777">
      <w:pPr>
        <w:pStyle w:val="General2L1"/>
        <w:keepNext w:val="0"/>
        <w:spacing w:after="240"/>
        <w:rPr>
          <w:rFonts w:hAnsi="Times New Roman"/>
          <w:sz w:val="24"/>
          <w:szCs w:val="24"/>
        </w:rPr>
      </w:pPr>
      <w:bookmarkStart w:name="_Toc68078786" w:id="1"/>
      <w:r w:rsidRPr="005B67A3">
        <w:rPr>
          <w:rFonts w:hAnsi="Times New Roman"/>
          <w:sz w:val="24"/>
          <w:szCs w:val="24"/>
          <w:lang w:eastAsia="zh-CN"/>
        </w:rPr>
        <w:t>各方</w:t>
      </w:r>
      <w:bookmarkEnd w:id="1"/>
    </w:p>
    <w:tbl>
      <w:tblPr>
        <w:tblW w:w="5000" w:type="pct"/>
        <w:tblLayout w:type="fixed"/>
        <w:tblLook w:val="0000"/>
      </w:tblPr>
      <w:tblGrid>
        <w:gridCol w:w="3266"/>
        <w:gridCol w:w="136"/>
        <w:gridCol w:w="5534"/>
        <w:gridCol w:w="136"/>
      </w:tblGrid>
      <w:tr w:rsidTr="009F2A40" w14:paraId="1915A45D" w14:textId="77777777">
        <w:tblPrEx>
          <w:tblW w:w="5000" w:type="pct"/>
          <w:tblLayout w:type="fixed"/>
          <w:tblLook w:val="0000"/>
        </w:tblPrEx>
        <w:trPr>
          <w:gridAfter w:val="1"/>
          <w:wAfter w:w="136" w:type="dxa"/>
        </w:trPr>
        <w:tc>
          <w:tcPr>
            <w:tcW w:w="3266" w:type="dxa"/>
          </w:tcPr>
          <w:p w:rsidRPr="005B67A3" w:rsidR="009D61BA" w:rsidP="009F2A40" w14:paraId="638FC478" w14:textId="2A01492E">
            <w:pPr>
              <w:pStyle w:val="General2L2"/>
              <w:keepNext w:val="0"/>
              <w:spacing w:after="240"/>
              <w:ind w:hanging="829"/>
              <w:rPr>
                <w:rFonts w:hAnsi="Times New Roman"/>
                <w:b w:val="0"/>
                <w:sz w:val="24"/>
                <w:szCs w:val="24"/>
              </w:rPr>
            </w:pPr>
            <w:bookmarkStart w:name="_Toc68078787" w:id="2"/>
            <w:r w:rsidRPr="005B67A3">
              <w:rPr>
                <w:rFonts w:hAnsi="Times New Roman"/>
                <w:sz w:val="24"/>
                <w:szCs w:val="24"/>
                <w:lang w:eastAsia="zh-CN"/>
              </w:rPr>
              <w:t>权益方</w:t>
            </w:r>
            <w:bookmarkEnd w:id="2"/>
            <w:r w:rsidRPr="005B67A3" w:rsidR="00183222">
              <w:rPr>
                <w:rFonts w:hAnsi="Times New Roman"/>
                <w:sz w:val="24"/>
                <w:szCs w:val="24"/>
                <w:lang w:eastAsia="zh-CN"/>
              </w:rPr>
              <w:t xml:space="preserve"> </w:t>
            </w:r>
          </w:p>
        </w:tc>
        <w:tc>
          <w:tcPr>
            <w:tcW w:w="5670" w:type="dxa"/>
            <w:gridSpan w:val="2"/>
          </w:tcPr>
          <w:p w:rsidRPr="005B67A3" w:rsidR="009D61BA" w:rsidP="000A04FC" w14:paraId="1D7127EE" w14:textId="77777777">
            <w:pPr>
              <w:widowControl w:val="0"/>
              <w:spacing w:after="240"/>
              <w:rPr>
                <w:rFonts w:ascii="Times New Roman" w:hAnsi="Times New Roman"/>
                <w:sz w:val="24"/>
                <w:szCs w:val="24"/>
              </w:rPr>
            </w:pPr>
          </w:p>
        </w:tc>
      </w:tr>
      <w:tr w:rsidTr="009F2A40" w14:paraId="7B7F1292" w14:textId="77777777">
        <w:tblPrEx>
          <w:tblW w:w="5000" w:type="pct"/>
          <w:tblLayout w:type="fixed"/>
          <w:tblLook w:val="0000"/>
        </w:tblPrEx>
        <w:tc>
          <w:tcPr>
            <w:tcW w:w="3402" w:type="dxa"/>
            <w:gridSpan w:val="2"/>
          </w:tcPr>
          <w:p w:rsidRPr="005B67A3" w:rsidR="009D61BA" w:rsidP="000A04FC" w14:paraId="6E4F4186" w14:textId="56044F9E">
            <w:pPr>
              <w:pStyle w:val="General2L3"/>
              <w:spacing w:after="240"/>
              <w:rPr>
                <w:rFonts w:hAnsi="Times New Roman"/>
                <w:sz w:val="24"/>
                <w:szCs w:val="24"/>
              </w:rPr>
            </w:pPr>
            <w:r w:rsidRPr="005B67A3">
              <w:rPr>
                <w:rFonts w:hAnsi="Times New Roman"/>
                <w:b/>
                <w:bCs/>
                <w:sz w:val="24"/>
                <w:szCs w:val="24"/>
                <w:lang w:eastAsia="zh-CN"/>
              </w:rPr>
              <w:t>借款人</w:t>
            </w:r>
            <w:r w:rsidRPr="005B67A3" w:rsidR="004710C1">
              <w:rPr>
                <w:rFonts w:hAnsi="Times New Roman"/>
                <w:sz w:val="24"/>
                <w:szCs w:val="24"/>
              </w:rPr>
              <w:t>：</w:t>
            </w:r>
          </w:p>
        </w:tc>
        <w:tc>
          <w:tcPr>
            <w:tcW w:w="5670" w:type="dxa"/>
            <w:gridSpan w:val="2"/>
          </w:tcPr>
          <w:p w:rsidRPr="005B67A3" w:rsidR="009D61BA" w:rsidP="000A04FC" w14:paraId="7191A54B" w14:textId="6906978A">
            <w:pPr>
              <w:widowControl w:val="0"/>
              <w:spacing w:after="240"/>
              <w:rPr>
                <w:rFonts w:ascii="Times New Roman" w:hAnsi="Times New Roman"/>
                <w:sz w:val="24"/>
                <w:szCs w:val="24"/>
                <w:lang w:eastAsia="zh-CN"/>
              </w:rPr>
            </w:pPr>
            <w:r w:rsidRPr="005B67A3">
              <w:rPr>
                <w:rFonts w:ascii="Times New Roman" w:hAnsi="Times New Roman"/>
                <w:sz w:val="24"/>
                <w:szCs w:val="24"/>
                <w:lang w:eastAsia="zh-CN"/>
              </w:rPr>
              <w:t>[</w:t>
            </w:r>
            <w:r w:rsidRPr="005B67A3" w:rsidR="004330EC">
              <w:rPr>
                <w:rFonts w:ascii="Times New Roman" w:hAnsi="Times New Roman"/>
                <w:i/>
                <w:iCs/>
                <w:sz w:val="24"/>
                <w:szCs w:val="24"/>
                <w:lang w:eastAsia="zh-CN"/>
              </w:rPr>
              <w:t>项目</w:t>
            </w:r>
            <w:r w:rsidRPr="005B67A3" w:rsidR="000E6179">
              <w:rPr>
                <w:rFonts w:ascii="Times New Roman" w:hAnsi="Times New Roman"/>
                <w:i/>
                <w:iCs/>
                <w:sz w:val="24"/>
                <w:szCs w:val="24"/>
                <w:lang w:eastAsia="zh-CN"/>
              </w:rPr>
              <w:t>公司</w:t>
            </w:r>
            <w:r w:rsidRPr="005B67A3" w:rsidR="00183222">
              <w:rPr>
                <w:rFonts w:ascii="Times New Roman" w:hAnsi="Times New Roman"/>
                <w:i/>
                <w:iCs/>
                <w:sz w:val="24"/>
                <w:szCs w:val="24"/>
                <w:lang w:eastAsia="zh-CN"/>
              </w:rPr>
              <w:t>名称</w:t>
            </w:r>
            <w:r w:rsidRPr="005B67A3">
              <w:rPr>
                <w:rFonts w:ascii="Times New Roman" w:hAnsi="Times New Roman"/>
                <w:sz w:val="24"/>
                <w:szCs w:val="24"/>
                <w:lang w:eastAsia="zh-CN"/>
              </w:rPr>
              <w:t>]</w:t>
            </w:r>
            <w:r w:rsidRPr="005B67A3" w:rsidR="00183222">
              <w:rPr>
                <w:rFonts w:ascii="Times New Roman" w:hAnsi="Times New Roman"/>
                <w:sz w:val="24"/>
                <w:szCs w:val="24"/>
                <w:lang w:eastAsia="zh-CN"/>
              </w:rPr>
              <w:t>（</w:t>
            </w:r>
            <w:r w:rsidRPr="005B67A3" w:rsidR="00183222">
              <w:rPr>
                <w:rFonts w:ascii="Times New Roman" w:hAnsi="Times New Roman"/>
                <w:sz w:val="24"/>
                <w:szCs w:val="24"/>
                <w:lang w:eastAsia="zh-CN"/>
              </w:rPr>
              <w:t>“</w:t>
            </w:r>
            <w:r w:rsidRPr="005B67A3" w:rsidR="004330EC">
              <w:rPr>
                <w:rFonts w:ascii="Times New Roman" w:hAnsi="Times New Roman"/>
                <w:b/>
                <w:bCs/>
                <w:sz w:val="24"/>
                <w:szCs w:val="24"/>
                <w:lang w:eastAsia="zh-CN"/>
              </w:rPr>
              <w:t>项目</w:t>
            </w:r>
            <w:r w:rsidRPr="005B67A3" w:rsidR="000E6179">
              <w:rPr>
                <w:rFonts w:ascii="Times New Roman" w:hAnsi="Times New Roman"/>
                <w:b/>
                <w:bCs/>
                <w:sz w:val="24"/>
                <w:szCs w:val="24"/>
                <w:lang w:eastAsia="zh-CN"/>
              </w:rPr>
              <w:t>公司</w:t>
            </w:r>
            <w:r w:rsidRPr="005B67A3" w:rsidR="00183222">
              <w:rPr>
                <w:rFonts w:ascii="Times New Roman" w:hAnsi="Times New Roman"/>
                <w:sz w:val="24"/>
                <w:szCs w:val="24"/>
                <w:lang w:eastAsia="zh-CN"/>
              </w:rPr>
              <w:t>”</w:t>
            </w:r>
            <w:r w:rsidRPr="005B67A3" w:rsidR="00183222">
              <w:rPr>
                <w:rFonts w:ascii="Times New Roman" w:hAnsi="Times New Roman"/>
                <w:sz w:val="24"/>
                <w:szCs w:val="24"/>
                <w:lang w:eastAsia="zh-CN"/>
              </w:rPr>
              <w:t>）。</w:t>
            </w:r>
          </w:p>
        </w:tc>
      </w:tr>
      <w:tr w:rsidTr="009F2A40" w14:paraId="6C20BA2D" w14:textId="77777777">
        <w:tblPrEx>
          <w:tblW w:w="5000" w:type="pct"/>
          <w:tblLayout w:type="fixed"/>
          <w:tblLook w:val="0000"/>
        </w:tblPrEx>
        <w:tc>
          <w:tcPr>
            <w:tcW w:w="3402" w:type="dxa"/>
            <w:gridSpan w:val="2"/>
          </w:tcPr>
          <w:p w:rsidRPr="005B67A3" w:rsidR="00536F52" w:rsidP="000A04FC" w14:paraId="54F873A2" w14:textId="432F75B0">
            <w:pPr>
              <w:pStyle w:val="General2L3"/>
              <w:spacing w:after="240"/>
              <w:jc w:val="left"/>
              <w:rPr>
                <w:rFonts w:hAnsi="Times New Roman"/>
                <w:sz w:val="24"/>
                <w:szCs w:val="24"/>
              </w:rPr>
            </w:pPr>
            <w:r w:rsidRPr="005B67A3">
              <w:rPr>
                <w:rFonts w:hAnsi="Times New Roman"/>
                <w:b/>
                <w:sz w:val="24"/>
                <w:szCs w:val="24"/>
                <w:lang w:eastAsia="zh-CN"/>
              </w:rPr>
              <w:t>发起人</w:t>
            </w:r>
            <w:r>
              <w:rPr>
                <w:rStyle w:val="FootnoteReference"/>
                <w:rFonts w:ascii="Times New Roman" w:hAnsi="Times New Roman"/>
                <w:b/>
                <w:sz w:val="24"/>
                <w:szCs w:val="24"/>
              </w:rPr>
              <w:footnoteReference w:id="3"/>
            </w:r>
            <w:r w:rsidRPr="005B67A3">
              <w:rPr>
                <w:rFonts w:hAnsi="Times New Roman"/>
                <w:sz w:val="24"/>
                <w:szCs w:val="24"/>
              </w:rPr>
              <w:t>：</w:t>
            </w:r>
          </w:p>
        </w:tc>
        <w:tc>
          <w:tcPr>
            <w:tcW w:w="5670" w:type="dxa"/>
            <w:gridSpan w:val="2"/>
          </w:tcPr>
          <w:p w:rsidRPr="005B67A3" w:rsidR="00536F52" w:rsidP="000A04FC" w14:paraId="5A78ECC9" w14:textId="5F4F2508">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b/>
                <w:bCs/>
                <w:i/>
                <w:iCs/>
                <w:sz w:val="24"/>
                <w:szCs w:val="24"/>
                <w:lang w:eastAsia="zh-CN"/>
              </w:rPr>
              <w:t>项目</w:t>
            </w:r>
            <w:r w:rsidRPr="005B67A3">
              <w:rPr>
                <w:rFonts w:ascii="Times New Roman" w:hAnsi="Times New Roman"/>
                <w:i/>
                <w:iCs/>
                <w:sz w:val="24"/>
                <w:szCs w:val="24"/>
                <w:lang w:eastAsia="zh-CN"/>
              </w:rPr>
              <w:t>发起人名单</w:t>
            </w:r>
            <w:r w:rsidRPr="005B67A3">
              <w:rPr>
                <w:rFonts w:ascii="Times New Roman" w:hAnsi="Times New Roman"/>
                <w:sz w:val="24"/>
                <w:szCs w:val="24"/>
              </w:rPr>
              <w:t>]</w:t>
            </w:r>
            <w:r w:rsidRPr="005B67A3">
              <w:rPr>
                <w:rFonts w:ascii="Times New Roman" w:hAnsi="Times New Roman"/>
                <w:sz w:val="24"/>
                <w:szCs w:val="24"/>
                <w:lang w:eastAsia="zh-CN"/>
              </w:rPr>
              <w:t>。</w:t>
            </w:r>
          </w:p>
        </w:tc>
      </w:tr>
      <w:tr w:rsidTr="009F2A40" w14:paraId="4B9DC22A" w14:textId="77777777">
        <w:tblPrEx>
          <w:tblW w:w="5000" w:type="pct"/>
          <w:tblLayout w:type="fixed"/>
          <w:tblLook w:val="0000"/>
        </w:tblPrEx>
        <w:tc>
          <w:tcPr>
            <w:tcW w:w="3402" w:type="dxa"/>
            <w:gridSpan w:val="2"/>
          </w:tcPr>
          <w:p w:rsidRPr="005B67A3" w:rsidR="00536F52" w:rsidP="000A04FC" w14:paraId="3E934469" w14:textId="567AB212">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sz w:val="24"/>
                <w:szCs w:val="24"/>
                <w:lang w:eastAsia="zh-CN"/>
              </w:rPr>
              <w:t>股东</w:t>
            </w:r>
            <w:r w:rsidRPr="005B67A3">
              <w:rPr>
                <w:rFonts w:hAnsi="Times New Roman"/>
                <w:sz w:val="24"/>
                <w:szCs w:val="24"/>
              </w:rPr>
              <w:t>：</w:t>
            </w:r>
            <w:r>
              <w:rPr>
                <w:rStyle w:val="FootnoteReference"/>
                <w:rFonts w:ascii="Times New Roman" w:hAnsi="Times New Roman"/>
                <w:b/>
                <w:sz w:val="24"/>
                <w:szCs w:val="24"/>
              </w:rPr>
              <w:footnoteReference w:id="4"/>
            </w:r>
            <w:r w:rsidRPr="005B67A3">
              <w:rPr>
                <w:rFonts w:hAnsi="Times New Roman"/>
                <w:b/>
                <w:sz w:val="24"/>
                <w:szCs w:val="24"/>
              </w:rPr>
              <w:t>]</w:t>
            </w:r>
          </w:p>
        </w:tc>
        <w:tc>
          <w:tcPr>
            <w:tcW w:w="5670" w:type="dxa"/>
            <w:gridSpan w:val="2"/>
          </w:tcPr>
          <w:p w:rsidRPr="005B67A3" w:rsidR="00536F52" w:rsidP="000A04FC" w14:paraId="32B457EC" w14:textId="655E0497">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b/>
                <w:bCs/>
                <w:i/>
                <w:iCs/>
                <w:sz w:val="24"/>
                <w:szCs w:val="24"/>
                <w:lang w:eastAsia="zh-CN"/>
              </w:rPr>
              <w:t>项目公司</w:t>
            </w:r>
            <w:r w:rsidRPr="005B67A3">
              <w:rPr>
                <w:rFonts w:ascii="Times New Roman" w:hAnsi="Times New Roman"/>
                <w:i/>
                <w:iCs/>
                <w:sz w:val="24"/>
                <w:szCs w:val="24"/>
                <w:lang w:eastAsia="zh-CN"/>
              </w:rPr>
              <w:t>股东名单</w:t>
            </w:r>
            <w:r w:rsidRPr="005B67A3">
              <w:rPr>
                <w:rFonts w:ascii="Times New Roman" w:hAnsi="Times New Roman"/>
                <w:sz w:val="24"/>
                <w:szCs w:val="24"/>
              </w:rPr>
              <w:t>]</w:t>
            </w:r>
            <w:r w:rsidRPr="005B67A3">
              <w:rPr>
                <w:rFonts w:ascii="Times New Roman" w:hAnsi="Times New Roman"/>
                <w:sz w:val="24"/>
                <w:szCs w:val="24"/>
                <w:lang w:eastAsia="zh-CN"/>
              </w:rPr>
              <w:t>。</w:t>
            </w:r>
          </w:p>
        </w:tc>
      </w:tr>
      <w:tr w:rsidTr="009F2A40" w14:paraId="3DA59437" w14:textId="77777777">
        <w:tblPrEx>
          <w:tblW w:w="5000" w:type="pct"/>
          <w:tblLayout w:type="fixed"/>
          <w:tblLook w:val="0000"/>
        </w:tblPrEx>
        <w:trPr>
          <w:trHeight w:val="625"/>
        </w:trPr>
        <w:tc>
          <w:tcPr>
            <w:tcW w:w="3402" w:type="dxa"/>
            <w:gridSpan w:val="2"/>
          </w:tcPr>
          <w:p w:rsidRPr="005B67A3" w:rsidR="00536F52" w:rsidP="000A04FC" w14:paraId="7E2E9F65" w14:textId="0BE68F45">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sz w:val="24"/>
                <w:szCs w:val="24"/>
                <w:lang w:eastAsia="zh-CN"/>
              </w:rPr>
              <w:t>股权架构</w:t>
            </w:r>
            <w:r w:rsidRPr="005B67A3">
              <w:rPr>
                <w:rFonts w:hAnsi="Times New Roman"/>
                <w:sz w:val="24"/>
                <w:szCs w:val="24"/>
              </w:rPr>
              <w:t>：</w:t>
            </w:r>
            <w:r w:rsidRPr="005B67A3">
              <w:rPr>
                <w:rFonts w:hAnsi="Times New Roman"/>
                <w:b/>
                <w:sz w:val="24"/>
                <w:szCs w:val="24"/>
              </w:rPr>
              <w:t>]</w:t>
            </w:r>
          </w:p>
        </w:tc>
        <w:tc>
          <w:tcPr>
            <w:tcW w:w="5670" w:type="dxa"/>
            <w:gridSpan w:val="2"/>
          </w:tcPr>
          <w:p w:rsidRPr="005B67A3" w:rsidR="00536F52" w:rsidP="000A04FC" w14:paraId="112039FA" w14:textId="77777777">
            <w:pPr>
              <w:widowControl w:val="0"/>
              <w:spacing w:after="24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i/>
                <w:iCs/>
                <w:sz w:val="24"/>
                <w:szCs w:val="24"/>
                <w:lang w:eastAsia="zh-CN"/>
              </w:rPr>
              <w:t>融资关闭时各</w:t>
            </w:r>
            <w:r w:rsidRPr="005B67A3">
              <w:rPr>
                <w:rFonts w:ascii="Times New Roman" w:hAnsi="Times New Roman"/>
                <w:b/>
                <w:bCs/>
                <w:i/>
                <w:iCs/>
                <w:sz w:val="24"/>
                <w:szCs w:val="24"/>
                <w:lang w:eastAsia="zh-CN"/>
              </w:rPr>
              <w:t>股东</w:t>
            </w:r>
            <w:r w:rsidRPr="005B67A3">
              <w:rPr>
                <w:rFonts w:ascii="Times New Roman" w:hAnsi="Times New Roman"/>
                <w:i/>
                <w:iCs/>
                <w:sz w:val="24"/>
                <w:szCs w:val="24"/>
                <w:lang w:eastAsia="zh-CN"/>
              </w:rPr>
              <w:t>/</w:t>
            </w:r>
            <w:r w:rsidRPr="005B67A3">
              <w:rPr>
                <w:rFonts w:ascii="Times New Roman" w:hAnsi="Times New Roman"/>
                <w:b/>
                <w:bCs/>
                <w:i/>
                <w:iCs/>
                <w:sz w:val="24"/>
                <w:szCs w:val="24"/>
                <w:lang w:eastAsia="zh-CN"/>
              </w:rPr>
              <w:t>发起人</w:t>
            </w:r>
            <w:r w:rsidRPr="005B67A3">
              <w:rPr>
                <w:rFonts w:ascii="Times New Roman" w:hAnsi="Times New Roman"/>
                <w:i/>
                <w:iCs/>
                <w:sz w:val="24"/>
                <w:szCs w:val="24"/>
                <w:lang w:eastAsia="zh-CN"/>
              </w:rPr>
              <w:t>在</w:t>
            </w:r>
            <w:r w:rsidRPr="005B67A3">
              <w:rPr>
                <w:rFonts w:ascii="Times New Roman" w:hAnsi="Times New Roman"/>
                <w:b/>
                <w:bCs/>
                <w:i/>
                <w:iCs/>
                <w:sz w:val="24"/>
                <w:szCs w:val="24"/>
                <w:lang w:eastAsia="zh-CN"/>
              </w:rPr>
              <w:t>项目公司</w:t>
            </w:r>
            <w:r w:rsidRPr="005B67A3">
              <w:rPr>
                <w:rFonts w:ascii="Times New Roman" w:hAnsi="Times New Roman"/>
                <w:i/>
                <w:iCs/>
                <w:sz w:val="24"/>
                <w:szCs w:val="24"/>
                <w:lang w:eastAsia="zh-CN"/>
              </w:rPr>
              <w:t>中的持股比例</w:t>
            </w:r>
            <w:r w:rsidRPr="005B67A3">
              <w:rPr>
                <w:rFonts w:ascii="Times New Roman" w:hAnsi="Times New Roman"/>
                <w:sz w:val="24"/>
                <w:szCs w:val="24"/>
                <w:lang w:eastAsia="zh-CN"/>
              </w:rPr>
              <w:t>]</w:t>
            </w:r>
            <w:r w:rsidRPr="005B67A3">
              <w:rPr>
                <w:rFonts w:ascii="Times New Roman" w:hAnsi="Times New Roman"/>
                <w:sz w:val="24"/>
                <w:szCs w:val="24"/>
                <w:lang w:eastAsia="zh-CN"/>
              </w:rPr>
              <w:t>。</w:t>
            </w:r>
          </w:p>
          <w:p w:rsidRPr="005B67A3" w:rsidR="00F713B1" w:rsidP="00F3159D" w14:paraId="5DA5D33C" w14:textId="3A134A90">
            <w:pPr>
              <w:widowControl w:val="0"/>
              <w:spacing w:after="0"/>
              <w:rPr>
                <w:rFonts w:ascii="Times New Roman" w:hAnsi="Times New Roman"/>
                <w:sz w:val="24"/>
                <w:szCs w:val="24"/>
                <w:lang w:eastAsia="zh-CN"/>
              </w:rPr>
            </w:pPr>
          </w:p>
        </w:tc>
      </w:tr>
      <w:tr w:rsidTr="009F2A40" w14:paraId="4DE802CC" w14:textId="77777777">
        <w:tblPrEx>
          <w:tblW w:w="5000" w:type="pct"/>
          <w:tblLayout w:type="fixed"/>
          <w:tblLook w:val="0000"/>
        </w:tblPrEx>
        <w:trPr>
          <w:gridAfter w:val="1"/>
          <w:wAfter w:w="136" w:type="dxa"/>
        </w:trPr>
        <w:tc>
          <w:tcPr>
            <w:tcW w:w="3266" w:type="dxa"/>
          </w:tcPr>
          <w:p w:rsidRPr="005B67A3" w:rsidR="00536F52" w:rsidP="009F2A40" w14:paraId="6D36910A" w14:textId="40E006DF">
            <w:pPr>
              <w:pStyle w:val="General2L2"/>
              <w:keepNext w:val="0"/>
              <w:spacing w:after="240"/>
              <w:ind w:hanging="829"/>
              <w:rPr>
                <w:rFonts w:hAnsi="Times New Roman"/>
                <w:b w:val="0"/>
                <w:sz w:val="24"/>
                <w:szCs w:val="24"/>
              </w:rPr>
            </w:pPr>
            <w:bookmarkStart w:name="_Toc68078788" w:id="3"/>
            <w:r w:rsidRPr="005B67A3">
              <w:rPr>
                <w:rFonts w:hAnsi="Times New Roman"/>
                <w:bCs/>
                <w:sz w:val="24"/>
                <w:szCs w:val="24"/>
                <w:lang w:eastAsia="zh-CN"/>
              </w:rPr>
              <w:t>项目合同相对方</w:t>
            </w:r>
            <w:r>
              <w:rPr>
                <w:rStyle w:val="FootnoteReference"/>
                <w:rFonts w:ascii="Times New Roman" w:hAnsi="Times New Roman"/>
                <w:b w:val="0"/>
                <w:sz w:val="24"/>
                <w:szCs w:val="24"/>
              </w:rPr>
              <w:footnoteReference w:id="5"/>
            </w:r>
            <w:bookmarkEnd w:id="3"/>
          </w:p>
        </w:tc>
        <w:tc>
          <w:tcPr>
            <w:tcW w:w="5670" w:type="dxa"/>
            <w:gridSpan w:val="2"/>
          </w:tcPr>
          <w:p w:rsidRPr="005B67A3" w:rsidR="00536F52" w:rsidP="000A04FC" w14:paraId="61672AF6" w14:textId="77777777">
            <w:pPr>
              <w:widowControl w:val="0"/>
              <w:spacing w:after="240"/>
              <w:rPr>
                <w:rFonts w:ascii="Times New Roman" w:hAnsi="Times New Roman"/>
                <w:sz w:val="24"/>
                <w:szCs w:val="24"/>
              </w:rPr>
            </w:pPr>
          </w:p>
        </w:tc>
      </w:tr>
      <w:tr w:rsidTr="009F2A40" w14:paraId="1F3D9B97" w14:textId="77777777">
        <w:tblPrEx>
          <w:tblW w:w="5000" w:type="pct"/>
          <w:tblLayout w:type="fixed"/>
          <w:tblLook w:val="0000"/>
        </w:tblPrEx>
        <w:tc>
          <w:tcPr>
            <w:tcW w:w="3402" w:type="dxa"/>
            <w:gridSpan w:val="2"/>
          </w:tcPr>
          <w:p w:rsidRPr="005B67A3" w:rsidR="00536F52" w:rsidP="000A04FC" w14:paraId="58C0275F" w14:textId="20DFF4CA">
            <w:pPr>
              <w:pStyle w:val="General2L3"/>
              <w:spacing w:after="240"/>
              <w:jc w:val="left"/>
              <w:rPr>
                <w:rFonts w:hAnsi="Times New Roman"/>
                <w:b/>
                <w:sz w:val="24"/>
                <w:szCs w:val="24"/>
              </w:rPr>
            </w:pPr>
            <w:r w:rsidRPr="005B67A3">
              <w:rPr>
                <w:rFonts w:hAnsi="Times New Roman"/>
                <w:b/>
                <w:bCs/>
                <w:sz w:val="24"/>
                <w:szCs w:val="24"/>
                <w:lang w:eastAsia="zh-CN"/>
              </w:rPr>
              <w:t>建设承包商</w:t>
            </w:r>
            <w:r w:rsidRPr="005B67A3">
              <w:rPr>
                <w:rFonts w:hAnsi="Times New Roman"/>
                <w:sz w:val="24"/>
                <w:szCs w:val="24"/>
                <w:lang w:eastAsia="zh-CN"/>
              </w:rPr>
              <w:t>：</w:t>
            </w:r>
          </w:p>
        </w:tc>
        <w:tc>
          <w:tcPr>
            <w:tcW w:w="5670" w:type="dxa"/>
            <w:gridSpan w:val="2"/>
          </w:tcPr>
          <w:p w:rsidRPr="005B67A3" w:rsidR="00536F52" w:rsidP="000A04FC" w14:paraId="5EB34A7E" w14:textId="1F2E9EEF">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i/>
                <w:iCs/>
                <w:sz w:val="24"/>
                <w:szCs w:val="24"/>
                <w:lang w:eastAsia="zh-CN"/>
              </w:rPr>
              <w:t>填入信息</w:t>
            </w:r>
            <w:r w:rsidRPr="005B67A3">
              <w:rPr>
                <w:rFonts w:ascii="Times New Roman" w:hAnsi="Times New Roman"/>
                <w:sz w:val="24"/>
                <w:szCs w:val="24"/>
              </w:rPr>
              <w:t>]</w:t>
            </w:r>
            <w:r w:rsidRPr="005B67A3">
              <w:rPr>
                <w:rFonts w:ascii="Times New Roman" w:hAnsi="Times New Roman"/>
                <w:sz w:val="24"/>
                <w:szCs w:val="24"/>
                <w:lang w:eastAsia="zh-CN"/>
              </w:rPr>
              <w:t>。</w:t>
            </w:r>
          </w:p>
        </w:tc>
      </w:tr>
      <w:tr w:rsidTr="009F2A40" w14:paraId="00DE8232" w14:textId="77777777">
        <w:tblPrEx>
          <w:tblW w:w="5000" w:type="pct"/>
          <w:tblLayout w:type="fixed"/>
          <w:tblLook w:val="0000"/>
        </w:tblPrEx>
        <w:tc>
          <w:tcPr>
            <w:tcW w:w="3402" w:type="dxa"/>
            <w:gridSpan w:val="2"/>
          </w:tcPr>
          <w:p w:rsidRPr="005B67A3" w:rsidR="00536F52" w:rsidP="00477527" w14:paraId="1986C534" w14:textId="2921D9D7">
            <w:pPr>
              <w:pStyle w:val="General2L3"/>
              <w:spacing w:after="240"/>
              <w:jc w:val="left"/>
              <w:rPr>
                <w:rFonts w:hAnsi="Times New Roman"/>
                <w:b/>
                <w:sz w:val="24"/>
                <w:szCs w:val="24"/>
              </w:rPr>
            </w:pPr>
            <w:r w:rsidRPr="005B67A3">
              <w:rPr>
                <w:rFonts w:hAnsi="Times New Roman"/>
                <w:b/>
                <w:sz w:val="24"/>
                <w:szCs w:val="24"/>
                <w:lang w:eastAsia="zh-CN"/>
              </w:rPr>
              <w:t>运维承包商</w:t>
            </w:r>
            <w:r w:rsidR="00185EE0">
              <w:rPr>
                <w:rFonts w:hint="eastAsia" w:hAnsi="Times New Roman"/>
                <w:b/>
                <w:sz w:val="24"/>
                <w:szCs w:val="24"/>
                <w:lang w:eastAsia="zh-CN"/>
              </w:rPr>
              <w:t>：</w:t>
            </w:r>
          </w:p>
        </w:tc>
        <w:tc>
          <w:tcPr>
            <w:tcW w:w="5670" w:type="dxa"/>
            <w:gridSpan w:val="2"/>
          </w:tcPr>
          <w:p w:rsidRPr="005B67A3" w:rsidR="00536F52" w:rsidP="00477527" w14:paraId="62480B18" w14:textId="4FAF3FB8">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i/>
                <w:iCs/>
                <w:sz w:val="24"/>
                <w:szCs w:val="24"/>
                <w:lang w:eastAsia="zh-CN"/>
              </w:rPr>
              <w:t>填入信息</w:t>
            </w:r>
            <w:r w:rsidRPr="005B67A3">
              <w:rPr>
                <w:rFonts w:ascii="Times New Roman" w:hAnsi="Times New Roman"/>
                <w:sz w:val="24"/>
                <w:szCs w:val="24"/>
              </w:rPr>
              <w:t>]</w:t>
            </w:r>
            <w:r w:rsidRPr="005B67A3">
              <w:rPr>
                <w:rFonts w:ascii="Times New Roman" w:hAnsi="Times New Roman"/>
                <w:sz w:val="24"/>
                <w:szCs w:val="24"/>
                <w:lang w:eastAsia="zh-CN"/>
              </w:rPr>
              <w:t>。</w:t>
            </w:r>
          </w:p>
        </w:tc>
      </w:tr>
      <w:tr w:rsidTr="009F2A40" w14:paraId="4C47C405" w14:textId="77777777">
        <w:tblPrEx>
          <w:tblW w:w="5000" w:type="pct"/>
          <w:tblLayout w:type="fixed"/>
          <w:tblLook w:val="0000"/>
        </w:tblPrEx>
        <w:tc>
          <w:tcPr>
            <w:tcW w:w="3402" w:type="dxa"/>
            <w:gridSpan w:val="2"/>
          </w:tcPr>
          <w:p w:rsidRPr="005B67A3" w:rsidR="00536F52" w:rsidP="00477527" w14:paraId="73356FE8" w14:textId="0E01B0AF">
            <w:pPr>
              <w:pStyle w:val="General2L3"/>
              <w:spacing w:after="240"/>
              <w:jc w:val="left"/>
              <w:rPr>
                <w:rFonts w:hAnsi="Times New Roman"/>
                <w:b/>
                <w:sz w:val="24"/>
                <w:szCs w:val="24"/>
              </w:rPr>
            </w:pPr>
            <w:r w:rsidRPr="005B67A3">
              <w:rPr>
                <w:rFonts w:hAnsi="Times New Roman"/>
                <w:b/>
                <w:sz w:val="24"/>
                <w:szCs w:val="24"/>
                <w:lang w:eastAsia="zh-CN"/>
              </w:rPr>
              <w:t>供应商</w:t>
            </w:r>
            <w:r w:rsidRPr="005B67A3">
              <w:rPr>
                <w:rFonts w:hAnsi="Times New Roman"/>
                <w:sz w:val="24"/>
                <w:szCs w:val="24"/>
                <w:lang w:eastAsia="zh-CN"/>
              </w:rPr>
              <w:t>：</w:t>
            </w:r>
          </w:p>
        </w:tc>
        <w:tc>
          <w:tcPr>
            <w:tcW w:w="5670" w:type="dxa"/>
            <w:gridSpan w:val="2"/>
          </w:tcPr>
          <w:p w:rsidRPr="005B67A3" w:rsidR="00536F52" w:rsidP="00477527" w14:paraId="64131CE1" w14:textId="6F2FD942">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i/>
                <w:iCs/>
                <w:sz w:val="24"/>
                <w:szCs w:val="24"/>
                <w:lang w:eastAsia="zh-CN"/>
              </w:rPr>
              <w:t>填入信息</w:t>
            </w:r>
            <w:r w:rsidRPr="005B67A3">
              <w:rPr>
                <w:rFonts w:ascii="Times New Roman" w:hAnsi="Times New Roman"/>
                <w:sz w:val="24"/>
                <w:szCs w:val="24"/>
              </w:rPr>
              <w:t>]</w:t>
            </w:r>
            <w:r w:rsidRPr="005B67A3">
              <w:rPr>
                <w:rFonts w:ascii="Times New Roman" w:hAnsi="Times New Roman"/>
                <w:sz w:val="24"/>
                <w:szCs w:val="24"/>
                <w:lang w:eastAsia="zh-CN"/>
              </w:rPr>
              <w:t>。</w:t>
            </w:r>
          </w:p>
        </w:tc>
      </w:tr>
      <w:tr w:rsidTr="009F2A40" w14:paraId="2C4E8101" w14:textId="77777777">
        <w:tblPrEx>
          <w:tblW w:w="5000" w:type="pct"/>
          <w:tblLayout w:type="fixed"/>
          <w:tblLook w:val="0000"/>
        </w:tblPrEx>
        <w:tc>
          <w:tcPr>
            <w:tcW w:w="3402" w:type="dxa"/>
            <w:gridSpan w:val="2"/>
          </w:tcPr>
          <w:p w:rsidRPr="005B67A3" w:rsidR="00536F52" w:rsidP="00477527" w14:paraId="7837DD50" w14:textId="4D1A139A">
            <w:pPr>
              <w:pStyle w:val="General2L3"/>
              <w:spacing w:after="240"/>
              <w:jc w:val="left"/>
              <w:rPr>
                <w:rFonts w:hAnsi="Times New Roman"/>
                <w:b/>
                <w:sz w:val="24"/>
                <w:szCs w:val="24"/>
              </w:rPr>
            </w:pPr>
            <w:r w:rsidRPr="005B67A3">
              <w:rPr>
                <w:rFonts w:hAnsi="Times New Roman"/>
                <w:b/>
                <w:sz w:val="24"/>
                <w:szCs w:val="24"/>
                <w:lang w:eastAsia="zh-CN"/>
              </w:rPr>
              <w:t>承购方</w:t>
            </w:r>
            <w:r w:rsidRPr="005B67A3">
              <w:rPr>
                <w:rFonts w:hAnsi="Times New Roman"/>
                <w:sz w:val="24"/>
                <w:szCs w:val="24"/>
                <w:lang w:eastAsia="zh-CN"/>
              </w:rPr>
              <w:t>：</w:t>
            </w:r>
          </w:p>
        </w:tc>
        <w:tc>
          <w:tcPr>
            <w:tcW w:w="5670" w:type="dxa"/>
            <w:gridSpan w:val="2"/>
          </w:tcPr>
          <w:p w:rsidRPr="005B67A3" w:rsidR="00536F52" w:rsidP="00477527" w14:paraId="12323CAD" w14:textId="5ACA1C15">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i/>
                <w:iCs/>
                <w:sz w:val="24"/>
                <w:szCs w:val="24"/>
                <w:lang w:eastAsia="zh-CN"/>
              </w:rPr>
              <w:t>填入信息</w:t>
            </w:r>
            <w:r w:rsidRPr="005B67A3">
              <w:rPr>
                <w:rFonts w:ascii="Times New Roman" w:hAnsi="Times New Roman"/>
                <w:sz w:val="24"/>
                <w:szCs w:val="24"/>
              </w:rPr>
              <w:t>]</w:t>
            </w:r>
            <w:r w:rsidRPr="005B67A3">
              <w:rPr>
                <w:rFonts w:ascii="Times New Roman" w:hAnsi="Times New Roman"/>
                <w:sz w:val="24"/>
                <w:szCs w:val="24"/>
                <w:lang w:eastAsia="zh-CN"/>
              </w:rPr>
              <w:t>。</w:t>
            </w:r>
          </w:p>
        </w:tc>
      </w:tr>
      <w:tr w:rsidTr="009F2A40" w14:paraId="3305A930" w14:textId="77777777">
        <w:tblPrEx>
          <w:tblW w:w="5000" w:type="pct"/>
          <w:tblLayout w:type="fixed"/>
          <w:tblLook w:val="0000"/>
        </w:tblPrEx>
        <w:tc>
          <w:tcPr>
            <w:tcW w:w="3402" w:type="dxa"/>
            <w:gridSpan w:val="2"/>
          </w:tcPr>
          <w:p w:rsidRPr="005B67A3" w:rsidR="00536F52" w:rsidP="00477527" w14:paraId="5AB7DA21" w14:textId="43C06ADD">
            <w:pPr>
              <w:pStyle w:val="General2L3"/>
              <w:spacing w:after="240"/>
              <w:jc w:val="left"/>
              <w:rPr>
                <w:rFonts w:hAnsi="Times New Roman"/>
                <w:b/>
                <w:sz w:val="24"/>
                <w:szCs w:val="24"/>
              </w:rPr>
            </w:pPr>
            <w:r w:rsidRPr="005B67A3">
              <w:rPr>
                <w:rFonts w:hAnsi="Times New Roman"/>
                <w:sz w:val="24"/>
                <w:szCs w:val="24"/>
              </w:rPr>
              <w:t>[</w:t>
            </w:r>
            <w:r w:rsidRPr="005B67A3">
              <w:rPr>
                <w:rFonts w:ascii="Wingdings" w:hAnsi="Wingdings" w:eastAsia="Wingdings" w:cs="Wingdings"/>
                <w:sz w:val="24"/>
                <w:szCs w:val="24"/>
              </w:rPr>
              <w:t>□</w:t>
            </w:r>
            <w:r w:rsidRPr="005B67A3">
              <w:rPr>
                <w:rFonts w:hAnsi="Times New Roman"/>
                <w:sz w:val="24"/>
                <w:szCs w:val="24"/>
              </w:rPr>
              <w:t>]</w:t>
            </w:r>
            <w:r w:rsidRPr="005B67A3">
              <w:rPr>
                <w:rFonts w:hAnsi="Times New Roman"/>
                <w:sz w:val="24"/>
                <w:szCs w:val="24"/>
                <w:lang w:eastAsia="zh-CN"/>
              </w:rPr>
              <w:t>：</w:t>
            </w:r>
          </w:p>
        </w:tc>
        <w:tc>
          <w:tcPr>
            <w:tcW w:w="5670" w:type="dxa"/>
            <w:gridSpan w:val="2"/>
          </w:tcPr>
          <w:p w:rsidRPr="005B67A3" w:rsidR="00536F52" w:rsidP="00477527" w14:paraId="5A380ADD" w14:textId="365D6726">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i/>
                <w:iCs/>
                <w:sz w:val="24"/>
                <w:szCs w:val="24"/>
                <w:lang w:eastAsia="zh-CN"/>
              </w:rPr>
              <w:t>填入信息</w:t>
            </w:r>
            <w:r w:rsidRPr="005B67A3">
              <w:rPr>
                <w:rFonts w:ascii="Times New Roman" w:hAnsi="Times New Roman"/>
                <w:sz w:val="24"/>
                <w:szCs w:val="24"/>
              </w:rPr>
              <w:t>]</w:t>
            </w:r>
            <w:r w:rsidRPr="005B67A3">
              <w:rPr>
                <w:rFonts w:ascii="Times New Roman" w:hAnsi="Times New Roman"/>
                <w:sz w:val="24"/>
                <w:szCs w:val="24"/>
                <w:lang w:eastAsia="zh-CN"/>
              </w:rPr>
              <w:t>。</w:t>
            </w:r>
          </w:p>
        </w:tc>
      </w:tr>
      <w:tr w:rsidTr="009F2A40" w14:paraId="607D821C" w14:textId="77777777">
        <w:tblPrEx>
          <w:tblW w:w="5000" w:type="pct"/>
          <w:tblLayout w:type="fixed"/>
          <w:tblLook w:val="0000"/>
        </w:tblPrEx>
        <w:tc>
          <w:tcPr>
            <w:tcW w:w="3402" w:type="dxa"/>
            <w:gridSpan w:val="2"/>
          </w:tcPr>
          <w:p w:rsidRPr="005B67A3" w:rsidR="00536F52" w:rsidP="000A04FC" w14:paraId="7B38554D" w14:textId="5A26E7E7">
            <w:pPr>
              <w:pStyle w:val="General2L3"/>
              <w:spacing w:after="240"/>
              <w:jc w:val="left"/>
              <w:rPr>
                <w:rFonts w:hAnsi="Times New Roman"/>
                <w:b/>
                <w:sz w:val="24"/>
                <w:szCs w:val="24"/>
              </w:rPr>
            </w:pPr>
            <w:r w:rsidRPr="005B67A3">
              <w:rPr>
                <w:rFonts w:hAnsi="Times New Roman"/>
                <w:b/>
                <w:sz w:val="24"/>
                <w:szCs w:val="24"/>
                <w:lang w:eastAsia="zh-CN"/>
              </w:rPr>
              <w:t>项目主要参与方</w:t>
            </w:r>
            <w:r w:rsidRPr="005B67A3">
              <w:rPr>
                <w:rFonts w:hAnsi="Times New Roman"/>
                <w:sz w:val="24"/>
                <w:szCs w:val="24"/>
                <w:lang w:eastAsia="zh-CN"/>
              </w:rPr>
              <w:t>：</w:t>
            </w:r>
            <w:r>
              <w:rPr>
                <w:rStyle w:val="FootnoteReference"/>
                <w:rFonts w:ascii="Times New Roman" w:hAnsi="Times New Roman"/>
                <w:b/>
                <w:bCs/>
                <w:sz w:val="24"/>
                <w:szCs w:val="24"/>
              </w:rPr>
              <w:footnoteReference w:id="6"/>
            </w:r>
          </w:p>
        </w:tc>
        <w:tc>
          <w:tcPr>
            <w:tcW w:w="5670" w:type="dxa"/>
            <w:gridSpan w:val="2"/>
          </w:tcPr>
          <w:p w:rsidRPr="005B67A3" w:rsidR="00536F52" w:rsidP="000A04FC" w14:paraId="2E15CBCE" w14:textId="20CE4BE5">
            <w:pPr>
              <w:pStyle w:val="ListParagraph"/>
              <w:widowControl w:val="0"/>
              <w:numPr>
                <w:ilvl w:val="0"/>
                <w:numId w:val="1"/>
              </w:numPr>
              <w:tabs>
                <w:tab w:val="clear" w:pos="720"/>
              </w:tabs>
              <w:spacing w:after="240"/>
              <w:contextualSpacing w:val="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b/>
                <w:bCs/>
                <w:i/>
                <w:iCs/>
                <w:sz w:val="24"/>
                <w:szCs w:val="24"/>
                <w:lang w:eastAsia="zh-CN"/>
              </w:rPr>
              <w:t>建设承包商</w:t>
            </w:r>
            <w:r w:rsidRPr="005B67A3">
              <w:rPr>
                <w:rFonts w:ascii="Times New Roman" w:hAnsi="Times New Roman"/>
                <w:sz w:val="24"/>
                <w:szCs w:val="24"/>
                <w:lang w:eastAsia="zh-CN"/>
              </w:rPr>
              <w:t>]</w:t>
            </w:r>
            <w:r w:rsidRPr="005B67A3">
              <w:rPr>
                <w:rFonts w:ascii="Times New Roman" w:hAnsi="Times New Roman"/>
                <w:sz w:val="24"/>
                <w:szCs w:val="24"/>
                <w:lang w:eastAsia="zh-CN"/>
              </w:rPr>
              <w:t>（直至</w:t>
            </w:r>
            <w:r w:rsidRPr="005B67A3">
              <w:rPr>
                <w:rFonts w:ascii="Times New Roman" w:hAnsi="Times New Roman"/>
                <w:b/>
                <w:bCs/>
                <w:sz w:val="24"/>
                <w:szCs w:val="24"/>
                <w:lang w:eastAsia="zh-CN"/>
              </w:rPr>
              <w:t>建设合同</w:t>
            </w:r>
            <w:r w:rsidRPr="005B67A3">
              <w:rPr>
                <w:rFonts w:ascii="Times New Roman" w:hAnsi="Times New Roman"/>
                <w:sz w:val="24"/>
                <w:szCs w:val="24"/>
                <w:lang w:eastAsia="zh-CN"/>
              </w:rPr>
              <w:t>项下规定的</w:t>
            </w:r>
            <w:r w:rsidRPr="005B67A3">
              <w:rPr>
                <w:rFonts w:ascii="Times New Roman" w:hAnsi="Times New Roman"/>
                <w:sz w:val="24"/>
                <w:szCs w:val="24"/>
                <w:lang w:eastAsia="zh-CN"/>
              </w:rPr>
              <w:t>[</w:t>
            </w:r>
            <w:r w:rsidRPr="005B67A3">
              <w:rPr>
                <w:rFonts w:ascii="Times New Roman" w:hAnsi="Times New Roman"/>
                <w:sz w:val="24"/>
                <w:szCs w:val="24"/>
                <w:lang w:eastAsia="zh-CN"/>
              </w:rPr>
              <w:t>缺</w:t>
            </w:r>
            <w:r w:rsidRPr="005B67A3">
              <w:rPr>
                <w:rFonts w:ascii="Times New Roman" w:hAnsi="Times New Roman"/>
                <w:sz w:val="24"/>
                <w:szCs w:val="24"/>
                <w:lang w:eastAsia="zh-CN"/>
              </w:rPr>
              <w:t>陷通知期</w:t>
            </w:r>
            <w:r w:rsidRPr="005B67A3">
              <w:rPr>
                <w:rFonts w:ascii="Times New Roman" w:hAnsi="Times New Roman"/>
                <w:sz w:val="24"/>
                <w:szCs w:val="24"/>
                <w:lang w:eastAsia="zh-CN"/>
              </w:rPr>
              <w:t>]</w:t>
            </w:r>
            <w:r>
              <w:rPr>
                <w:rStyle w:val="FootnoteReference"/>
                <w:rFonts w:ascii="Times New Roman" w:hAnsi="Times New Roman"/>
                <w:sz w:val="24"/>
                <w:szCs w:val="24"/>
              </w:rPr>
              <w:footnoteReference w:id="7"/>
            </w:r>
            <w:r w:rsidRPr="005B67A3">
              <w:rPr>
                <w:rFonts w:ascii="Times New Roman" w:hAnsi="Times New Roman"/>
                <w:sz w:val="24"/>
                <w:szCs w:val="24"/>
                <w:lang w:eastAsia="zh-CN"/>
              </w:rPr>
              <w:t>届满之日）</w:t>
            </w:r>
            <w:r w:rsidRPr="005B67A3">
              <w:rPr>
                <w:rFonts w:ascii="Times New Roman" w:hAnsi="Times New Roman"/>
                <w:sz w:val="24"/>
                <w:szCs w:val="24"/>
                <w:lang w:eastAsia="zh-CN"/>
              </w:rPr>
              <w:t>]</w:t>
            </w:r>
            <w:r w:rsidRPr="005B67A3">
              <w:rPr>
                <w:rFonts w:ascii="Times New Roman" w:hAnsi="Times New Roman"/>
                <w:sz w:val="24"/>
                <w:szCs w:val="24"/>
                <w:lang w:eastAsia="zh-CN"/>
              </w:rPr>
              <w:t>；</w:t>
            </w:r>
          </w:p>
          <w:p w:rsidRPr="005B67A3" w:rsidR="00536F52" w:rsidP="000A04FC" w14:paraId="54FD3721" w14:textId="05FBA5C1">
            <w:pPr>
              <w:pStyle w:val="ListParagraph"/>
              <w:widowControl w:val="0"/>
              <w:numPr>
                <w:ilvl w:val="0"/>
                <w:numId w:val="1"/>
              </w:numPr>
              <w:tabs>
                <w:tab w:val="clear" w:pos="720"/>
              </w:tabs>
              <w:spacing w:after="240"/>
              <w:contextualSpacing w:val="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b/>
                <w:bCs/>
                <w:i/>
                <w:iCs/>
                <w:sz w:val="24"/>
                <w:szCs w:val="24"/>
                <w:lang w:eastAsia="zh-CN"/>
              </w:rPr>
              <w:t>运维承包商</w:t>
            </w:r>
            <w:r w:rsidRPr="005B67A3">
              <w:rPr>
                <w:rFonts w:ascii="Times New Roman" w:hAnsi="Times New Roman"/>
                <w:i/>
                <w:iCs/>
                <w:sz w:val="24"/>
                <w:szCs w:val="24"/>
                <w:lang w:eastAsia="zh-CN"/>
              </w:rPr>
              <w:t>，如有相关安排</w:t>
            </w:r>
            <w:r w:rsidRPr="005B67A3">
              <w:rPr>
                <w:rFonts w:ascii="Times New Roman" w:hAnsi="Times New Roman"/>
                <w:sz w:val="24"/>
                <w:szCs w:val="24"/>
                <w:lang w:eastAsia="zh-CN"/>
              </w:rPr>
              <w:t>]</w:t>
            </w:r>
            <w:r w:rsidRPr="005B67A3">
              <w:rPr>
                <w:rFonts w:ascii="Times New Roman" w:hAnsi="Times New Roman"/>
                <w:sz w:val="24"/>
                <w:szCs w:val="24"/>
                <w:lang w:eastAsia="zh-CN"/>
              </w:rPr>
              <w:t>；</w:t>
            </w:r>
          </w:p>
          <w:p w:rsidRPr="005B67A3" w:rsidR="00536F52" w:rsidP="000A04FC" w14:paraId="1138DBBC" w14:textId="144A0886">
            <w:pPr>
              <w:pStyle w:val="ListParagraph"/>
              <w:widowControl w:val="0"/>
              <w:numPr>
                <w:ilvl w:val="0"/>
                <w:numId w:val="1"/>
              </w:numPr>
              <w:tabs>
                <w:tab w:val="clear" w:pos="720"/>
              </w:tabs>
              <w:spacing w:after="240"/>
              <w:contextualSpacing w:val="0"/>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b/>
                <w:bCs/>
                <w:i/>
                <w:iCs/>
                <w:sz w:val="24"/>
                <w:szCs w:val="24"/>
                <w:lang w:eastAsia="zh-CN"/>
              </w:rPr>
              <w:t>供应商</w:t>
            </w:r>
            <w:r w:rsidRPr="005B67A3">
              <w:rPr>
                <w:rFonts w:ascii="Times New Roman" w:hAnsi="Times New Roman"/>
                <w:sz w:val="24"/>
                <w:szCs w:val="24"/>
              </w:rPr>
              <w:t>]</w:t>
            </w:r>
            <w:r w:rsidRPr="005B67A3">
              <w:rPr>
                <w:rFonts w:ascii="Times New Roman" w:hAnsi="Times New Roman"/>
                <w:sz w:val="24"/>
                <w:szCs w:val="24"/>
                <w:lang w:eastAsia="zh-CN"/>
              </w:rPr>
              <w:t>；</w:t>
            </w:r>
          </w:p>
          <w:p w:rsidRPr="005B67A3" w:rsidR="00536F52" w:rsidP="000A04FC" w14:paraId="4D52809B" w14:textId="613825C3">
            <w:pPr>
              <w:pStyle w:val="ListParagraph"/>
              <w:widowControl w:val="0"/>
              <w:numPr>
                <w:ilvl w:val="0"/>
                <w:numId w:val="1"/>
              </w:numPr>
              <w:tabs>
                <w:tab w:val="clear" w:pos="720"/>
              </w:tabs>
              <w:spacing w:after="240"/>
              <w:contextualSpacing w:val="0"/>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b/>
                <w:bCs/>
                <w:i/>
                <w:iCs/>
                <w:sz w:val="24"/>
                <w:szCs w:val="24"/>
                <w:lang w:eastAsia="zh-CN"/>
              </w:rPr>
              <w:t>承购方</w:t>
            </w:r>
            <w:r w:rsidRPr="005B67A3">
              <w:rPr>
                <w:rFonts w:ascii="Times New Roman" w:hAnsi="Times New Roman"/>
                <w:sz w:val="24"/>
                <w:szCs w:val="24"/>
              </w:rPr>
              <w:t>]</w:t>
            </w:r>
            <w:r w:rsidRPr="005B67A3">
              <w:rPr>
                <w:rFonts w:ascii="Times New Roman" w:hAnsi="Times New Roman"/>
                <w:sz w:val="24"/>
                <w:szCs w:val="24"/>
                <w:lang w:eastAsia="zh-CN"/>
              </w:rPr>
              <w:t>；</w:t>
            </w:r>
          </w:p>
          <w:p w:rsidRPr="005B67A3" w:rsidR="00536F52" w:rsidP="000A04FC" w14:paraId="711C94D2" w14:textId="06949700">
            <w:pPr>
              <w:pStyle w:val="ListParagraph"/>
              <w:widowControl w:val="0"/>
              <w:numPr>
                <w:ilvl w:val="0"/>
                <w:numId w:val="1"/>
              </w:numPr>
              <w:tabs>
                <w:tab w:val="clear" w:pos="720"/>
              </w:tabs>
              <w:spacing w:after="240"/>
              <w:contextualSpacing w:val="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i/>
                <w:iCs/>
                <w:sz w:val="24"/>
                <w:szCs w:val="24"/>
                <w:lang w:eastAsia="zh-CN"/>
              </w:rPr>
              <w:t>主要</w:t>
            </w:r>
            <w:r w:rsidRPr="005B67A3">
              <w:rPr>
                <w:rFonts w:ascii="Times New Roman" w:hAnsi="Times New Roman"/>
                <w:b/>
                <w:bCs/>
                <w:i/>
                <w:iCs/>
                <w:sz w:val="24"/>
                <w:szCs w:val="24"/>
                <w:lang w:eastAsia="zh-CN"/>
              </w:rPr>
              <w:t>项目文件</w:t>
            </w:r>
            <w:r w:rsidRPr="005B67A3">
              <w:rPr>
                <w:rFonts w:ascii="Times New Roman" w:hAnsi="Times New Roman"/>
                <w:i/>
                <w:iCs/>
                <w:sz w:val="24"/>
                <w:szCs w:val="24"/>
                <w:lang w:eastAsia="zh-CN"/>
              </w:rPr>
              <w:t>涉及的其他相对方及其保证人（如有）</w:t>
            </w:r>
            <w:r>
              <w:rPr>
                <w:rStyle w:val="FootnoteReference"/>
                <w:rFonts w:ascii="Times New Roman" w:hAnsi="Times New Roman"/>
                <w:sz w:val="24"/>
                <w:szCs w:val="24"/>
              </w:rPr>
              <w:footnoteReference w:id="8"/>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sz w:val="24"/>
                <w:szCs w:val="24"/>
                <w:lang w:eastAsia="zh-CN"/>
              </w:rPr>
              <w:t xml:space="preserve"> </w:t>
            </w:r>
          </w:p>
          <w:p w:rsidRPr="005B67A3" w:rsidR="00536F52" w:rsidP="000A04FC" w14:paraId="7086264F" w14:textId="64BC7D43">
            <w:pPr>
              <w:pStyle w:val="ListParagraph"/>
              <w:widowControl w:val="0"/>
              <w:numPr>
                <w:ilvl w:val="0"/>
                <w:numId w:val="1"/>
              </w:numPr>
              <w:tabs>
                <w:tab w:val="clear" w:pos="720"/>
              </w:tabs>
              <w:spacing w:after="240"/>
              <w:contextualSpacing w:val="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b/>
                <w:bCs/>
                <w:sz w:val="24"/>
                <w:szCs w:val="24"/>
                <w:lang w:eastAsia="zh-CN"/>
              </w:rPr>
              <w:t>股东</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b/>
                <w:bCs/>
                <w:sz w:val="24"/>
                <w:szCs w:val="24"/>
                <w:lang w:eastAsia="zh-CN"/>
              </w:rPr>
              <w:t>发起人</w:t>
            </w:r>
            <w:r w:rsidRPr="005B67A3">
              <w:rPr>
                <w:rFonts w:ascii="Times New Roman" w:hAnsi="Times New Roman"/>
                <w:sz w:val="24"/>
                <w:szCs w:val="24"/>
                <w:lang w:eastAsia="zh-CN"/>
              </w:rPr>
              <w:t>、</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；以及</w:t>
            </w:r>
          </w:p>
          <w:p w:rsidRPr="005B67A3" w:rsidR="00536F52" w:rsidP="000A04FC" w14:paraId="7A58188B" w14:textId="77777777">
            <w:pPr>
              <w:pStyle w:val="ListParagraph"/>
              <w:widowControl w:val="0"/>
              <w:numPr>
                <w:ilvl w:val="0"/>
                <w:numId w:val="1"/>
              </w:numPr>
              <w:tabs>
                <w:tab w:val="clear" w:pos="720"/>
              </w:tabs>
              <w:spacing w:after="240"/>
              <w:contextualSpacing w:val="0"/>
              <w:rPr>
                <w:rFonts w:ascii="Times New Roman" w:hAnsi="Times New Roman"/>
                <w:sz w:val="24"/>
                <w:szCs w:val="24"/>
                <w:lang w:eastAsia="zh-CN"/>
              </w:rPr>
            </w:pP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和</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约定的构成</w:t>
            </w:r>
            <w:r w:rsidRPr="005B67A3">
              <w:rPr>
                <w:rFonts w:ascii="Times New Roman" w:hAnsi="Times New Roman"/>
                <w:b/>
                <w:bCs/>
                <w:sz w:val="24"/>
                <w:szCs w:val="24"/>
                <w:lang w:eastAsia="zh-CN"/>
              </w:rPr>
              <w:t>项目主要参与方</w:t>
            </w:r>
            <w:r w:rsidRPr="005B67A3">
              <w:rPr>
                <w:rFonts w:ascii="Times New Roman" w:hAnsi="Times New Roman"/>
                <w:sz w:val="24"/>
                <w:szCs w:val="24"/>
                <w:lang w:eastAsia="zh-CN"/>
              </w:rPr>
              <w:t>的任何其他主体。</w:t>
            </w:r>
            <w:r>
              <w:rPr>
                <w:rStyle w:val="FootnoteReference"/>
                <w:rFonts w:ascii="Times New Roman" w:hAnsi="Times New Roman"/>
                <w:sz w:val="24"/>
                <w:szCs w:val="24"/>
              </w:rPr>
              <w:footnoteReference w:id="9"/>
            </w:r>
          </w:p>
          <w:p w:rsidRPr="005B67A3" w:rsidR="00BB1995" w:rsidP="00F3159D" w14:paraId="6578A5CC" w14:textId="49D48DFE">
            <w:pPr>
              <w:pStyle w:val="ListParagraph"/>
              <w:widowControl w:val="0"/>
              <w:spacing w:after="0"/>
              <w:contextualSpacing w:val="0"/>
              <w:rPr>
                <w:rFonts w:ascii="Times New Roman" w:hAnsi="Times New Roman"/>
                <w:sz w:val="24"/>
                <w:szCs w:val="24"/>
                <w:lang w:eastAsia="zh-CN"/>
              </w:rPr>
            </w:pPr>
          </w:p>
        </w:tc>
      </w:tr>
      <w:tr w:rsidTr="009F2A40" w14:paraId="5A09D896" w14:textId="77777777">
        <w:tblPrEx>
          <w:tblW w:w="5000" w:type="pct"/>
          <w:tblLayout w:type="fixed"/>
          <w:tblLook w:val="0000"/>
        </w:tblPrEx>
        <w:trPr>
          <w:gridAfter w:val="1"/>
          <w:wAfter w:w="136" w:type="dxa"/>
        </w:trPr>
        <w:tc>
          <w:tcPr>
            <w:tcW w:w="3266" w:type="dxa"/>
          </w:tcPr>
          <w:p w:rsidRPr="005B67A3" w:rsidR="00536F52" w:rsidP="009F2A40" w14:paraId="0E943D1C" w14:textId="32316F67">
            <w:pPr>
              <w:pStyle w:val="General2L2"/>
              <w:keepNext w:val="0"/>
              <w:spacing w:after="240"/>
              <w:ind w:hanging="829"/>
              <w:rPr>
                <w:rFonts w:hAnsi="Times New Roman"/>
                <w:b w:val="0"/>
                <w:sz w:val="24"/>
                <w:szCs w:val="24"/>
              </w:rPr>
            </w:pPr>
            <w:bookmarkStart w:name="_Toc68078789" w:id="4"/>
            <w:r w:rsidRPr="005B67A3">
              <w:rPr>
                <w:rFonts w:hAnsi="Times New Roman"/>
                <w:sz w:val="24"/>
                <w:szCs w:val="24"/>
                <w:lang w:eastAsia="zh-CN"/>
              </w:rPr>
              <w:t>融资</w:t>
            </w:r>
            <w:r w:rsidRPr="005B67A3">
              <w:rPr>
                <w:rFonts w:hAnsi="Times New Roman"/>
                <w:bCs/>
                <w:sz w:val="24"/>
                <w:szCs w:val="24"/>
                <w:lang w:eastAsia="zh-CN"/>
              </w:rPr>
              <w:t>方</w:t>
            </w:r>
            <w:bookmarkEnd w:id="4"/>
          </w:p>
        </w:tc>
        <w:tc>
          <w:tcPr>
            <w:tcW w:w="5670" w:type="dxa"/>
            <w:gridSpan w:val="2"/>
          </w:tcPr>
          <w:p w:rsidRPr="005B67A3" w:rsidR="00536F52" w:rsidP="000A04FC" w14:paraId="67F91790" w14:textId="77777777">
            <w:pPr>
              <w:widowControl w:val="0"/>
              <w:spacing w:after="240"/>
              <w:rPr>
                <w:rFonts w:ascii="Times New Roman" w:hAnsi="Times New Roman"/>
                <w:sz w:val="24"/>
                <w:szCs w:val="24"/>
              </w:rPr>
            </w:pPr>
          </w:p>
        </w:tc>
      </w:tr>
      <w:tr w:rsidTr="009F2A40" w14:paraId="04122B23" w14:textId="77777777">
        <w:tblPrEx>
          <w:tblW w:w="5000" w:type="pct"/>
          <w:tblLayout w:type="fixed"/>
          <w:tblLook w:val="0000"/>
        </w:tblPrEx>
        <w:tc>
          <w:tcPr>
            <w:tcW w:w="3402" w:type="dxa"/>
            <w:gridSpan w:val="2"/>
          </w:tcPr>
          <w:p w:rsidRPr="005B67A3" w:rsidR="00536F52" w:rsidP="000A04FC" w14:paraId="46C6D433" w14:textId="22CD0C62">
            <w:pPr>
              <w:pStyle w:val="General2L3"/>
              <w:spacing w:after="240"/>
              <w:jc w:val="left"/>
              <w:rPr>
                <w:rFonts w:hAnsi="Times New Roman"/>
                <w:b/>
                <w:sz w:val="24"/>
                <w:szCs w:val="24"/>
              </w:rPr>
            </w:pPr>
            <w:r w:rsidRPr="005B67A3">
              <w:rPr>
                <w:rFonts w:hAnsi="Times New Roman"/>
                <w:b/>
                <w:bCs/>
                <w:sz w:val="24"/>
                <w:szCs w:val="24"/>
                <w:lang w:eastAsia="zh-CN"/>
              </w:rPr>
              <w:t>委任牵头安排行</w:t>
            </w:r>
            <w:r w:rsidRPr="005B67A3">
              <w:rPr>
                <w:rFonts w:hAnsi="Times New Roman"/>
                <w:sz w:val="24"/>
                <w:szCs w:val="24"/>
                <w:lang w:eastAsia="zh-CN"/>
              </w:rPr>
              <w:t>：</w:t>
            </w:r>
          </w:p>
        </w:tc>
        <w:tc>
          <w:tcPr>
            <w:tcW w:w="5670" w:type="dxa"/>
            <w:gridSpan w:val="2"/>
          </w:tcPr>
          <w:p w:rsidRPr="005B67A3" w:rsidR="00536F52" w:rsidP="000A04FC" w14:paraId="54C77CF8" w14:textId="63EF950D">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lang w:eastAsia="zh-CN"/>
              </w:rPr>
              <w:t>以及</w:t>
            </w: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lang w:eastAsia="zh-CN"/>
              </w:rPr>
              <w:t>。</w:t>
            </w:r>
          </w:p>
        </w:tc>
      </w:tr>
      <w:tr w:rsidTr="009F2A40" w14:paraId="0A2CFCE0" w14:textId="77777777">
        <w:tblPrEx>
          <w:tblW w:w="5000" w:type="pct"/>
          <w:tblLayout w:type="fixed"/>
          <w:tblLook w:val="0000"/>
        </w:tblPrEx>
        <w:tc>
          <w:tcPr>
            <w:tcW w:w="3402" w:type="dxa"/>
            <w:gridSpan w:val="2"/>
          </w:tcPr>
          <w:p w:rsidRPr="005B67A3" w:rsidR="00536F52" w:rsidP="000A04FC" w14:paraId="480D868D" w14:textId="6FBE0C40">
            <w:pPr>
              <w:pStyle w:val="General2L3"/>
              <w:spacing w:after="240"/>
              <w:jc w:val="left"/>
              <w:rPr>
                <w:rFonts w:hAnsi="Times New Roman"/>
                <w:b/>
                <w:sz w:val="24"/>
                <w:szCs w:val="24"/>
              </w:rPr>
            </w:pPr>
            <w:r w:rsidRPr="005B67A3">
              <w:rPr>
                <w:rFonts w:hAnsi="Times New Roman"/>
                <w:b/>
                <w:bCs/>
                <w:sz w:val="24"/>
                <w:szCs w:val="24"/>
                <w:lang w:eastAsia="zh-CN"/>
              </w:rPr>
              <w:t>贷款人</w:t>
            </w:r>
            <w:r w:rsidRPr="005B67A3">
              <w:rPr>
                <w:rFonts w:hAnsi="Times New Roman"/>
                <w:sz w:val="24"/>
                <w:szCs w:val="24"/>
                <w:lang w:eastAsia="zh-CN"/>
              </w:rPr>
              <w:t>：</w:t>
            </w:r>
          </w:p>
        </w:tc>
        <w:tc>
          <w:tcPr>
            <w:tcW w:w="5670" w:type="dxa"/>
            <w:gridSpan w:val="2"/>
          </w:tcPr>
          <w:p w:rsidRPr="005B67A3" w:rsidR="00536F52" w:rsidP="000A04FC" w14:paraId="49EFA8D6" w14:textId="37F4505F">
            <w:pPr>
              <w:widowControl w:val="0"/>
              <w:spacing w:after="240"/>
              <w:rPr>
                <w:rFonts w:ascii="Times New Roman" w:hAnsi="Times New Roman"/>
                <w:sz w:val="24"/>
                <w:szCs w:val="24"/>
                <w:lang w:eastAsia="zh-CN"/>
              </w:rPr>
            </w:pPr>
            <w:r w:rsidRPr="005B67A3">
              <w:rPr>
                <w:rFonts w:ascii="Times New Roman" w:hAnsi="Times New Roman"/>
                <w:b/>
                <w:bCs/>
                <w:sz w:val="24"/>
                <w:szCs w:val="24"/>
                <w:lang w:eastAsia="zh-CN"/>
              </w:rPr>
              <w:t>委任牵头安排行</w:t>
            </w:r>
            <w:r w:rsidRPr="005B67A3">
              <w:rPr>
                <w:rFonts w:ascii="Times New Roman" w:hAnsi="Times New Roman"/>
                <w:sz w:val="24"/>
                <w:szCs w:val="24"/>
                <w:lang w:eastAsia="zh-CN"/>
              </w:rPr>
              <w:t>[</w:t>
            </w:r>
            <w:r w:rsidRPr="005B67A3">
              <w:rPr>
                <w:rFonts w:ascii="Times New Roman" w:hAnsi="Times New Roman"/>
                <w:sz w:val="24"/>
                <w:szCs w:val="24"/>
                <w:lang w:eastAsia="zh-CN"/>
              </w:rPr>
              <w:t>在咨询</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后</w:t>
            </w:r>
            <w:r w:rsidRPr="005B67A3">
              <w:rPr>
                <w:rFonts w:ascii="Times New Roman" w:hAnsi="Times New Roman"/>
                <w:sz w:val="24"/>
                <w:szCs w:val="24"/>
                <w:lang w:eastAsia="zh-CN"/>
              </w:rPr>
              <w:t>]</w:t>
            </w:r>
            <w:r w:rsidRPr="005B67A3">
              <w:rPr>
                <w:rFonts w:ascii="Times New Roman" w:hAnsi="Times New Roman"/>
                <w:sz w:val="24"/>
                <w:szCs w:val="24"/>
                <w:lang w:eastAsia="zh-CN"/>
              </w:rPr>
              <w:t>选定。</w:t>
            </w:r>
          </w:p>
        </w:tc>
      </w:tr>
      <w:tr w:rsidTr="009F2A40" w14:paraId="00203EBC" w14:textId="77777777">
        <w:tblPrEx>
          <w:tblW w:w="5000" w:type="pct"/>
          <w:tblLayout w:type="fixed"/>
          <w:tblLook w:val="0000"/>
        </w:tblPrEx>
        <w:tc>
          <w:tcPr>
            <w:tcW w:w="3402" w:type="dxa"/>
            <w:gridSpan w:val="2"/>
          </w:tcPr>
          <w:p w:rsidRPr="005B67A3" w:rsidR="00536F52" w:rsidP="000A04FC" w14:paraId="7AEDDCC3" w14:textId="7656A0CB">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sz w:val="24"/>
                <w:szCs w:val="24"/>
                <w:lang w:eastAsia="zh-CN"/>
              </w:rPr>
              <w:t>对冲行</w:t>
            </w:r>
            <w:r w:rsidRPr="005B67A3">
              <w:rPr>
                <w:rFonts w:hAnsi="Times New Roman"/>
                <w:sz w:val="24"/>
                <w:szCs w:val="24"/>
                <w:lang w:eastAsia="zh-CN"/>
              </w:rPr>
              <w:t>：</w:t>
            </w:r>
            <w:r w:rsidRPr="005B67A3">
              <w:rPr>
                <w:rFonts w:hAnsi="Times New Roman"/>
                <w:b/>
                <w:sz w:val="24"/>
                <w:szCs w:val="24"/>
              </w:rPr>
              <w:t>]</w:t>
            </w:r>
          </w:p>
        </w:tc>
        <w:tc>
          <w:tcPr>
            <w:tcW w:w="5670" w:type="dxa"/>
            <w:gridSpan w:val="2"/>
          </w:tcPr>
          <w:p w:rsidRPr="005B67A3" w:rsidR="00536F52" w:rsidP="000A04FC" w14:paraId="123B184F" w14:textId="6E760BAB">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lang w:eastAsia="zh-CN"/>
              </w:rPr>
              <w:t>以及</w:t>
            </w: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lang w:eastAsia="zh-CN"/>
              </w:rPr>
              <w:t>。</w:t>
            </w:r>
          </w:p>
        </w:tc>
      </w:tr>
      <w:tr w:rsidTr="009F2A40" w14:paraId="19E2539E" w14:textId="77777777">
        <w:tblPrEx>
          <w:tblW w:w="5000" w:type="pct"/>
          <w:tblLayout w:type="fixed"/>
          <w:tblLook w:val="0000"/>
        </w:tblPrEx>
        <w:tc>
          <w:tcPr>
            <w:tcW w:w="3402" w:type="dxa"/>
            <w:gridSpan w:val="2"/>
          </w:tcPr>
          <w:p w:rsidRPr="005B67A3" w:rsidR="00536F52" w:rsidP="000A04FC" w14:paraId="70134FF7" w14:textId="2B3EAC8B">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bCs/>
                <w:sz w:val="24"/>
                <w:szCs w:val="24"/>
                <w:lang w:eastAsia="zh-CN"/>
              </w:rPr>
              <w:t>开发性金融机构</w:t>
            </w:r>
            <w:r w:rsidRPr="005B67A3">
              <w:rPr>
                <w:rFonts w:hAnsi="Times New Roman"/>
                <w:sz w:val="24"/>
                <w:szCs w:val="24"/>
                <w:lang w:eastAsia="zh-CN"/>
              </w:rPr>
              <w:t>：</w:t>
            </w:r>
            <w:r w:rsidRPr="005B67A3">
              <w:rPr>
                <w:rFonts w:hAnsi="Times New Roman"/>
                <w:b/>
                <w:sz w:val="24"/>
                <w:szCs w:val="24"/>
                <w:lang w:eastAsia="zh-CN"/>
              </w:rPr>
              <w:t>]</w:t>
            </w:r>
          </w:p>
        </w:tc>
        <w:tc>
          <w:tcPr>
            <w:tcW w:w="5670" w:type="dxa"/>
            <w:gridSpan w:val="2"/>
          </w:tcPr>
          <w:p w:rsidRPr="005B67A3" w:rsidR="00536F52" w:rsidP="000A04FC" w14:paraId="2FEFB43D" w14:textId="4972A7B1">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00ECFEAC" w14:textId="77777777">
        <w:tblPrEx>
          <w:tblW w:w="5000" w:type="pct"/>
          <w:tblLayout w:type="fixed"/>
          <w:tblLook w:val="0000"/>
        </w:tblPrEx>
        <w:tc>
          <w:tcPr>
            <w:tcW w:w="3402" w:type="dxa"/>
            <w:gridSpan w:val="2"/>
          </w:tcPr>
          <w:p w:rsidRPr="005B67A3" w:rsidR="00536F52" w:rsidP="000A04FC" w14:paraId="1AAE8481" w14:textId="7E6A2FD0">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bCs/>
                <w:sz w:val="24"/>
                <w:szCs w:val="24"/>
                <w:lang w:eastAsia="zh-CN"/>
              </w:rPr>
              <w:t>出口信贷机构</w:t>
            </w:r>
            <w:r w:rsidRPr="005B67A3">
              <w:rPr>
                <w:rFonts w:hAnsi="Times New Roman"/>
                <w:sz w:val="24"/>
                <w:szCs w:val="24"/>
                <w:lang w:eastAsia="zh-CN"/>
              </w:rPr>
              <w:t>：</w:t>
            </w:r>
            <w:r w:rsidRPr="005B67A3">
              <w:rPr>
                <w:rFonts w:hAnsi="Times New Roman"/>
                <w:b/>
                <w:sz w:val="24"/>
                <w:szCs w:val="24"/>
                <w:lang w:eastAsia="zh-CN"/>
              </w:rPr>
              <w:t>]</w:t>
            </w:r>
          </w:p>
        </w:tc>
        <w:tc>
          <w:tcPr>
            <w:tcW w:w="5670" w:type="dxa"/>
            <w:gridSpan w:val="2"/>
          </w:tcPr>
          <w:p w:rsidRPr="005B67A3" w:rsidR="00536F52" w:rsidP="000A04FC" w14:paraId="341E13DE" w14:textId="37AE6FBF">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3CFE8818" w14:textId="77777777">
        <w:tblPrEx>
          <w:tblW w:w="5000" w:type="pct"/>
          <w:tblLayout w:type="fixed"/>
          <w:tblLook w:val="0000"/>
        </w:tblPrEx>
        <w:tc>
          <w:tcPr>
            <w:tcW w:w="3402" w:type="dxa"/>
            <w:gridSpan w:val="2"/>
          </w:tcPr>
          <w:p w:rsidRPr="005B67A3" w:rsidR="00536F52" w:rsidP="000A04FC" w14:paraId="1EF2C9DA" w14:textId="411F6623">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bCs/>
                <w:sz w:val="24"/>
                <w:szCs w:val="24"/>
                <w:lang w:eastAsia="zh-CN"/>
              </w:rPr>
              <w:t>债权人间代理行</w:t>
            </w:r>
            <w:r w:rsidRPr="005B67A3">
              <w:rPr>
                <w:rFonts w:hAnsi="Times New Roman"/>
                <w:sz w:val="24"/>
                <w:szCs w:val="24"/>
                <w:lang w:eastAsia="zh-CN"/>
              </w:rPr>
              <w:t>：</w:t>
            </w:r>
            <w:r w:rsidRPr="005B67A3">
              <w:rPr>
                <w:rFonts w:hAnsi="Times New Roman"/>
                <w:b/>
                <w:sz w:val="24"/>
                <w:szCs w:val="24"/>
              </w:rPr>
              <w:t>]</w:t>
            </w:r>
            <w:r>
              <w:rPr>
                <w:rStyle w:val="FootnoteReference"/>
                <w:rFonts w:ascii="Times New Roman" w:hAnsi="Times New Roman"/>
                <w:b/>
                <w:sz w:val="24"/>
                <w:szCs w:val="24"/>
              </w:rPr>
              <w:footnoteReference w:id="10"/>
            </w:r>
          </w:p>
        </w:tc>
        <w:tc>
          <w:tcPr>
            <w:tcW w:w="5670" w:type="dxa"/>
            <w:gridSpan w:val="2"/>
          </w:tcPr>
          <w:p w:rsidRPr="005B67A3" w:rsidR="00536F52" w:rsidP="000A04FC" w14:paraId="633680F8" w14:textId="6F9A9A8B">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7E641F77" w14:textId="77777777">
        <w:tblPrEx>
          <w:tblW w:w="5000" w:type="pct"/>
          <w:tblLayout w:type="fixed"/>
          <w:tblLook w:val="0000"/>
        </w:tblPrEx>
        <w:tc>
          <w:tcPr>
            <w:tcW w:w="3402" w:type="dxa"/>
            <w:gridSpan w:val="2"/>
          </w:tcPr>
          <w:p w:rsidRPr="005B67A3" w:rsidR="00536F52" w:rsidP="000A04FC" w14:paraId="0BB7C25C" w14:textId="0B67B9AF">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sz w:val="24"/>
                <w:szCs w:val="24"/>
              </w:rPr>
              <w:t>[</w:t>
            </w:r>
            <w:r w:rsidRPr="005B67A3">
              <w:rPr>
                <w:rFonts w:ascii="Wingdings" w:hAnsi="Wingdings" w:eastAsia="Wingdings" w:cs="Wingdings"/>
                <w:sz w:val="24"/>
                <w:szCs w:val="24"/>
              </w:rPr>
              <w:t>□</w:t>
            </w:r>
            <w:r w:rsidRPr="005B67A3">
              <w:rPr>
                <w:rFonts w:hAnsi="Times New Roman"/>
                <w:sz w:val="24"/>
                <w:szCs w:val="24"/>
              </w:rPr>
              <w:t>]</w:t>
            </w:r>
            <w:r w:rsidRPr="005B67A3">
              <w:rPr>
                <w:rFonts w:hAnsi="Times New Roman"/>
                <w:b/>
                <w:sz w:val="24"/>
                <w:szCs w:val="24"/>
                <w:lang w:eastAsia="zh-CN"/>
              </w:rPr>
              <w:t>贷款代理行</w:t>
            </w:r>
            <w:r w:rsidRPr="005B67A3">
              <w:rPr>
                <w:rFonts w:hAnsi="Times New Roman"/>
                <w:sz w:val="24"/>
                <w:szCs w:val="24"/>
                <w:lang w:eastAsia="zh-CN"/>
              </w:rPr>
              <w:t>：</w:t>
            </w:r>
            <w:r w:rsidRPr="005B67A3">
              <w:rPr>
                <w:rFonts w:hAnsi="Times New Roman"/>
                <w:b/>
                <w:sz w:val="24"/>
                <w:szCs w:val="24"/>
              </w:rPr>
              <w:t>]</w:t>
            </w:r>
            <w:r>
              <w:rPr>
                <w:rStyle w:val="FootnoteReference"/>
                <w:rFonts w:ascii="Times New Roman" w:hAnsi="Times New Roman"/>
                <w:b/>
                <w:sz w:val="24"/>
                <w:szCs w:val="24"/>
              </w:rPr>
              <w:footnoteReference w:id="11"/>
            </w:r>
          </w:p>
        </w:tc>
        <w:tc>
          <w:tcPr>
            <w:tcW w:w="5670" w:type="dxa"/>
            <w:gridSpan w:val="2"/>
          </w:tcPr>
          <w:p w:rsidRPr="005B67A3" w:rsidR="00536F52" w:rsidP="000A04FC" w14:paraId="23A7FB65" w14:textId="267A2D4A">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3E40C47B" w14:textId="77777777">
        <w:tblPrEx>
          <w:tblW w:w="5000" w:type="pct"/>
          <w:tblLayout w:type="fixed"/>
          <w:tblLook w:val="0000"/>
        </w:tblPrEx>
        <w:tc>
          <w:tcPr>
            <w:tcW w:w="3402" w:type="dxa"/>
            <w:gridSpan w:val="2"/>
          </w:tcPr>
          <w:p w:rsidRPr="005B67A3" w:rsidR="00536F52" w:rsidP="000A04FC" w14:paraId="621806E6" w14:textId="4CBCB189">
            <w:pPr>
              <w:pStyle w:val="General2L3"/>
              <w:spacing w:after="240"/>
              <w:rPr>
                <w:rFonts w:hAnsi="Times New Roman"/>
                <w:b/>
                <w:sz w:val="24"/>
                <w:szCs w:val="24"/>
                <w:lang w:eastAsia="zh-CN"/>
              </w:rPr>
            </w:pPr>
            <w:r w:rsidRPr="005B67A3">
              <w:rPr>
                <w:rFonts w:hAnsi="Times New Roman"/>
                <w:b/>
                <w:sz w:val="24"/>
                <w:szCs w:val="24"/>
                <w:lang w:eastAsia="zh-CN"/>
              </w:rPr>
              <w:t>[</w:t>
            </w:r>
            <w:r w:rsidRPr="005B67A3">
              <w:rPr>
                <w:rFonts w:hAnsi="Times New Roman"/>
                <w:b/>
                <w:sz w:val="24"/>
                <w:szCs w:val="24"/>
                <w:lang w:eastAsia="zh-CN"/>
              </w:rPr>
              <w:t>境外</w:t>
            </w:r>
            <w:r w:rsidRPr="005B67A3">
              <w:rPr>
                <w:rFonts w:hAnsi="Times New Roman"/>
                <w:b/>
                <w:bCs/>
                <w:sz w:val="24"/>
                <w:szCs w:val="24"/>
                <w:lang w:eastAsia="zh-CN"/>
              </w:rPr>
              <w:t>担保</w:t>
            </w:r>
            <w:r w:rsidRPr="005B67A3">
              <w:rPr>
                <w:rFonts w:hAnsi="Times New Roman"/>
                <w:b/>
                <w:bCs/>
                <w:sz w:val="24"/>
                <w:szCs w:val="24"/>
                <w:lang w:eastAsia="zh-CN"/>
              </w:rPr>
              <w:t>[</w:t>
            </w:r>
            <w:r w:rsidRPr="005B67A3">
              <w:rPr>
                <w:rFonts w:hAnsi="Times New Roman"/>
                <w:b/>
                <w:bCs/>
                <w:sz w:val="24"/>
                <w:szCs w:val="24"/>
                <w:lang w:eastAsia="zh-CN"/>
              </w:rPr>
              <w:t>代理行</w:t>
            </w:r>
            <w:r w:rsidRPr="005B67A3">
              <w:rPr>
                <w:rFonts w:hAnsi="Times New Roman"/>
                <w:b/>
                <w:sz w:val="24"/>
                <w:szCs w:val="24"/>
                <w:lang w:eastAsia="zh-CN"/>
              </w:rPr>
              <w:t>]/[</w:t>
            </w:r>
            <w:r w:rsidRPr="005B67A3">
              <w:rPr>
                <w:rFonts w:hAnsi="Times New Roman"/>
                <w:b/>
                <w:sz w:val="24"/>
                <w:szCs w:val="24"/>
                <w:lang w:eastAsia="zh-CN"/>
              </w:rPr>
              <w:t>受托人</w:t>
            </w:r>
            <w:r w:rsidRPr="005B67A3">
              <w:rPr>
                <w:rFonts w:hAnsi="Times New Roman"/>
                <w:b/>
                <w:sz w:val="24"/>
                <w:szCs w:val="24"/>
                <w:lang w:eastAsia="zh-CN"/>
              </w:rPr>
              <w:t>]</w:t>
            </w:r>
            <w:r w:rsidRPr="005B67A3">
              <w:rPr>
                <w:rFonts w:hAnsi="Times New Roman"/>
                <w:sz w:val="24"/>
                <w:szCs w:val="24"/>
                <w:lang w:eastAsia="zh-CN"/>
              </w:rPr>
              <w:t>：</w:t>
            </w:r>
            <w:r w:rsidRPr="005B67A3">
              <w:rPr>
                <w:rFonts w:hAnsi="Times New Roman"/>
                <w:b/>
                <w:sz w:val="24"/>
                <w:szCs w:val="24"/>
                <w:lang w:eastAsia="zh-CN"/>
              </w:rPr>
              <w:t>]</w:t>
            </w:r>
            <w:r>
              <w:rPr>
                <w:rStyle w:val="FootnoteReference"/>
                <w:rFonts w:ascii="Times New Roman" w:hAnsi="Times New Roman"/>
                <w:b/>
                <w:bCs/>
                <w:sz w:val="24"/>
                <w:szCs w:val="24"/>
              </w:rPr>
              <w:footnoteReference w:id="12"/>
            </w:r>
            <w:r w:rsidRPr="005B67A3">
              <w:rPr>
                <w:rStyle w:val="FootnoteReference"/>
                <w:rFonts w:ascii="Times New Roman" w:hAnsi="Times New Roman"/>
                <w:b/>
                <w:bCs/>
                <w:sz w:val="24"/>
                <w:szCs w:val="24"/>
                <w:lang w:eastAsia="zh-CN"/>
              </w:rPr>
              <w:t xml:space="preserve"> </w:t>
            </w:r>
          </w:p>
        </w:tc>
        <w:tc>
          <w:tcPr>
            <w:tcW w:w="5670" w:type="dxa"/>
            <w:gridSpan w:val="2"/>
          </w:tcPr>
          <w:p w:rsidRPr="005B67A3" w:rsidR="00536F52" w:rsidP="000A04FC" w14:paraId="4ECD8A55" w14:textId="7B174198">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0335C708" w14:textId="77777777">
        <w:tblPrEx>
          <w:tblW w:w="5000" w:type="pct"/>
          <w:tblLayout w:type="fixed"/>
          <w:tblLook w:val="0000"/>
        </w:tblPrEx>
        <w:tc>
          <w:tcPr>
            <w:tcW w:w="3402" w:type="dxa"/>
            <w:gridSpan w:val="2"/>
          </w:tcPr>
          <w:p w:rsidRPr="005B67A3" w:rsidR="00536F52" w:rsidP="000A04FC" w14:paraId="55BE8836" w14:textId="07D7AFD9">
            <w:pPr>
              <w:pStyle w:val="General2L3"/>
              <w:spacing w:after="240"/>
              <w:rPr>
                <w:rFonts w:hAnsi="Times New Roman"/>
                <w:b/>
                <w:sz w:val="24"/>
                <w:szCs w:val="24"/>
                <w:lang w:eastAsia="zh-CN"/>
              </w:rPr>
            </w:pPr>
            <w:r w:rsidRPr="005B67A3">
              <w:rPr>
                <w:rFonts w:hAnsi="Times New Roman"/>
                <w:b/>
                <w:sz w:val="24"/>
                <w:szCs w:val="24"/>
                <w:lang w:eastAsia="zh-CN"/>
              </w:rPr>
              <w:t>[</w:t>
            </w:r>
            <w:r w:rsidRPr="005B67A3">
              <w:rPr>
                <w:rFonts w:hAnsi="Times New Roman"/>
                <w:b/>
                <w:sz w:val="24"/>
                <w:szCs w:val="24"/>
                <w:lang w:eastAsia="zh-CN"/>
              </w:rPr>
              <w:t>境内</w:t>
            </w:r>
            <w:r w:rsidRPr="005B67A3">
              <w:rPr>
                <w:rFonts w:hAnsi="Times New Roman"/>
                <w:b/>
                <w:bCs/>
                <w:sz w:val="24"/>
                <w:szCs w:val="24"/>
                <w:lang w:eastAsia="zh-CN"/>
              </w:rPr>
              <w:t>担保</w:t>
            </w:r>
            <w:r w:rsidRPr="005B67A3">
              <w:rPr>
                <w:rFonts w:hAnsi="Times New Roman"/>
                <w:b/>
                <w:bCs/>
                <w:sz w:val="24"/>
                <w:szCs w:val="24"/>
                <w:lang w:eastAsia="zh-CN"/>
              </w:rPr>
              <w:t>[</w:t>
            </w:r>
            <w:r w:rsidRPr="005B67A3">
              <w:rPr>
                <w:rFonts w:hAnsi="Times New Roman"/>
                <w:b/>
                <w:bCs/>
                <w:sz w:val="24"/>
                <w:szCs w:val="24"/>
                <w:lang w:eastAsia="zh-CN"/>
              </w:rPr>
              <w:t>代理行</w:t>
            </w:r>
            <w:r w:rsidRPr="005B67A3">
              <w:rPr>
                <w:rFonts w:hAnsi="Times New Roman"/>
                <w:b/>
                <w:sz w:val="24"/>
                <w:szCs w:val="24"/>
                <w:lang w:eastAsia="zh-CN"/>
              </w:rPr>
              <w:t>]/[</w:t>
            </w:r>
            <w:r w:rsidRPr="005B67A3">
              <w:rPr>
                <w:rFonts w:hAnsi="Times New Roman"/>
                <w:b/>
                <w:sz w:val="24"/>
                <w:szCs w:val="24"/>
                <w:lang w:eastAsia="zh-CN"/>
              </w:rPr>
              <w:t>受托人</w:t>
            </w:r>
            <w:r w:rsidRPr="005B67A3">
              <w:rPr>
                <w:rFonts w:hAnsi="Times New Roman"/>
                <w:b/>
                <w:sz w:val="24"/>
                <w:szCs w:val="24"/>
                <w:lang w:eastAsia="zh-CN"/>
              </w:rPr>
              <w:t>]</w:t>
            </w:r>
            <w:r w:rsidRPr="005B67A3">
              <w:rPr>
                <w:rFonts w:hAnsi="Times New Roman"/>
                <w:sz w:val="24"/>
                <w:szCs w:val="24"/>
                <w:lang w:eastAsia="zh-CN"/>
              </w:rPr>
              <w:t>：</w:t>
            </w:r>
            <w:r w:rsidRPr="005B67A3">
              <w:rPr>
                <w:rFonts w:hAnsi="Times New Roman"/>
                <w:b/>
                <w:bCs/>
                <w:sz w:val="24"/>
                <w:szCs w:val="24"/>
                <w:lang w:eastAsia="zh-CN"/>
              </w:rPr>
              <w:t>]</w:t>
            </w:r>
            <w:r>
              <w:rPr>
                <w:rStyle w:val="FootnoteReference"/>
                <w:rFonts w:ascii="Times New Roman" w:hAnsi="Times New Roman"/>
                <w:b/>
                <w:bCs/>
                <w:sz w:val="24"/>
                <w:szCs w:val="24"/>
              </w:rPr>
              <w:footnoteReference w:id="13"/>
            </w:r>
          </w:p>
        </w:tc>
        <w:tc>
          <w:tcPr>
            <w:tcW w:w="5670" w:type="dxa"/>
            <w:gridSpan w:val="2"/>
          </w:tcPr>
          <w:p w:rsidRPr="005B67A3" w:rsidR="00536F52" w:rsidP="000A04FC" w14:paraId="097C5E2E" w14:textId="14334870">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698C8177" w14:textId="77777777">
        <w:tblPrEx>
          <w:tblW w:w="5000" w:type="pct"/>
          <w:tblLayout w:type="fixed"/>
          <w:tblLook w:val="0000"/>
        </w:tblPrEx>
        <w:tc>
          <w:tcPr>
            <w:tcW w:w="3402" w:type="dxa"/>
            <w:gridSpan w:val="2"/>
          </w:tcPr>
          <w:p w:rsidRPr="005B67A3" w:rsidR="00536F52" w:rsidP="000A04FC" w14:paraId="412139D9" w14:textId="27A358E3">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sz w:val="24"/>
                <w:szCs w:val="24"/>
                <w:lang w:eastAsia="zh-CN"/>
              </w:rPr>
              <w:t>境外账户行</w:t>
            </w:r>
            <w:r w:rsidRPr="005B67A3">
              <w:rPr>
                <w:rFonts w:hAnsi="Times New Roman"/>
                <w:sz w:val="24"/>
                <w:szCs w:val="24"/>
                <w:lang w:eastAsia="zh-CN"/>
              </w:rPr>
              <w:t>：</w:t>
            </w:r>
            <w:r w:rsidRPr="005B67A3">
              <w:rPr>
                <w:rFonts w:hAnsi="Times New Roman"/>
                <w:b/>
                <w:sz w:val="24"/>
                <w:szCs w:val="24"/>
              </w:rPr>
              <w:t>]</w:t>
            </w:r>
            <w:r>
              <w:rPr>
                <w:rStyle w:val="FootnoteReference"/>
                <w:rFonts w:ascii="Times New Roman" w:hAnsi="Times New Roman"/>
                <w:b/>
                <w:bCs/>
                <w:sz w:val="24"/>
                <w:szCs w:val="24"/>
              </w:rPr>
              <w:footnoteReference w:id="14"/>
            </w:r>
          </w:p>
        </w:tc>
        <w:tc>
          <w:tcPr>
            <w:tcW w:w="5670" w:type="dxa"/>
            <w:gridSpan w:val="2"/>
          </w:tcPr>
          <w:p w:rsidRPr="005B67A3" w:rsidR="00536F52" w:rsidP="000A04FC" w14:paraId="32B51FAA" w14:textId="46D04317">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659E5B68" w14:textId="77777777">
        <w:tblPrEx>
          <w:tblW w:w="5000" w:type="pct"/>
          <w:tblLayout w:type="fixed"/>
          <w:tblLook w:val="0000"/>
        </w:tblPrEx>
        <w:tc>
          <w:tcPr>
            <w:tcW w:w="3402" w:type="dxa"/>
            <w:gridSpan w:val="2"/>
          </w:tcPr>
          <w:p w:rsidRPr="005B67A3" w:rsidR="00536F52" w:rsidP="000A04FC" w14:paraId="4E4FA1B9" w14:textId="4F11C298">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sz w:val="24"/>
                <w:szCs w:val="24"/>
                <w:lang w:eastAsia="zh-CN"/>
              </w:rPr>
              <w:t>境内账户行</w:t>
            </w:r>
            <w:r w:rsidRPr="005B67A3">
              <w:rPr>
                <w:rFonts w:hAnsi="Times New Roman"/>
                <w:sz w:val="24"/>
                <w:szCs w:val="24"/>
                <w:lang w:eastAsia="zh-CN"/>
              </w:rPr>
              <w:t>：</w:t>
            </w:r>
            <w:r w:rsidRPr="005B67A3">
              <w:rPr>
                <w:rFonts w:hAnsi="Times New Roman"/>
                <w:b/>
                <w:sz w:val="24"/>
                <w:szCs w:val="24"/>
              </w:rPr>
              <w:t>]</w:t>
            </w:r>
            <w:bookmarkStart w:name="_Ref335904969" w:id="5"/>
            <w:r>
              <w:rPr>
                <w:rStyle w:val="FootnoteReference"/>
                <w:rFonts w:ascii="Times New Roman" w:hAnsi="Times New Roman"/>
                <w:b/>
                <w:bCs/>
                <w:sz w:val="24"/>
                <w:szCs w:val="24"/>
              </w:rPr>
              <w:footnoteReference w:id="15"/>
            </w:r>
            <w:bookmarkEnd w:id="5"/>
          </w:p>
        </w:tc>
        <w:tc>
          <w:tcPr>
            <w:tcW w:w="5670" w:type="dxa"/>
            <w:gridSpan w:val="2"/>
          </w:tcPr>
          <w:p w:rsidRPr="005B67A3" w:rsidR="00536F52" w:rsidP="000A04FC" w14:paraId="5FFC1AD6" w14:textId="361AC61E">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498B61A1" w14:textId="77777777">
        <w:tblPrEx>
          <w:tblW w:w="5000" w:type="pct"/>
          <w:tblLayout w:type="fixed"/>
          <w:tblLook w:val="0000"/>
        </w:tblPrEx>
        <w:tc>
          <w:tcPr>
            <w:tcW w:w="3402" w:type="dxa"/>
            <w:gridSpan w:val="2"/>
          </w:tcPr>
          <w:p w:rsidRPr="005B67A3" w:rsidR="00536F52" w:rsidP="000A04FC" w14:paraId="0725928E" w14:textId="30DB1712">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sz w:val="24"/>
                <w:szCs w:val="24"/>
                <w:lang w:eastAsia="zh-CN"/>
              </w:rPr>
              <w:t>开证行</w:t>
            </w:r>
            <w:r w:rsidRPr="005B67A3">
              <w:rPr>
                <w:rFonts w:hAnsi="Times New Roman"/>
                <w:sz w:val="24"/>
                <w:szCs w:val="24"/>
                <w:lang w:eastAsia="zh-CN"/>
              </w:rPr>
              <w:t>：</w:t>
            </w:r>
            <w:r w:rsidRPr="005B67A3">
              <w:rPr>
                <w:rFonts w:hAnsi="Times New Roman"/>
                <w:b/>
                <w:sz w:val="24"/>
                <w:szCs w:val="24"/>
              </w:rPr>
              <w:t>]</w:t>
            </w:r>
            <w:r>
              <w:rPr>
                <w:rStyle w:val="FootnoteReference"/>
                <w:rFonts w:ascii="Times New Roman" w:hAnsi="Times New Roman"/>
                <w:b/>
                <w:bCs/>
                <w:sz w:val="24"/>
                <w:szCs w:val="24"/>
              </w:rPr>
              <w:footnoteReference w:id="16"/>
            </w:r>
          </w:p>
        </w:tc>
        <w:tc>
          <w:tcPr>
            <w:tcW w:w="5670" w:type="dxa"/>
            <w:gridSpan w:val="2"/>
          </w:tcPr>
          <w:p w:rsidRPr="005B67A3" w:rsidR="00536F52" w:rsidP="000A04FC" w14:paraId="47740908" w14:textId="5C39E19F">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2D627752" w14:textId="77777777">
        <w:tblPrEx>
          <w:tblW w:w="5000" w:type="pct"/>
          <w:tblLayout w:type="fixed"/>
          <w:tblLook w:val="0000"/>
        </w:tblPrEx>
        <w:tc>
          <w:tcPr>
            <w:tcW w:w="3402" w:type="dxa"/>
            <w:gridSpan w:val="2"/>
          </w:tcPr>
          <w:p w:rsidRPr="005B67A3" w:rsidR="00536F52" w:rsidP="000A04FC" w14:paraId="032D42A5" w14:textId="22A5222C">
            <w:pPr>
              <w:pStyle w:val="General2L3"/>
              <w:numPr>
                <w:ilvl w:val="0"/>
                <w:numId w:val="0"/>
              </w:numPr>
              <w:spacing w:after="240"/>
              <w:ind w:left="720"/>
              <w:jc w:val="left"/>
              <w:rPr>
                <w:rFonts w:hAnsi="Times New Roman"/>
                <w:sz w:val="24"/>
                <w:szCs w:val="24"/>
              </w:rPr>
            </w:pPr>
            <w:r w:rsidRPr="005B67A3">
              <w:rPr>
                <w:rFonts w:hAnsi="Times New Roman"/>
                <w:sz w:val="24"/>
                <w:szCs w:val="24"/>
              </w:rPr>
              <w:t>[</w:t>
            </w:r>
            <w:r w:rsidRPr="005B67A3">
              <w:rPr>
                <w:rFonts w:hAnsi="Times New Roman"/>
                <w:b/>
                <w:sz w:val="24"/>
                <w:szCs w:val="24"/>
                <w:lang w:eastAsia="zh-CN"/>
              </w:rPr>
              <w:t>其他职能行</w:t>
            </w:r>
            <w:r w:rsidRPr="005B67A3">
              <w:rPr>
                <w:rFonts w:hAnsi="Times New Roman"/>
                <w:sz w:val="24"/>
                <w:szCs w:val="24"/>
              </w:rPr>
              <w:t>]</w:t>
            </w:r>
            <w:r>
              <w:rPr>
                <w:rStyle w:val="FootnoteReference"/>
                <w:rFonts w:ascii="Times New Roman" w:hAnsi="Times New Roman"/>
                <w:b/>
                <w:bCs/>
                <w:sz w:val="24"/>
                <w:szCs w:val="24"/>
              </w:rPr>
              <w:footnoteReference w:id="17"/>
            </w:r>
          </w:p>
        </w:tc>
        <w:tc>
          <w:tcPr>
            <w:tcW w:w="5670" w:type="dxa"/>
            <w:gridSpan w:val="2"/>
          </w:tcPr>
          <w:p w:rsidRPr="005B67A3" w:rsidR="00536F52" w:rsidP="000A04FC" w14:paraId="7A626FA8" w14:textId="77777777">
            <w:pPr>
              <w:widowControl w:val="0"/>
              <w:spacing w:after="240"/>
              <w:rPr>
                <w:rFonts w:ascii="Times New Roman" w:hAnsi="Times New Roman"/>
                <w:sz w:val="24"/>
                <w:szCs w:val="24"/>
              </w:rPr>
            </w:pPr>
          </w:p>
        </w:tc>
      </w:tr>
      <w:tr w:rsidTr="009F2A40" w14:paraId="52FABAF7" w14:textId="77777777">
        <w:tblPrEx>
          <w:tblW w:w="5000" w:type="pct"/>
          <w:tblLayout w:type="fixed"/>
          <w:tblLook w:val="0000"/>
        </w:tblPrEx>
        <w:tc>
          <w:tcPr>
            <w:tcW w:w="3402" w:type="dxa"/>
            <w:gridSpan w:val="2"/>
          </w:tcPr>
          <w:p w:rsidRPr="005B67A3" w:rsidR="00536F52" w:rsidP="000A04FC" w14:paraId="358855F0" w14:textId="007B6917">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sz w:val="24"/>
                <w:szCs w:val="24"/>
                <w:lang w:eastAsia="zh-CN"/>
              </w:rPr>
              <w:t>文件制备行</w:t>
            </w:r>
            <w:r w:rsidRPr="005B67A3">
              <w:rPr>
                <w:rFonts w:hAnsi="Times New Roman"/>
                <w:sz w:val="24"/>
                <w:szCs w:val="24"/>
                <w:lang w:eastAsia="zh-CN"/>
              </w:rPr>
              <w:t>：</w:t>
            </w:r>
            <w:r w:rsidRPr="005B67A3">
              <w:rPr>
                <w:rFonts w:hAnsi="Times New Roman"/>
                <w:b/>
                <w:sz w:val="24"/>
                <w:szCs w:val="24"/>
              </w:rPr>
              <w:t>]</w:t>
            </w:r>
            <w:r>
              <w:rPr>
                <w:rStyle w:val="FootnoteReference"/>
                <w:rFonts w:ascii="Times New Roman" w:hAnsi="Times New Roman"/>
                <w:b/>
                <w:bCs/>
                <w:sz w:val="24"/>
                <w:szCs w:val="24"/>
              </w:rPr>
              <w:footnoteReference w:id="18"/>
            </w:r>
          </w:p>
        </w:tc>
        <w:tc>
          <w:tcPr>
            <w:tcW w:w="5670" w:type="dxa"/>
            <w:gridSpan w:val="2"/>
          </w:tcPr>
          <w:p w:rsidRPr="005B67A3" w:rsidR="00536F52" w:rsidP="000A04FC" w14:paraId="4A55A729" w14:textId="6FC9E40D">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76317AFB" w14:textId="77777777">
        <w:tblPrEx>
          <w:tblW w:w="5000" w:type="pct"/>
          <w:tblLayout w:type="fixed"/>
          <w:tblLook w:val="0000"/>
        </w:tblPrEx>
        <w:tc>
          <w:tcPr>
            <w:tcW w:w="3402" w:type="dxa"/>
            <w:gridSpan w:val="2"/>
          </w:tcPr>
          <w:p w:rsidRPr="005B67A3" w:rsidR="00536F52" w:rsidP="000A04FC" w14:paraId="77E38538" w14:textId="2B235158">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sz w:val="24"/>
                <w:szCs w:val="24"/>
                <w:lang w:eastAsia="zh-CN"/>
              </w:rPr>
              <w:t>技术协调行</w:t>
            </w:r>
            <w:r w:rsidRPr="005B67A3">
              <w:rPr>
                <w:rFonts w:hAnsi="Times New Roman"/>
                <w:sz w:val="24"/>
                <w:szCs w:val="24"/>
              </w:rPr>
              <w:t>：</w:t>
            </w:r>
            <w:r w:rsidRPr="005B67A3">
              <w:rPr>
                <w:rFonts w:hAnsi="Times New Roman"/>
                <w:b/>
                <w:sz w:val="24"/>
                <w:szCs w:val="24"/>
              </w:rPr>
              <w:t>]</w:t>
            </w:r>
            <w:r>
              <w:rPr>
                <w:rStyle w:val="FootnoteReference"/>
                <w:rFonts w:ascii="Times New Roman" w:hAnsi="Times New Roman"/>
                <w:b/>
                <w:bCs/>
                <w:sz w:val="24"/>
                <w:szCs w:val="24"/>
              </w:rPr>
              <w:footnoteReference w:id="19"/>
            </w:r>
          </w:p>
        </w:tc>
        <w:tc>
          <w:tcPr>
            <w:tcW w:w="5670" w:type="dxa"/>
            <w:gridSpan w:val="2"/>
          </w:tcPr>
          <w:p w:rsidRPr="005B67A3" w:rsidR="00536F52" w:rsidP="000A04FC" w14:paraId="6E7AC055" w14:textId="1334C85F">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751C9917" w14:textId="77777777">
        <w:tblPrEx>
          <w:tblW w:w="5000" w:type="pct"/>
          <w:tblLayout w:type="fixed"/>
          <w:tblLook w:val="0000"/>
        </w:tblPrEx>
        <w:tc>
          <w:tcPr>
            <w:tcW w:w="3402" w:type="dxa"/>
            <w:gridSpan w:val="2"/>
          </w:tcPr>
          <w:p w:rsidRPr="005B67A3" w:rsidR="00536F52" w:rsidP="000A04FC" w14:paraId="6347E3FF" w14:textId="30ED8B67">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sz w:val="24"/>
                <w:szCs w:val="24"/>
                <w:lang w:eastAsia="zh-CN"/>
              </w:rPr>
              <w:t>环境协调行</w:t>
            </w:r>
            <w:r w:rsidRPr="005B67A3">
              <w:rPr>
                <w:rFonts w:hAnsi="Times New Roman"/>
                <w:sz w:val="24"/>
                <w:szCs w:val="24"/>
                <w:lang w:eastAsia="zh-CN"/>
              </w:rPr>
              <w:t>：</w:t>
            </w:r>
            <w:r w:rsidRPr="005B67A3">
              <w:rPr>
                <w:rFonts w:hAnsi="Times New Roman"/>
                <w:b/>
                <w:sz w:val="24"/>
                <w:szCs w:val="24"/>
              </w:rPr>
              <w:t>]</w:t>
            </w:r>
            <w:r>
              <w:rPr>
                <w:rStyle w:val="FootnoteReference"/>
                <w:rFonts w:ascii="Times New Roman" w:hAnsi="Times New Roman"/>
                <w:b/>
                <w:bCs/>
                <w:sz w:val="24"/>
                <w:szCs w:val="24"/>
              </w:rPr>
              <w:footnoteReference w:id="20"/>
            </w:r>
          </w:p>
        </w:tc>
        <w:tc>
          <w:tcPr>
            <w:tcW w:w="5670" w:type="dxa"/>
            <w:gridSpan w:val="2"/>
          </w:tcPr>
          <w:p w:rsidRPr="005B67A3" w:rsidR="00536F52" w:rsidP="000A04FC" w14:paraId="58028E5E" w14:textId="39CA9CD9">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7CF7451D" w14:textId="77777777">
        <w:tblPrEx>
          <w:tblW w:w="5000" w:type="pct"/>
          <w:tblLayout w:type="fixed"/>
          <w:tblLook w:val="0000"/>
        </w:tblPrEx>
        <w:tc>
          <w:tcPr>
            <w:tcW w:w="3402" w:type="dxa"/>
            <w:gridSpan w:val="2"/>
          </w:tcPr>
          <w:p w:rsidRPr="005B67A3" w:rsidR="00536F52" w:rsidP="000A04FC" w14:paraId="652A0B9A" w14:textId="25D47368">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sz w:val="24"/>
                <w:szCs w:val="24"/>
                <w:lang w:eastAsia="zh-CN"/>
              </w:rPr>
              <w:t>保险行</w:t>
            </w:r>
            <w:r w:rsidRPr="005B67A3">
              <w:rPr>
                <w:rFonts w:hAnsi="Times New Roman"/>
                <w:sz w:val="24"/>
                <w:szCs w:val="24"/>
                <w:lang w:eastAsia="zh-CN"/>
              </w:rPr>
              <w:t>：</w:t>
            </w:r>
            <w:r w:rsidRPr="005B67A3">
              <w:rPr>
                <w:rFonts w:hAnsi="Times New Roman"/>
                <w:b/>
                <w:sz w:val="24"/>
                <w:szCs w:val="24"/>
              </w:rPr>
              <w:t>]</w:t>
            </w:r>
            <w:r>
              <w:rPr>
                <w:rStyle w:val="FootnoteReference"/>
                <w:rFonts w:ascii="Times New Roman" w:hAnsi="Times New Roman"/>
                <w:b/>
                <w:bCs/>
                <w:sz w:val="24"/>
                <w:szCs w:val="24"/>
              </w:rPr>
              <w:footnoteReference w:id="21"/>
            </w:r>
          </w:p>
        </w:tc>
        <w:tc>
          <w:tcPr>
            <w:tcW w:w="5670" w:type="dxa"/>
            <w:gridSpan w:val="2"/>
          </w:tcPr>
          <w:p w:rsidRPr="005B67A3" w:rsidR="00536F52" w:rsidP="000A04FC" w14:paraId="190C03B7" w14:textId="0D9D13C4">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2139CC95" w14:textId="77777777">
        <w:tblPrEx>
          <w:tblW w:w="5000" w:type="pct"/>
          <w:tblLayout w:type="fixed"/>
          <w:tblLook w:val="0000"/>
        </w:tblPrEx>
        <w:tc>
          <w:tcPr>
            <w:tcW w:w="3402" w:type="dxa"/>
            <w:gridSpan w:val="2"/>
          </w:tcPr>
          <w:p w:rsidRPr="005B67A3" w:rsidR="00536F52" w:rsidP="000A04FC" w14:paraId="35236E3C" w14:textId="77777777">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sz w:val="24"/>
                <w:szCs w:val="24"/>
                <w:lang w:eastAsia="zh-CN"/>
              </w:rPr>
              <w:t>对冲协调行</w:t>
            </w:r>
            <w:r w:rsidRPr="005B67A3">
              <w:rPr>
                <w:rFonts w:hAnsi="Times New Roman"/>
                <w:b/>
                <w:sz w:val="24"/>
                <w:szCs w:val="24"/>
              </w:rPr>
              <w:t>]</w:t>
            </w:r>
            <w:r>
              <w:rPr>
                <w:rStyle w:val="FootnoteReference"/>
                <w:rFonts w:ascii="Times New Roman" w:hAnsi="Times New Roman"/>
                <w:b/>
                <w:bCs/>
                <w:sz w:val="24"/>
                <w:szCs w:val="24"/>
              </w:rPr>
              <w:footnoteReference w:id="22"/>
            </w:r>
          </w:p>
        </w:tc>
        <w:tc>
          <w:tcPr>
            <w:tcW w:w="5670" w:type="dxa"/>
            <w:gridSpan w:val="2"/>
          </w:tcPr>
          <w:p w:rsidRPr="005B67A3" w:rsidR="00536F52" w:rsidP="000A04FC" w14:paraId="2B48C1A6" w14:textId="0DF1C8D1">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6ADA2ABB" w14:textId="77777777">
        <w:tblPrEx>
          <w:tblW w:w="5000" w:type="pct"/>
          <w:tblLayout w:type="fixed"/>
          <w:tblLook w:val="0000"/>
        </w:tblPrEx>
        <w:tc>
          <w:tcPr>
            <w:tcW w:w="3402" w:type="dxa"/>
            <w:gridSpan w:val="2"/>
          </w:tcPr>
          <w:p w:rsidRPr="005B67A3" w:rsidR="00536F52" w:rsidP="000A04FC" w14:paraId="416A2A59" w14:textId="0273C3DF">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sz w:val="24"/>
                <w:szCs w:val="24"/>
                <w:lang w:eastAsia="zh-CN"/>
              </w:rPr>
              <w:t>建模协调行</w:t>
            </w:r>
            <w:r w:rsidRPr="005B67A3">
              <w:rPr>
                <w:rFonts w:hAnsi="Times New Roman"/>
                <w:sz w:val="24"/>
                <w:szCs w:val="24"/>
                <w:lang w:eastAsia="zh-CN"/>
              </w:rPr>
              <w:t>：</w:t>
            </w:r>
            <w:r w:rsidRPr="005B67A3">
              <w:rPr>
                <w:rFonts w:hAnsi="Times New Roman"/>
                <w:b/>
                <w:sz w:val="24"/>
                <w:szCs w:val="24"/>
              </w:rPr>
              <w:t>]</w:t>
            </w:r>
            <w:r>
              <w:rPr>
                <w:rStyle w:val="FootnoteReference"/>
                <w:rFonts w:ascii="Times New Roman" w:hAnsi="Times New Roman"/>
                <w:b/>
                <w:bCs/>
                <w:sz w:val="24"/>
                <w:szCs w:val="24"/>
              </w:rPr>
              <w:footnoteReference w:id="23"/>
            </w:r>
          </w:p>
        </w:tc>
        <w:tc>
          <w:tcPr>
            <w:tcW w:w="5670" w:type="dxa"/>
            <w:gridSpan w:val="2"/>
          </w:tcPr>
          <w:p w:rsidRPr="005B67A3" w:rsidR="00536F52" w:rsidP="000A04FC" w14:paraId="20E77758" w14:textId="2D3C66C4">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1E6770E2" w14:textId="77777777">
        <w:tblPrEx>
          <w:tblW w:w="5000" w:type="pct"/>
          <w:tblLayout w:type="fixed"/>
          <w:tblLook w:val="0000"/>
        </w:tblPrEx>
        <w:tc>
          <w:tcPr>
            <w:tcW w:w="3402" w:type="dxa"/>
            <w:gridSpan w:val="2"/>
          </w:tcPr>
          <w:p w:rsidRPr="005B67A3" w:rsidR="00F713B1" w:rsidP="00F3159D" w14:paraId="7E558857" w14:textId="77777777">
            <w:pPr>
              <w:pStyle w:val="General2L3"/>
              <w:numPr>
                <w:ilvl w:val="0"/>
                <w:numId w:val="0"/>
              </w:numPr>
              <w:spacing w:after="0"/>
              <w:ind w:left="720"/>
              <w:jc w:val="left"/>
              <w:rPr>
                <w:rFonts w:hAnsi="Times New Roman"/>
                <w:b/>
                <w:sz w:val="24"/>
                <w:szCs w:val="24"/>
              </w:rPr>
            </w:pPr>
          </w:p>
        </w:tc>
        <w:tc>
          <w:tcPr>
            <w:tcW w:w="5670" w:type="dxa"/>
            <w:gridSpan w:val="2"/>
          </w:tcPr>
          <w:p w:rsidRPr="005B67A3" w:rsidR="00F713B1" w:rsidP="00F3159D" w14:paraId="325C6A51" w14:textId="77777777">
            <w:pPr>
              <w:widowControl w:val="0"/>
              <w:spacing w:after="0"/>
              <w:rPr>
                <w:rFonts w:ascii="Times New Roman" w:hAnsi="Times New Roman"/>
                <w:sz w:val="24"/>
                <w:szCs w:val="24"/>
              </w:rPr>
            </w:pPr>
          </w:p>
        </w:tc>
      </w:tr>
      <w:tr w:rsidTr="009F2A40" w14:paraId="611804D2" w14:textId="77777777">
        <w:tblPrEx>
          <w:tblW w:w="5000" w:type="pct"/>
          <w:tblLayout w:type="fixed"/>
          <w:tblLook w:val="0000"/>
        </w:tblPrEx>
        <w:trPr>
          <w:gridAfter w:val="1"/>
          <w:wAfter w:w="136" w:type="dxa"/>
          <w:trHeight w:val="267"/>
        </w:trPr>
        <w:tc>
          <w:tcPr>
            <w:tcW w:w="3266" w:type="dxa"/>
          </w:tcPr>
          <w:p w:rsidRPr="005B67A3" w:rsidR="00536F52" w:rsidP="00F713B1" w14:paraId="4EA637E0" w14:textId="65A77B56">
            <w:pPr>
              <w:pStyle w:val="General2L2"/>
              <w:keepNext w:val="0"/>
              <w:spacing w:after="240"/>
              <w:ind w:hanging="829"/>
              <w:rPr>
                <w:rFonts w:hAnsi="Times New Roman"/>
                <w:b w:val="0"/>
                <w:sz w:val="24"/>
                <w:szCs w:val="24"/>
              </w:rPr>
            </w:pPr>
            <w:bookmarkStart w:name="_Ref37070660" w:id="6"/>
            <w:bookmarkStart w:name="_Hlk31118387" w:id="7"/>
            <w:bookmarkStart w:name="_Toc68078790" w:id="8"/>
            <w:r w:rsidRPr="005B67A3">
              <w:rPr>
                <w:rFonts w:hAnsi="Times New Roman"/>
                <w:sz w:val="24"/>
                <w:szCs w:val="24"/>
                <w:lang w:eastAsia="zh-CN"/>
              </w:rPr>
              <w:t>顾问</w:t>
            </w:r>
            <w:r>
              <w:rPr>
                <w:rStyle w:val="FootnoteReference"/>
                <w:rFonts w:ascii="Times New Roman" w:hAnsi="Times New Roman"/>
                <w:b w:val="0"/>
                <w:sz w:val="24"/>
                <w:szCs w:val="24"/>
              </w:rPr>
              <w:footnoteReference w:id="24"/>
            </w:r>
            <w:bookmarkEnd w:id="6"/>
            <w:bookmarkEnd w:id="7"/>
            <w:bookmarkEnd w:id="8"/>
          </w:p>
        </w:tc>
        <w:tc>
          <w:tcPr>
            <w:tcW w:w="5670" w:type="dxa"/>
            <w:gridSpan w:val="2"/>
          </w:tcPr>
          <w:p w:rsidRPr="005B67A3" w:rsidR="00536F52" w:rsidP="000A04FC" w14:paraId="59BA7499" w14:textId="77777777">
            <w:pPr>
              <w:widowControl w:val="0"/>
              <w:spacing w:after="240"/>
              <w:rPr>
                <w:rFonts w:ascii="Times New Roman" w:hAnsi="Times New Roman"/>
                <w:sz w:val="24"/>
                <w:szCs w:val="24"/>
              </w:rPr>
            </w:pPr>
          </w:p>
        </w:tc>
      </w:tr>
      <w:tr w:rsidTr="009F2A40" w14:paraId="63A36972" w14:textId="77777777">
        <w:tblPrEx>
          <w:tblW w:w="5000" w:type="pct"/>
          <w:tblLayout w:type="fixed"/>
          <w:tblLook w:val="0000"/>
        </w:tblPrEx>
        <w:tc>
          <w:tcPr>
            <w:tcW w:w="3402" w:type="dxa"/>
            <w:gridSpan w:val="2"/>
          </w:tcPr>
          <w:p w:rsidRPr="005B67A3" w:rsidR="00536F52" w:rsidP="000A04FC" w14:paraId="717DD410" w14:textId="328EC0D6">
            <w:pPr>
              <w:pStyle w:val="General2L3"/>
              <w:spacing w:after="240"/>
              <w:jc w:val="left"/>
              <w:rPr>
                <w:rFonts w:hAnsi="Times New Roman"/>
                <w:b/>
                <w:sz w:val="24"/>
                <w:szCs w:val="24"/>
              </w:rPr>
            </w:pPr>
            <w:r w:rsidRPr="005B67A3">
              <w:rPr>
                <w:rFonts w:hAnsi="Times New Roman"/>
                <w:b/>
                <w:sz w:val="24"/>
                <w:szCs w:val="24"/>
                <w:lang w:eastAsia="zh-CN"/>
              </w:rPr>
              <w:t>模型审计师</w:t>
            </w:r>
            <w:r w:rsidRPr="005B67A3">
              <w:rPr>
                <w:rFonts w:hAnsi="Times New Roman"/>
                <w:sz w:val="24"/>
                <w:szCs w:val="24"/>
                <w:lang w:eastAsia="zh-CN"/>
              </w:rPr>
              <w:t>：</w:t>
            </w:r>
          </w:p>
        </w:tc>
        <w:tc>
          <w:tcPr>
            <w:tcW w:w="5670" w:type="dxa"/>
            <w:gridSpan w:val="2"/>
          </w:tcPr>
          <w:p w:rsidRPr="005B67A3" w:rsidR="00536F52" w:rsidP="000A04FC" w14:paraId="033D599C" w14:textId="70CC62BD">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7579B273" w14:textId="77777777">
        <w:tblPrEx>
          <w:tblW w:w="5000" w:type="pct"/>
          <w:tblLayout w:type="fixed"/>
          <w:tblLook w:val="0000"/>
        </w:tblPrEx>
        <w:tc>
          <w:tcPr>
            <w:tcW w:w="3402" w:type="dxa"/>
            <w:gridSpan w:val="2"/>
          </w:tcPr>
          <w:p w:rsidRPr="005B67A3" w:rsidR="00536F52" w:rsidP="000A04FC" w14:paraId="0F1127F7" w14:textId="7C1CB9EF">
            <w:pPr>
              <w:pStyle w:val="General2L3"/>
              <w:spacing w:after="240"/>
              <w:jc w:val="left"/>
              <w:rPr>
                <w:rFonts w:hAnsi="Times New Roman"/>
                <w:b/>
                <w:sz w:val="24"/>
                <w:szCs w:val="24"/>
              </w:rPr>
            </w:pPr>
            <w:r w:rsidRPr="005B67A3">
              <w:rPr>
                <w:rFonts w:hAnsi="Times New Roman"/>
                <w:b/>
                <w:bCs/>
                <w:sz w:val="24"/>
                <w:szCs w:val="24"/>
                <w:lang w:eastAsia="zh-CN"/>
              </w:rPr>
              <w:t>技术顾问</w:t>
            </w:r>
            <w:r w:rsidRPr="005B67A3">
              <w:rPr>
                <w:rFonts w:hAnsi="Times New Roman"/>
                <w:sz w:val="24"/>
                <w:szCs w:val="24"/>
                <w:lang w:eastAsia="zh-CN"/>
              </w:rPr>
              <w:t>：</w:t>
            </w:r>
          </w:p>
        </w:tc>
        <w:tc>
          <w:tcPr>
            <w:tcW w:w="5670" w:type="dxa"/>
            <w:gridSpan w:val="2"/>
          </w:tcPr>
          <w:p w:rsidRPr="005B67A3" w:rsidR="00536F52" w:rsidP="000A04FC" w14:paraId="2036E847" w14:textId="332AFA51">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74303398" w14:textId="77777777">
        <w:tblPrEx>
          <w:tblW w:w="5000" w:type="pct"/>
          <w:tblLayout w:type="fixed"/>
          <w:tblLook w:val="0000"/>
        </w:tblPrEx>
        <w:tc>
          <w:tcPr>
            <w:tcW w:w="3402" w:type="dxa"/>
            <w:gridSpan w:val="2"/>
          </w:tcPr>
          <w:p w:rsidRPr="005B67A3" w:rsidR="00536F52" w:rsidP="000A04FC" w14:paraId="58BFCAA1" w14:textId="0789B8F9">
            <w:pPr>
              <w:pStyle w:val="General2L3"/>
              <w:spacing w:after="240"/>
              <w:jc w:val="left"/>
              <w:rPr>
                <w:rFonts w:hAnsi="Times New Roman"/>
                <w:b/>
                <w:sz w:val="24"/>
                <w:szCs w:val="24"/>
                <w:lang w:eastAsia="zh-CN"/>
              </w:rPr>
            </w:pPr>
            <w:r w:rsidRPr="005B67A3">
              <w:rPr>
                <w:rFonts w:hAnsi="Times New Roman"/>
                <w:b/>
                <w:sz w:val="24"/>
                <w:szCs w:val="24"/>
                <w:lang w:eastAsia="zh-CN"/>
              </w:rPr>
              <w:t>[</w:t>
            </w:r>
            <w:r w:rsidRPr="005B67A3">
              <w:rPr>
                <w:rFonts w:hAnsi="Times New Roman"/>
                <w:b/>
                <w:bCs/>
                <w:sz w:val="24"/>
                <w:szCs w:val="24"/>
                <w:lang w:eastAsia="zh-CN"/>
              </w:rPr>
              <w:t>环境与社会顾问</w:t>
            </w:r>
            <w:r w:rsidRPr="005B67A3">
              <w:rPr>
                <w:rFonts w:hAnsi="Times New Roman"/>
                <w:sz w:val="24"/>
                <w:szCs w:val="24"/>
                <w:lang w:eastAsia="zh-CN"/>
              </w:rPr>
              <w:t>：</w:t>
            </w:r>
            <w:r w:rsidRPr="005B67A3">
              <w:rPr>
                <w:rFonts w:hAnsi="Times New Roman"/>
                <w:b/>
                <w:sz w:val="24"/>
                <w:szCs w:val="24"/>
                <w:lang w:eastAsia="zh-CN"/>
              </w:rPr>
              <w:t>]</w:t>
            </w:r>
          </w:p>
        </w:tc>
        <w:tc>
          <w:tcPr>
            <w:tcW w:w="5670" w:type="dxa"/>
            <w:gridSpan w:val="2"/>
          </w:tcPr>
          <w:p w:rsidRPr="005B67A3" w:rsidR="00536F52" w:rsidP="000A04FC" w14:paraId="50CD6F35" w14:textId="2C0D9025">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52F95C35" w14:textId="77777777">
        <w:tblPrEx>
          <w:tblW w:w="5000" w:type="pct"/>
          <w:tblLayout w:type="fixed"/>
          <w:tblLook w:val="0000"/>
        </w:tblPrEx>
        <w:tc>
          <w:tcPr>
            <w:tcW w:w="3402" w:type="dxa"/>
            <w:gridSpan w:val="2"/>
          </w:tcPr>
          <w:p w:rsidRPr="005B67A3" w:rsidR="00536F52" w:rsidP="000A04FC" w14:paraId="78384B45" w14:textId="530177D9">
            <w:pPr>
              <w:pStyle w:val="General2L3"/>
              <w:spacing w:after="240"/>
              <w:jc w:val="left"/>
              <w:rPr>
                <w:rFonts w:hAnsi="Times New Roman"/>
                <w:b/>
                <w:sz w:val="24"/>
                <w:szCs w:val="24"/>
              </w:rPr>
            </w:pPr>
            <w:r w:rsidRPr="005B67A3">
              <w:rPr>
                <w:rFonts w:hAnsi="Times New Roman"/>
                <w:b/>
                <w:sz w:val="24"/>
                <w:szCs w:val="24"/>
              </w:rPr>
              <w:t>[</w:t>
            </w:r>
            <w:r w:rsidRPr="005B67A3">
              <w:rPr>
                <w:rFonts w:hAnsi="Times New Roman"/>
                <w:b/>
                <w:bCs/>
                <w:sz w:val="24"/>
                <w:szCs w:val="24"/>
                <w:lang w:eastAsia="zh-CN"/>
              </w:rPr>
              <w:t>保险顾问</w:t>
            </w:r>
            <w:r w:rsidRPr="005B67A3">
              <w:rPr>
                <w:rFonts w:hAnsi="Times New Roman"/>
                <w:sz w:val="24"/>
                <w:szCs w:val="24"/>
                <w:lang w:eastAsia="zh-CN"/>
              </w:rPr>
              <w:t>：</w:t>
            </w:r>
            <w:r w:rsidRPr="005B67A3">
              <w:rPr>
                <w:rFonts w:hAnsi="Times New Roman"/>
                <w:b/>
                <w:sz w:val="24"/>
                <w:szCs w:val="24"/>
              </w:rPr>
              <w:t>]</w:t>
            </w:r>
          </w:p>
        </w:tc>
        <w:tc>
          <w:tcPr>
            <w:tcW w:w="5670" w:type="dxa"/>
            <w:gridSpan w:val="2"/>
          </w:tcPr>
          <w:p w:rsidRPr="005B67A3" w:rsidR="00536F52" w:rsidP="000A04FC" w14:paraId="22AC9C6A" w14:textId="130C97C7">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F2A40" w14:paraId="65A20C7D" w14:textId="77777777">
        <w:tblPrEx>
          <w:tblW w:w="5000" w:type="pct"/>
          <w:tblLayout w:type="fixed"/>
          <w:tblLook w:val="0000"/>
        </w:tblPrEx>
        <w:tc>
          <w:tcPr>
            <w:tcW w:w="3402" w:type="dxa"/>
            <w:gridSpan w:val="2"/>
          </w:tcPr>
          <w:p w:rsidRPr="005B67A3" w:rsidR="00536F52" w:rsidP="000A04FC" w14:paraId="435344F4" w14:textId="062C1699">
            <w:pPr>
              <w:pStyle w:val="General2L3"/>
              <w:spacing w:after="240"/>
              <w:jc w:val="left"/>
              <w:rPr>
                <w:rFonts w:hAnsi="Times New Roman"/>
                <w:b/>
                <w:sz w:val="24"/>
                <w:szCs w:val="24"/>
              </w:rPr>
            </w:pPr>
            <w:bookmarkStart w:name="_Ref37070651" w:id="9"/>
            <w:r w:rsidRPr="005B67A3">
              <w:rPr>
                <w:rFonts w:hAnsi="Times New Roman"/>
                <w:b/>
                <w:bCs/>
                <w:sz w:val="24"/>
                <w:szCs w:val="24"/>
                <w:lang w:eastAsia="zh-CN"/>
              </w:rPr>
              <w:t>贷款人</w:t>
            </w:r>
            <w:r w:rsidRPr="005B67A3">
              <w:rPr>
                <w:rFonts w:hAnsi="Times New Roman"/>
                <w:b/>
                <w:sz w:val="24"/>
                <w:szCs w:val="24"/>
                <w:lang w:eastAsia="zh-CN"/>
              </w:rPr>
              <w:t>法律顾问</w:t>
            </w:r>
            <w:bookmarkEnd w:id="9"/>
            <w:r w:rsidRPr="005B67A3">
              <w:rPr>
                <w:rFonts w:hAnsi="Times New Roman"/>
                <w:sz w:val="24"/>
                <w:szCs w:val="24"/>
                <w:lang w:eastAsia="zh-CN"/>
              </w:rPr>
              <w:t>：</w:t>
            </w:r>
          </w:p>
        </w:tc>
        <w:tc>
          <w:tcPr>
            <w:tcW w:w="5670" w:type="dxa"/>
            <w:gridSpan w:val="2"/>
          </w:tcPr>
          <w:p w:rsidRPr="005B67A3" w:rsidR="00536F52" w:rsidP="000A04FC" w14:paraId="6C892D77" w14:textId="39D40DE5">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r w:rsidRPr="005B67A3">
              <w:rPr>
                <w:rFonts w:ascii="Times New Roman" w:hAnsi="Times New Roman"/>
                <w:sz w:val="24"/>
                <w:szCs w:val="24"/>
              </w:rPr>
              <w:t xml:space="preserve"> </w:t>
            </w:r>
          </w:p>
        </w:tc>
      </w:tr>
      <w:tr w:rsidTr="009F2A40" w14:paraId="069EC3B3" w14:textId="77777777">
        <w:tblPrEx>
          <w:tblW w:w="5000" w:type="pct"/>
          <w:tblLayout w:type="fixed"/>
          <w:tblLook w:val="0000"/>
        </w:tblPrEx>
        <w:tc>
          <w:tcPr>
            <w:tcW w:w="3402" w:type="dxa"/>
            <w:gridSpan w:val="2"/>
          </w:tcPr>
          <w:p w:rsidRPr="005B67A3" w:rsidR="00536F52" w:rsidP="000A04FC" w14:paraId="14C604BC" w14:textId="5F816F2A">
            <w:pPr>
              <w:pStyle w:val="General2L3"/>
              <w:spacing w:after="240"/>
              <w:jc w:val="left"/>
              <w:rPr>
                <w:rFonts w:hAnsi="Times New Roman"/>
                <w:b/>
                <w:sz w:val="24"/>
                <w:szCs w:val="24"/>
              </w:rPr>
            </w:pPr>
            <w:r w:rsidRPr="005B67A3">
              <w:rPr>
                <w:rFonts w:hAnsi="Times New Roman"/>
                <w:b/>
                <w:bCs/>
                <w:sz w:val="24"/>
                <w:szCs w:val="24"/>
                <w:lang w:eastAsia="zh-CN"/>
              </w:rPr>
              <w:t>项目公司</w:t>
            </w:r>
            <w:r w:rsidRPr="005B67A3">
              <w:rPr>
                <w:rFonts w:hAnsi="Times New Roman"/>
                <w:b/>
                <w:sz w:val="24"/>
                <w:szCs w:val="24"/>
                <w:lang w:eastAsia="zh-CN"/>
              </w:rPr>
              <w:t>法律顾问</w:t>
            </w:r>
            <w:r w:rsidRPr="005B67A3">
              <w:rPr>
                <w:rFonts w:hAnsi="Times New Roman"/>
                <w:sz w:val="24"/>
                <w:szCs w:val="24"/>
                <w:lang w:eastAsia="zh-CN"/>
              </w:rPr>
              <w:t>：</w:t>
            </w:r>
          </w:p>
        </w:tc>
        <w:tc>
          <w:tcPr>
            <w:tcW w:w="5670" w:type="dxa"/>
            <w:gridSpan w:val="2"/>
          </w:tcPr>
          <w:p w:rsidRPr="005B67A3" w:rsidR="00536F52" w:rsidP="000A04FC" w14:paraId="0BB0544D" w14:textId="2977AEF2">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r w:rsidRPr="005B67A3">
              <w:rPr>
                <w:rFonts w:ascii="Times New Roman" w:hAnsi="Times New Roman"/>
                <w:sz w:val="24"/>
                <w:szCs w:val="24"/>
              </w:rPr>
              <w:t xml:space="preserve"> </w:t>
            </w:r>
          </w:p>
        </w:tc>
      </w:tr>
      <w:tr w:rsidTr="009F2A40" w14:paraId="372340EE" w14:textId="77777777">
        <w:tblPrEx>
          <w:tblW w:w="5000" w:type="pct"/>
          <w:tblLayout w:type="fixed"/>
          <w:tblLook w:val="0000"/>
        </w:tblPrEx>
        <w:trPr>
          <w:gridAfter w:val="1"/>
          <w:wAfter w:w="136" w:type="dxa"/>
        </w:trPr>
        <w:tc>
          <w:tcPr>
            <w:tcW w:w="3266" w:type="dxa"/>
          </w:tcPr>
          <w:p w:rsidRPr="005B67A3" w:rsidR="00536F52" w:rsidP="000A04FC" w14:paraId="13C66693" w14:textId="289140AA">
            <w:pPr>
              <w:pStyle w:val="General2L3"/>
              <w:spacing w:after="240"/>
              <w:jc w:val="left"/>
              <w:rPr>
                <w:rFonts w:hAnsi="Times New Roman"/>
                <w:b/>
                <w:sz w:val="24"/>
                <w:szCs w:val="24"/>
              </w:rPr>
            </w:pPr>
            <w:r w:rsidRPr="005B67A3">
              <w:rPr>
                <w:rFonts w:hAnsi="Times New Roman"/>
                <w:sz w:val="24"/>
                <w:szCs w:val="24"/>
              </w:rPr>
              <w:br w:type="page"/>
            </w:r>
            <w:r w:rsidRPr="005B67A3">
              <w:rPr>
                <w:rFonts w:hAnsi="Times New Roman"/>
                <w:b/>
                <w:sz w:val="24"/>
                <w:szCs w:val="24"/>
              </w:rPr>
              <w:t>[</w:t>
            </w:r>
            <w:r w:rsidRPr="005B67A3">
              <w:rPr>
                <w:rFonts w:hAnsi="Times New Roman"/>
                <w:i/>
                <w:iCs/>
                <w:sz w:val="24"/>
                <w:szCs w:val="24"/>
                <w:lang w:eastAsia="zh-CN"/>
              </w:rPr>
              <w:t>其他顾问</w:t>
            </w:r>
            <w:r w:rsidRPr="005B67A3">
              <w:rPr>
                <w:rFonts w:hAnsi="Times New Roman"/>
                <w:sz w:val="24"/>
                <w:szCs w:val="24"/>
                <w:lang w:eastAsia="zh-CN"/>
              </w:rPr>
              <w:t>：</w:t>
            </w:r>
            <w:r w:rsidRPr="005B67A3">
              <w:rPr>
                <w:rFonts w:hAnsi="Times New Roman"/>
                <w:b/>
                <w:sz w:val="24"/>
                <w:szCs w:val="24"/>
              </w:rPr>
              <w:t>]</w:t>
            </w:r>
            <w:r>
              <w:rPr>
                <w:rStyle w:val="FootnoteReference"/>
                <w:rFonts w:ascii="Times New Roman" w:hAnsi="Times New Roman"/>
                <w:b/>
                <w:bCs/>
                <w:sz w:val="24"/>
                <w:szCs w:val="24"/>
              </w:rPr>
              <w:footnoteReference w:id="25"/>
            </w:r>
          </w:p>
        </w:tc>
        <w:tc>
          <w:tcPr>
            <w:tcW w:w="5670" w:type="dxa"/>
            <w:gridSpan w:val="2"/>
          </w:tcPr>
          <w:p w:rsidRPr="005B67A3" w:rsidR="00536F52" w:rsidP="000A04FC" w14:paraId="3D59BFE3" w14:textId="0DA9F2D6">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bl>
    <w:p w:rsidRPr="005B67A3" w:rsidR="004D3FFB" w:rsidP="00237517" w14:paraId="17BBDEF5" w14:textId="77777777">
      <w:pPr>
        <w:pStyle w:val="General2L1"/>
        <w:keepNext w:val="0"/>
        <w:numPr>
          <w:ilvl w:val="0"/>
          <w:numId w:val="0"/>
        </w:numPr>
        <w:spacing w:after="240"/>
        <w:ind w:left="720"/>
        <w:jc w:val="both"/>
        <w:rPr>
          <w:rFonts w:hAnsi="Times New Roman"/>
          <w:sz w:val="24"/>
          <w:szCs w:val="24"/>
          <w:lang w:eastAsia="zh-CN"/>
        </w:rPr>
        <w:sectPr w:rsidSect="009D36DB">
          <w:headerReference w:type="even" r:id="rId20"/>
          <w:headerReference w:type="default" r:id="rId21"/>
          <w:headerReference w:type="first" r:id="rId22"/>
          <w:footerReference w:type="first" r:id="rId23"/>
          <w:endnotePr>
            <w:numFmt w:val="lowerLetter"/>
          </w:endnotePr>
          <w:pgSz w:w="11907" w:h="16840" w:orient="portrait" w:code="9"/>
          <w:pgMar w:top="1135" w:right="1417" w:bottom="1135" w:left="1418" w:header="720" w:footer="503" w:gutter="0"/>
          <w:pgNumType w:start="1"/>
          <w:cols w:space="720"/>
          <w:titlePg/>
        </w:sectPr>
      </w:pPr>
    </w:p>
    <w:p w:rsidRPr="005B67A3" w:rsidR="00536F52" w:rsidP="002A6686" w14:paraId="5E7EBFA7" w14:textId="046F3680">
      <w:pPr>
        <w:pStyle w:val="General2L1"/>
        <w:keepNext w:val="0"/>
        <w:spacing w:after="240"/>
        <w:rPr>
          <w:rFonts w:hAnsi="Times New Roman"/>
          <w:sz w:val="24"/>
          <w:szCs w:val="24"/>
          <w:lang w:eastAsia="zh-CN"/>
        </w:rPr>
      </w:pPr>
      <w:bookmarkStart w:name="_Toc68078791" w:id="10"/>
      <w:r w:rsidRPr="005B67A3">
        <w:rPr>
          <w:rFonts w:hAnsi="Times New Roman"/>
          <w:sz w:val="24"/>
          <w:szCs w:val="24"/>
          <w:lang w:eastAsia="zh-CN"/>
        </w:rPr>
        <w:t>预算项目成本及</w:t>
      </w:r>
      <w:r w:rsidRPr="005B67A3">
        <w:rPr>
          <w:rFonts w:hAnsi="Times New Roman"/>
          <w:bCs/>
          <w:sz w:val="24"/>
          <w:szCs w:val="24"/>
          <w:lang w:eastAsia="zh-CN"/>
        </w:rPr>
        <w:t>融资方</w:t>
      </w:r>
      <w:r w:rsidRPr="005B67A3">
        <w:rPr>
          <w:rFonts w:hAnsi="Times New Roman"/>
          <w:sz w:val="24"/>
          <w:szCs w:val="24"/>
          <w:lang w:eastAsia="zh-CN"/>
        </w:rPr>
        <w:t>案</w:t>
      </w:r>
      <w:bookmarkEnd w:id="10"/>
    </w:p>
    <w:tbl>
      <w:tblPr>
        <w:tblW w:w="9071" w:type="dxa"/>
        <w:tblLayout w:type="fixed"/>
        <w:tblLook w:val="0000"/>
      </w:tblPr>
      <w:tblGrid>
        <w:gridCol w:w="3828"/>
        <w:gridCol w:w="5243"/>
      </w:tblGrid>
      <w:tr w:rsidTr="009D61BA" w14:paraId="13F963B0" w14:textId="77777777">
        <w:tblPrEx>
          <w:tblW w:w="9071" w:type="dxa"/>
          <w:tblLayout w:type="fixed"/>
          <w:tblLook w:val="0000"/>
        </w:tblPrEx>
        <w:trPr>
          <w:cantSplit/>
        </w:trPr>
        <w:tc>
          <w:tcPr>
            <w:tcW w:w="3828" w:type="dxa"/>
          </w:tcPr>
          <w:p w:rsidRPr="005B67A3" w:rsidR="00536F52" w:rsidP="0015013B" w14:paraId="3F8B57AA" w14:textId="33AFF0C6">
            <w:pPr>
              <w:pStyle w:val="General2L3"/>
              <w:spacing w:after="240"/>
              <w:rPr>
                <w:rFonts w:hAnsi="Times New Roman"/>
                <w:b/>
                <w:sz w:val="24"/>
                <w:szCs w:val="24"/>
              </w:rPr>
            </w:pPr>
            <w:r w:rsidRPr="005B67A3">
              <w:rPr>
                <w:rFonts w:hAnsi="Times New Roman"/>
                <w:b/>
                <w:sz w:val="24"/>
                <w:szCs w:val="24"/>
                <w:lang w:eastAsia="zh-CN"/>
              </w:rPr>
              <w:t>预算项目成本</w:t>
            </w:r>
            <w:r w:rsidRPr="005B67A3" w:rsidR="009E32B3">
              <w:rPr>
                <w:rFonts w:hint="eastAsia" w:hAnsi="Times New Roman"/>
                <w:sz w:val="24"/>
                <w:szCs w:val="24"/>
                <w:lang w:eastAsia="zh-CN"/>
              </w:rPr>
              <w:t>：</w:t>
            </w:r>
          </w:p>
        </w:tc>
        <w:tc>
          <w:tcPr>
            <w:tcW w:w="5243" w:type="dxa"/>
          </w:tcPr>
          <w:p w:rsidRPr="005B67A3" w:rsidR="00536F52" w:rsidP="0015013B" w14:paraId="5FAEE11C" w14:textId="7CE13AF1">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预算</w:t>
            </w:r>
            <w:r w:rsidRPr="005B67A3">
              <w:rPr>
                <w:rFonts w:ascii="Times New Roman" w:hAnsi="Times New Roman"/>
                <w:b/>
                <w:bCs/>
                <w:sz w:val="24"/>
                <w:szCs w:val="24"/>
                <w:lang w:eastAsia="zh-CN"/>
              </w:rPr>
              <w:t>项目</w:t>
            </w:r>
            <w:r w:rsidRPr="005B67A3">
              <w:rPr>
                <w:rFonts w:ascii="Times New Roman" w:hAnsi="Times New Roman"/>
                <w:sz w:val="24"/>
                <w:szCs w:val="24"/>
                <w:lang w:eastAsia="zh-CN"/>
              </w:rPr>
              <w:t>成本总额：</w:t>
            </w:r>
            <w:r w:rsidRPr="005B67A3">
              <w:rPr>
                <w:rFonts w:ascii="Times New Roman" w:hAnsi="Times New Roman"/>
                <w:sz w:val="24"/>
                <w:szCs w:val="24"/>
                <w:lang w:eastAsia="zh-CN"/>
              </w:rPr>
              <w:t>[</w:t>
            </w:r>
            <w:bookmarkStart w:name="_9kP4WSt673478" w:id="11"/>
            <w:bookmarkStart w:name="_9kR3WTr6734BF" w:id="12"/>
            <w:r w:rsidRPr="005B67A3">
              <w:rPr>
                <w:rFonts w:ascii="Times New Roman" w:hAnsi="Times New Roman"/>
                <w:sz w:val="24"/>
                <w:szCs w:val="24"/>
                <w:lang w:eastAsia="zh-CN"/>
              </w:rPr>
              <w:t>•</w:t>
            </w:r>
            <w:bookmarkEnd w:id="11"/>
            <w:bookmarkEnd w:id="12"/>
            <w:r w:rsidRPr="005B67A3">
              <w:rPr>
                <w:rFonts w:ascii="Times New Roman" w:hAnsi="Times New Roman"/>
                <w:sz w:val="24"/>
                <w:szCs w:val="24"/>
                <w:lang w:eastAsia="zh-CN"/>
              </w:rPr>
              <w:t>]</w:t>
            </w:r>
            <w:r w:rsidRPr="005B67A3">
              <w:rPr>
                <w:rFonts w:ascii="Times New Roman" w:hAnsi="Times New Roman"/>
                <w:sz w:val="24"/>
                <w:szCs w:val="24"/>
                <w:lang w:eastAsia="zh-CN"/>
              </w:rPr>
              <w:t>。</w:t>
            </w:r>
          </w:p>
          <w:p w:rsidRPr="005B67A3" w:rsidR="00536F52" w:rsidP="0015013B" w14:paraId="52FECC88" w14:textId="3D39D8E4">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成本构成明细：参见</w:t>
            </w:r>
            <w:r w:rsidRPr="005B67A3">
              <w:rPr>
                <w:rFonts w:ascii="Times New Roman" w:hAnsi="Times New Roman"/>
                <w:sz w:val="24"/>
                <w:szCs w:val="24"/>
              </w:rPr>
              <w:fldChar w:fldCharType="begin"/>
            </w:r>
            <w:r w:rsidRPr="005B67A3">
              <w:rPr>
                <w:rFonts w:ascii="Times New Roman" w:hAnsi="Times New Roman"/>
                <w:sz w:val="24"/>
                <w:szCs w:val="24"/>
                <w:lang w:eastAsia="zh-CN"/>
              </w:rPr>
              <w:instrText xml:space="preserve"> REF _Ref35635544 \n \h  \* MERGEFORMAT </w:instrText>
            </w:r>
            <w:r w:rsidRPr="005B67A3">
              <w:rPr>
                <w:rFonts w:ascii="Times New Roman" w:hAnsi="Times New Roman"/>
                <w:sz w:val="24"/>
                <w:szCs w:val="24"/>
              </w:rPr>
              <w:fldChar w:fldCharType="separate"/>
            </w:r>
            <w:r w:rsidR="007E12BF">
              <w:rPr>
                <w:rFonts w:hint="eastAsia" w:ascii="Times New Roman" w:hAnsi="Times New Roman"/>
                <w:sz w:val="24"/>
                <w:szCs w:val="24"/>
                <w:lang w:eastAsia="zh-CN"/>
              </w:rPr>
              <w:t>附件</w:t>
            </w:r>
            <w:r w:rsidR="007E12BF">
              <w:rPr>
                <w:rFonts w:hint="eastAsia" w:ascii="Times New Roman" w:hAnsi="Times New Roman"/>
                <w:sz w:val="24"/>
                <w:szCs w:val="24"/>
                <w:lang w:eastAsia="zh-CN"/>
              </w:rPr>
              <w:t>2</w:t>
            </w:r>
            <w:r w:rsidRPr="005B67A3">
              <w:rPr>
                <w:rFonts w:ascii="Times New Roman" w:hAnsi="Times New Roman"/>
                <w:sz w:val="24"/>
                <w:szCs w:val="24"/>
              </w:rPr>
              <w:fldChar w:fldCharType="end"/>
            </w:r>
            <w:r w:rsidRPr="005B67A3">
              <w:rPr>
                <w:rFonts w:ascii="Times New Roman" w:hAnsi="Times New Roman"/>
                <w:sz w:val="24"/>
                <w:szCs w:val="24"/>
                <w:lang w:eastAsia="zh-CN"/>
              </w:rPr>
              <w:t>（</w:t>
            </w:r>
            <w:r w:rsidRPr="005B67A3">
              <w:rPr>
                <w:rFonts w:ascii="Times New Roman" w:hAnsi="Times New Roman"/>
                <w:b/>
                <w:bCs/>
                <w:i/>
                <w:iCs/>
                <w:sz w:val="24"/>
                <w:szCs w:val="24"/>
                <w:lang w:eastAsia="zh-CN"/>
              </w:rPr>
              <w:t>项目</w:t>
            </w:r>
            <w:r w:rsidRPr="005B67A3">
              <w:rPr>
                <w:rFonts w:ascii="Times New Roman" w:hAnsi="Times New Roman"/>
                <w:i/>
                <w:iCs/>
                <w:sz w:val="24"/>
                <w:szCs w:val="24"/>
                <w:lang w:eastAsia="zh-CN"/>
              </w:rPr>
              <w:t>成本明细</w:t>
            </w:r>
            <w:r w:rsidRPr="005B67A3">
              <w:rPr>
                <w:rFonts w:ascii="Times New Roman" w:hAnsi="Times New Roman"/>
                <w:sz w:val="24"/>
                <w:szCs w:val="24"/>
                <w:lang w:eastAsia="zh-CN"/>
              </w:rPr>
              <w:t>）。</w:t>
            </w:r>
          </w:p>
        </w:tc>
      </w:tr>
      <w:tr w:rsidTr="009D61BA" w14:paraId="00D7C6BF" w14:textId="77777777">
        <w:tblPrEx>
          <w:tblW w:w="9071" w:type="dxa"/>
          <w:tblLayout w:type="fixed"/>
          <w:tblLook w:val="0000"/>
        </w:tblPrEx>
        <w:trPr>
          <w:cantSplit/>
        </w:trPr>
        <w:tc>
          <w:tcPr>
            <w:tcW w:w="3828" w:type="dxa"/>
          </w:tcPr>
          <w:p w:rsidRPr="005B67A3" w:rsidR="00536F52" w:rsidP="0015013B" w14:paraId="61720817" w14:textId="38C58E83">
            <w:pPr>
              <w:pStyle w:val="General2L3"/>
              <w:spacing w:after="240"/>
              <w:rPr>
                <w:rFonts w:hAnsi="Times New Roman"/>
                <w:b/>
                <w:sz w:val="24"/>
                <w:szCs w:val="24"/>
              </w:rPr>
            </w:pPr>
            <w:r w:rsidRPr="005B67A3">
              <w:rPr>
                <w:rFonts w:hAnsi="Times New Roman"/>
                <w:b/>
                <w:sz w:val="24"/>
                <w:szCs w:val="24"/>
                <w:lang w:eastAsia="zh-CN"/>
              </w:rPr>
              <w:t>授信</w:t>
            </w:r>
            <w:r>
              <w:rPr>
                <w:rStyle w:val="FootnoteReference"/>
                <w:rFonts w:ascii="Times New Roman" w:hAnsi="Times New Roman"/>
                <w:b/>
                <w:bCs/>
                <w:sz w:val="24"/>
                <w:szCs w:val="24"/>
              </w:rPr>
              <w:footnoteReference w:id="26"/>
            </w:r>
            <w:r w:rsidRPr="005B67A3">
              <w:rPr>
                <w:rFonts w:hAnsi="Times New Roman"/>
                <w:sz w:val="24"/>
                <w:szCs w:val="24"/>
              </w:rPr>
              <w:t>：</w:t>
            </w:r>
          </w:p>
        </w:tc>
        <w:tc>
          <w:tcPr>
            <w:tcW w:w="5243" w:type="dxa"/>
          </w:tcPr>
          <w:p w:rsidRPr="005B67A3" w:rsidR="00536F52" w:rsidP="0015013B" w14:paraId="6EAD3A30" w14:textId="7C585C7B">
            <w:pPr>
              <w:pStyle w:val="General2L5"/>
              <w:spacing w:after="240"/>
              <w:rPr>
                <w:rFonts w:hAnsi="Times New Roman"/>
                <w:sz w:val="24"/>
                <w:szCs w:val="24"/>
              </w:rPr>
            </w:pPr>
            <w:r w:rsidRPr="005B67A3">
              <w:rPr>
                <w:rFonts w:hAnsi="Times New Roman"/>
                <w:b/>
                <w:bCs/>
                <w:sz w:val="24"/>
                <w:szCs w:val="24"/>
                <w:lang w:eastAsia="zh-CN"/>
              </w:rPr>
              <w:t>定期贷款</w:t>
            </w:r>
            <w:r w:rsidRPr="005B67A3">
              <w:rPr>
                <w:rFonts w:hAnsi="Times New Roman"/>
                <w:b/>
                <w:bCs/>
                <w:sz w:val="24"/>
                <w:szCs w:val="24"/>
                <w:lang w:eastAsia="zh-CN"/>
              </w:rPr>
              <w:t>A</w:t>
            </w:r>
            <w:r w:rsidRPr="005B67A3" w:rsidR="00B65E59">
              <w:rPr>
                <w:rFonts w:hAnsi="Times New Roman"/>
                <w:b/>
                <w:bCs/>
                <w:sz w:val="24"/>
                <w:szCs w:val="24"/>
                <w:lang w:eastAsia="zh-CN"/>
              </w:rPr>
              <w:t>组</w:t>
            </w:r>
            <w:r w:rsidRPr="005B67A3">
              <w:rPr>
                <w:rFonts w:hAnsi="Times New Roman"/>
                <w:b/>
                <w:bCs/>
                <w:sz w:val="24"/>
                <w:szCs w:val="24"/>
                <w:lang w:eastAsia="zh-CN"/>
              </w:rPr>
              <w:t>授信</w:t>
            </w:r>
            <w:r w:rsidRPr="005B67A3">
              <w:rPr>
                <w:rFonts w:hAnsi="Times New Roman"/>
                <w:sz w:val="24"/>
                <w:szCs w:val="24"/>
                <w:lang w:eastAsia="zh-CN"/>
              </w:rPr>
              <w:t>。</w:t>
            </w:r>
          </w:p>
          <w:p w:rsidRPr="005B67A3" w:rsidR="00536F52" w:rsidP="0015013B" w14:paraId="069E297E" w14:textId="79EFFFCE">
            <w:pPr>
              <w:pStyle w:val="General2L5"/>
              <w:spacing w:after="240"/>
              <w:rPr>
                <w:rFonts w:hAnsi="Times New Roman"/>
                <w:sz w:val="24"/>
                <w:szCs w:val="24"/>
              </w:rPr>
            </w:pPr>
            <w:r w:rsidRPr="005B67A3">
              <w:rPr>
                <w:rFonts w:hAnsi="Times New Roman"/>
                <w:sz w:val="24"/>
                <w:szCs w:val="24"/>
              </w:rPr>
              <w:t>[</w:t>
            </w:r>
            <w:r w:rsidRPr="005B67A3">
              <w:rPr>
                <w:rFonts w:hAnsi="Times New Roman"/>
                <w:b/>
                <w:bCs/>
                <w:sz w:val="24"/>
                <w:szCs w:val="24"/>
                <w:lang w:eastAsia="zh-CN"/>
              </w:rPr>
              <w:t>营运资金授信</w:t>
            </w:r>
            <w:r w:rsidRPr="005B67A3">
              <w:rPr>
                <w:rFonts w:hAnsi="Times New Roman"/>
                <w:sz w:val="24"/>
                <w:szCs w:val="24"/>
              </w:rPr>
              <w:t>]</w:t>
            </w:r>
            <w:r>
              <w:rPr>
                <w:rStyle w:val="FootnoteReference"/>
                <w:rFonts w:ascii="Times New Roman" w:hAnsi="Times New Roman"/>
                <w:sz w:val="24"/>
                <w:szCs w:val="24"/>
              </w:rPr>
              <w:footnoteReference w:id="27"/>
            </w:r>
            <w:r w:rsidRPr="005B67A3">
              <w:rPr>
                <w:rFonts w:hAnsi="Times New Roman"/>
                <w:sz w:val="24"/>
                <w:szCs w:val="24"/>
                <w:lang w:eastAsia="zh-CN"/>
              </w:rPr>
              <w:t>。</w:t>
            </w:r>
          </w:p>
          <w:p w:rsidRPr="005B67A3" w:rsidR="00536F52" w:rsidP="0015013B" w14:paraId="7CAA8988" w14:textId="708811CB">
            <w:pPr>
              <w:pStyle w:val="General2L5"/>
              <w:spacing w:after="240"/>
              <w:rPr>
                <w:rFonts w:hAnsi="Times New Roman"/>
                <w:sz w:val="24"/>
                <w:szCs w:val="24"/>
              </w:rPr>
            </w:pPr>
            <w:r w:rsidRPr="005B67A3">
              <w:rPr>
                <w:rFonts w:hAnsi="Times New Roman"/>
                <w:sz w:val="24"/>
                <w:szCs w:val="24"/>
              </w:rPr>
              <w:t>[</w:t>
            </w:r>
            <w:r w:rsidRPr="005B67A3">
              <w:rPr>
                <w:rFonts w:hAnsi="Times New Roman"/>
                <w:b/>
                <w:bCs/>
                <w:sz w:val="24"/>
                <w:szCs w:val="24"/>
                <w:lang w:eastAsia="zh-CN"/>
              </w:rPr>
              <w:t>备用授信</w:t>
            </w:r>
            <w:r w:rsidRPr="005B67A3">
              <w:rPr>
                <w:rFonts w:hAnsi="Times New Roman"/>
                <w:sz w:val="24"/>
                <w:szCs w:val="24"/>
              </w:rPr>
              <w:t>]</w:t>
            </w:r>
            <w:r>
              <w:rPr>
                <w:rStyle w:val="FootnoteReference"/>
                <w:rFonts w:ascii="Times New Roman" w:hAnsi="Times New Roman"/>
                <w:sz w:val="24"/>
                <w:szCs w:val="24"/>
              </w:rPr>
              <w:footnoteReference w:id="28"/>
            </w:r>
            <w:r w:rsidRPr="005B67A3">
              <w:rPr>
                <w:rFonts w:hAnsi="Times New Roman"/>
                <w:sz w:val="24"/>
                <w:szCs w:val="24"/>
                <w:lang w:eastAsia="zh-CN"/>
              </w:rPr>
              <w:t>。</w:t>
            </w:r>
          </w:p>
          <w:p w:rsidRPr="005B67A3" w:rsidR="00536F52" w:rsidP="0015013B" w14:paraId="356B208A" w14:textId="68F6A2B6">
            <w:pPr>
              <w:pStyle w:val="General2L5"/>
              <w:spacing w:after="240"/>
              <w:rPr>
                <w:rFonts w:hAnsi="Times New Roman"/>
                <w:sz w:val="24"/>
                <w:szCs w:val="24"/>
              </w:rPr>
            </w:pPr>
            <w:r w:rsidRPr="005B67A3">
              <w:rPr>
                <w:rFonts w:hAnsi="Times New Roman"/>
                <w:sz w:val="24"/>
                <w:szCs w:val="24"/>
              </w:rPr>
              <w:t>[</w:t>
            </w:r>
            <w:r w:rsidRPr="005B67A3">
              <w:rPr>
                <w:rFonts w:hAnsi="Times New Roman"/>
                <w:b/>
                <w:bCs/>
                <w:sz w:val="24"/>
                <w:szCs w:val="24"/>
                <w:lang w:eastAsia="zh-CN"/>
              </w:rPr>
              <w:t>资本金过桥授信</w:t>
            </w:r>
            <w:r w:rsidRPr="005B67A3">
              <w:rPr>
                <w:rFonts w:hAnsi="Times New Roman"/>
                <w:sz w:val="24"/>
                <w:szCs w:val="24"/>
              </w:rPr>
              <w:t>]</w:t>
            </w:r>
            <w:r>
              <w:rPr>
                <w:rStyle w:val="FootnoteReference"/>
                <w:rFonts w:ascii="Times New Roman" w:hAnsi="Times New Roman"/>
                <w:sz w:val="24"/>
                <w:szCs w:val="24"/>
              </w:rPr>
              <w:footnoteReference w:id="29"/>
            </w:r>
            <w:r w:rsidRPr="005B67A3">
              <w:rPr>
                <w:rFonts w:hAnsi="Times New Roman"/>
                <w:sz w:val="24"/>
                <w:szCs w:val="24"/>
                <w:lang w:eastAsia="zh-CN"/>
              </w:rPr>
              <w:t>。</w:t>
            </w:r>
          </w:p>
          <w:p w:rsidRPr="005B67A3" w:rsidR="00536F52" w:rsidP="0015013B" w14:paraId="69CC2AF7" w14:textId="043C7743">
            <w:pPr>
              <w:pStyle w:val="General2L5"/>
              <w:spacing w:after="240"/>
              <w:rPr>
                <w:rFonts w:hAnsi="Times New Roman"/>
                <w:sz w:val="24"/>
                <w:szCs w:val="24"/>
              </w:rPr>
            </w:pPr>
            <w:r w:rsidRPr="005B67A3">
              <w:rPr>
                <w:rFonts w:hAnsi="Times New Roman"/>
                <w:sz w:val="24"/>
                <w:szCs w:val="24"/>
              </w:rPr>
              <w:t>[</w:t>
            </w:r>
            <w:r w:rsidRPr="005B67A3">
              <w:rPr>
                <w:rFonts w:hAnsi="Times New Roman"/>
                <w:b/>
                <w:bCs/>
                <w:sz w:val="24"/>
                <w:szCs w:val="24"/>
                <w:lang w:eastAsia="zh-CN"/>
              </w:rPr>
              <w:t>出口信贷机构授信</w:t>
            </w:r>
            <w:r w:rsidRPr="005B67A3">
              <w:rPr>
                <w:rFonts w:hAnsi="Times New Roman"/>
                <w:sz w:val="24"/>
                <w:szCs w:val="24"/>
              </w:rPr>
              <w:t>]</w:t>
            </w:r>
            <w:r>
              <w:rPr>
                <w:rStyle w:val="FootnoteReference"/>
                <w:rFonts w:ascii="Times New Roman" w:hAnsi="Times New Roman"/>
                <w:sz w:val="24"/>
                <w:szCs w:val="24"/>
              </w:rPr>
              <w:footnoteReference w:id="30"/>
            </w:r>
            <w:r w:rsidRPr="005B67A3">
              <w:rPr>
                <w:rFonts w:hAnsi="Times New Roman"/>
                <w:sz w:val="24"/>
                <w:szCs w:val="24"/>
                <w:lang w:eastAsia="zh-CN"/>
              </w:rPr>
              <w:t>。</w:t>
            </w:r>
          </w:p>
          <w:p w:rsidRPr="005B67A3" w:rsidR="00536F52" w:rsidP="0015013B" w14:paraId="589947F4" w14:textId="045F6FBC">
            <w:pPr>
              <w:pStyle w:val="General2L5"/>
              <w:spacing w:after="240"/>
              <w:rPr>
                <w:rFonts w:hAnsi="Times New Roman"/>
                <w:sz w:val="24"/>
                <w:szCs w:val="24"/>
              </w:rPr>
            </w:pPr>
            <w:r w:rsidRPr="005B67A3">
              <w:rPr>
                <w:rFonts w:hAnsi="Times New Roman"/>
                <w:sz w:val="24"/>
                <w:szCs w:val="24"/>
              </w:rPr>
              <w:t>[</w:t>
            </w:r>
            <w:r w:rsidRPr="005B67A3">
              <w:rPr>
                <w:rFonts w:hAnsi="Times New Roman"/>
                <w:b/>
                <w:bCs/>
                <w:sz w:val="24"/>
                <w:szCs w:val="24"/>
                <w:lang w:eastAsia="zh-CN"/>
              </w:rPr>
              <w:t>开发性金融机构授信</w:t>
            </w:r>
            <w:r w:rsidRPr="005B67A3">
              <w:rPr>
                <w:rFonts w:hAnsi="Times New Roman"/>
                <w:sz w:val="24"/>
                <w:szCs w:val="24"/>
              </w:rPr>
              <w:t>]</w:t>
            </w:r>
            <w:r>
              <w:rPr>
                <w:rStyle w:val="FootnoteReference"/>
                <w:rFonts w:ascii="Times New Roman" w:hAnsi="Times New Roman"/>
                <w:sz w:val="24"/>
                <w:szCs w:val="24"/>
              </w:rPr>
              <w:footnoteReference w:id="31"/>
            </w:r>
            <w:r w:rsidRPr="005B67A3">
              <w:rPr>
                <w:rFonts w:hAnsi="Times New Roman"/>
                <w:sz w:val="24"/>
                <w:szCs w:val="24"/>
                <w:lang w:eastAsia="zh-CN"/>
              </w:rPr>
              <w:t>。</w:t>
            </w:r>
          </w:p>
          <w:p w:rsidRPr="005B67A3" w:rsidR="00536F52" w:rsidP="0015013B" w14:paraId="0B6A5002" w14:textId="064E3AE5">
            <w:pPr>
              <w:pStyle w:val="General2L5"/>
              <w:spacing w:after="240"/>
              <w:rPr>
                <w:rFonts w:hAnsi="Times New Roman"/>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增值税</w:t>
            </w:r>
            <w:r w:rsidRPr="005B67A3">
              <w:rPr>
                <w:rFonts w:hAnsi="Times New Roman"/>
                <w:b/>
                <w:bCs/>
                <w:sz w:val="24"/>
                <w:szCs w:val="24"/>
                <w:lang w:eastAsia="zh-CN"/>
              </w:rPr>
              <w:t>/</w:t>
            </w:r>
            <w:r w:rsidRPr="005B67A3">
              <w:rPr>
                <w:rFonts w:hAnsi="Times New Roman"/>
                <w:b/>
                <w:bCs/>
                <w:sz w:val="24"/>
                <w:szCs w:val="24"/>
                <w:lang w:eastAsia="zh-CN"/>
              </w:rPr>
              <w:t>商品服务税授信</w:t>
            </w:r>
            <w:r w:rsidRPr="005B67A3">
              <w:rPr>
                <w:rFonts w:hAnsi="Times New Roman"/>
                <w:sz w:val="24"/>
                <w:szCs w:val="24"/>
                <w:lang w:eastAsia="zh-CN"/>
              </w:rPr>
              <w:t>]</w:t>
            </w:r>
            <w:r>
              <w:rPr>
                <w:rStyle w:val="FootnoteReference"/>
                <w:rFonts w:ascii="Times New Roman" w:hAnsi="Times New Roman"/>
                <w:sz w:val="24"/>
                <w:szCs w:val="24"/>
              </w:rPr>
              <w:footnoteReference w:id="32"/>
            </w:r>
            <w:r w:rsidRPr="005B67A3">
              <w:rPr>
                <w:rFonts w:hAnsi="Times New Roman"/>
                <w:sz w:val="24"/>
                <w:szCs w:val="24"/>
                <w:lang w:eastAsia="zh-CN"/>
              </w:rPr>
              <w:t>。</w:t>
            </w:r>
          </w:p>
          <w:p w:rsidRPr="005B67A3" w:rsidR="00536F52" w:rsidP="0015013B" w14:paraId="088C1394" w14:textId="77777777">
            <w:pPr>
              <w:pStyle w:val="General2L5"/>
              <w:spacing w:after="240"/>
              <w:rPr>
                <w:rFonts w:hAnsi="Times New Roman"/>
                <w:sz w:val="24"/>
                <w:szCs w:val="24"/>
              </w:rPr>
            </w:pPr>
            <w:r w:rsidRPr="005B67A3">
              <w:rPr>
                <w:rFonts w:hAnsi="Times New Roman"/>
                <w:sz w:val="24"/>
                <w:szCs w:val="24"/>
              </w:rPr>
              <w:t>[</w:t>
            </w:r>
            <w:r w:rsidRPr="005B67A3">
              <w:rPr>
                <w:rFonts w:hAnsi="Times New Roman"/>
                <w:i/>
                <w:iCs/>
                <w:sz w:val="24"/>
                <w:szCs w:val="24"/>
                <w:lang w:eastAsia="zh-CN"/>
              </w:rPr>
              <w:t>其他</w:t>
            </w:r>
            <w:r w:rsidRPr="005B67A3">
              <w:rPr>
                <w:rFonts w:hAnsi="Times New Roman"/>
                <w:sz w:val="24"/>
                <w:szCs w:val="24"/>
              </w:rPr>
              <w:t>]</w:t>
            </w:r>
            <w:bookmarkStart w:name="_Ref326835129" w:id="14"/>
            <w:r>
              <w:rPr>
                <w:rStyle w:val="FootnoteReference"/>
                <w:rFonts w:ascii="Times New Roman" w:hAnsi="Times New Roman"/>
                <w:sz w:val="24"/>
                <w:szCs w:val="24"/>
              </w:rPr>
              <w:footnoteReference w:id="33"/>
            </w:r>
            <w:bookmarkEnd w:id="14"/>
            <w:r w:rsidRPr="005B67A3">
              <w:rPr>
                <w:rFonts w:hAnsi="Times New Roman"/>
                <w:sz w:val="24"/>
                <w:szCs w:val="24"/>
                <w:lang w:eastAsia="zh-CN"/>
              </w:rPr>
              <w:t>。</w:t>
            </w:r>
          </w:p>
        </w:tc>
      </w:tr>
      <w:tr w:rsidTr="009D61BA" w14:paraId="2915700C" w14:textId="77777777">
        <w:tblPrEx>
          <w:tblW w:w="9071" w:type="dxa"/>
          <w:tblLayout w:type="fixed"/>
          <w:tblLook w:val="0000"/>
        </w:tblPrEx>
        <w:trPr>
          <w:cantSplit/>
        </w:trPr>
        <w:tc>
          <w:tcPr>
            <w:tcW w:w="3828" w:type="dxa"/>
          </w:tcPr>
          <w:p w:rsidRPr="005B67A3" w:rsidR="00536F52" w:rsidP="0015013B" w14:paraId="70F046C7" w14:textId="0271AFE2">
            <w:pPr>
              <w:pStyle w:val="General2L3"/>
              <w:spacing w:after="240"/>
              <w:rPr>
                <w:rFonts w:hAnsi="Times New Roman"/>
                <w:b/>
                <w:sz w:val="24"/>
                <w:szCs w:val="24"/>
              </w:rPr>
            </w:pPr>
            <w:r w:rsidRPr="005B67A3">
              <w:rPr>
                <w:rFonts w:hAnsi="Times New Roman"/>
                <w:b/>
                <w:bCs/>
                <w:sz w:val="24"/>
                <w:szCs w:val="24"/>
                <w:lang w:eastAsia="zh-CN"/>
              </w:rPr>
              <w:t>[</w:t>
            </w:r>
            <w:r w:rsidRPr="005B67A3">
              <w:rPr>
                <w:rFonts w:hAnsi="Times New Roman"/>
                <w:b/>
                <w:bCs/>
                <w:sz w:val="24"/>
                <w:szCs w:val="24"/>
                <w:lang w:eastAsia="zh-CN"/>
              </w:rPr>
              <w:t>资本金</w:t>
            </w:r>
            <w:r w:rsidRPr="005B67A3">
              <w:rPr>
                <w:rFonts w:hAnsi="Times New Roman"/>
                <w:b/>
                <w:sz w:val="24"/>
                <w:szCs w:val="24"/>
                <w:lang w:eastAsia="zh-CN"/>
              </w:rPr>
              <w:t>出资</w:t>
            </w:r>
            <w:bookmarkStart w:name="_Ref326915242" w:id="15"/>
            <w:r>
              <w:rPr>
                <w:rStyle w:val="FootnoteReference"/>
                <w:rFonts w:ascii="Times New Roman" w:hAnsi="Times New Roman"/>
                <w:sz w:val="24"/>
                <w:szCs w:val="24"/>
              </w:rPr>
              <w:footnoteReference w:id="34"/>
            </w:r>
            <w:bookmarkEnd w:id="15"/>
            <w:r w:rsidRPr="005B67A3">
              <w:rPr>
                <w:rFonts w:hAnsi="Times New Roman"/>
                <w:sz w:val="24"/>
                <w:szCs w:val="24"/>
              </w:rPr>
              <w:t>：</w:t>
            </w:r>
          </w:p>
        </w:tc>
        <w:tc>
          <w:tcPr>
            <w:tcW w:w="5243" w:type="dxa"/>
          </w:tcPr>
          <w:p w:rsidRPr="005B67A3" w:rsidR="00536F52" w:rsidP="0015013B" w14:paraId="5A41F1DD" w14:textId="457F2F15">
            <w:pPr>
              <w:pStyle w:val="General2L5"/>
              <w:spacing w:after="240"/>
              <w:rPr>
                <w:rFonts w:hAnsi="Times New Roman"/>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发起人</w:t>
            </w:r>
            <w:r w:rsidRPr="005B67A3">
              <w:rPr>
                <w:rFonts w:hAnsi="Times New Roman"/>
                <w:b/>
                <w:bCs/>
                <w:sz w:val="24"/>
                <w:szCs w:val="24"/>
                <w:lang w:eastAsia="zh-CN"/>
              </w:rPr>
              <w:t>/</w:t>
            </w:r>
            <w:r w:rsidRPr="005B67A3">
              <w:rPr>
                <w:rFonts w:hAnsi="Times New Roman"/>
                <w:b/>
                <w:bCs/>
                <w:sz w:val="24"/>
                <w:szCs w:val="24"/>
                <w:lang w:eastAsia="zh-CN"/>
              </w:rPr>
              <w:t>股东</w:t>
            </w:r>
            <w:r w:rsidRPr="005B67A3">
              <w:rPr>
                <w:rFonts w:hAnsi="Times New Roman"/>
                <w:sz w:val="24"/>
                <w:szCs w:val="24"/>
                <w:lang w:eastAsia="zh-CN"/>
              </w:rPr>
              <w:t>]</w:t>
            </w:r>
            <w:r w:rsidRPr="005B67A3">
              <w:rPr>
                <w:rFonts w:hAnsi="Times New Roman"/>
                <w:sz w:val="24"/>
                <w:szCs w:val="24"/>
                <w:lang w:eastAsia="zh-CN"/>
              </w:rPr>
              <w:t>将认购</w:t>
            </w:r>
            <w:r w:rsidRPr="005B67A3">
              <w:rPr>
                <w:rFonts w:hAnsi="Times New Roman"/>
                <w:b/>
                <w:bCs/>
                <w:sz w:val="24"/>
                <w:szCs w:val="24"/>
                <w:lang w:eastAsia="zh-CN"/>
              </w:rPr>
              <w:t>项目公司</w:t>
            </w:r>
            <w:r w:rsidRPr="005B67A3">
              <w:rPr>
                <w:rFonts w:hAnsi="Times New Roman"/>
                <w:sz w:val="24"/>
                <w:szCs w:val="24"/>
                <w:lang w:eastAsia="zh-CN"/>
              </w:rPr>
              <w:t>股本</w:t>
            </w:r>
            <w:r w:rsidRPr="005B67A3">
              <w:rPr>
                <w:rFonts w:hAnsi="Times New Roman"/>
                <w:sz w:val="24"/>
                <w:szCs w:val="24"/>
                <w:lang w:eastAsia="zh-CN"/>
              </w:rPr>
              <w:t>[</w:t>
            </w:r>
            <w:r w:rsidRPr="005B67A3">
              <w:rPr>
                <w:rFonts w:hAnsi="Times New Roman"/>
                <w:sz w:val="24"/>
                <w:szCs w:val="24"/>
                <w:lang w:eastAsia="zh-CN"/>
              </w:rPr>
              <w:t>和</w:t>
            </w:r>
            <w:r w:rsidRPr="005B67A3">
              <w:rPr>
                <w:rFonts w:hAnsi="Times New Roman"/>
                <w:sz w:val="24"/>
                <w:szCs w:val="24"/>
                <w:lang w:eastAsia="zh-CN"/>
              </w:rPr>
              <w:t>/</w:t>
            </w:r>
            <w:r w:rsidRPr="005B67A3">
              <w:rPr>
                <w:rFonts w:hAnsi="Times New Roman"/>
                <w:sz w:val="24"/>
                <w:szCs w:val="24"/>
                <w:lang w:eastAsia="zh-CN"/>
              </w:rPr>
              <w:t>或将向</w:t>
            </w:r>
            <w:r w:rsidRPr="005B67A3">
              <w:rPr>
                <w:rFonts w:hAnsi="Times New Roman"/>
                <w:b/>
                <w:bCs/>
                <w:sz w:val="24"/>
                <w:szCs w:val="24"/>
                <w:lang w:eastAsia="zh-CN"/>
              </w:rPr>
              <w:t>项目公司</w:t>
            </w:r>
            <w:r w:rsidRPr="005B67A3">
              <w:rPr>
                <w:rFonts w:hAnsi="Times New Roman"/>
                <w:sz w:val="24"/>
                <w:szCs w:val="24"/>
                <w:lang w:eastAsia="zh-CN"/>
              </w:rPr>
              <w:t>提供次级贷款</w:t>
            </w:r>
            <w:r w:rsidRPr="005B67A3">
              <w:rPr>
                <w:rFonts w:hAnsi="Times New Roman"/>
                <w:sz w:val="24"/>
                <w:szCs w:val="24"/>
                <w:lang w:eastAsia="zh-CN"/>
              </w:rPr>
              <w:t>]</w:t>
            </w:r>
            <w:r w:rsidRPr="005B67A3">
              <w:rPr>
                <w:rFonts w:hAnsi="Times New Roman"/>
                <w:sz w:val="24"/>
                <w:szCs w:val="24"/>
                <w:lang w:eastAsia="zh-CN"/>
              </w:rPr>
              <w:t>，总金额为</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，为</w:t>
            </w:r>
            <w:r w:rsidRPr="005B67A3">
              <w:rPr>
                <w:rFonts w:hAnsi="Times New Roman"/>
                <w:b/>
                <w:bCs/>
                <w:sz w:val="24"/>
                <w:szCs w:val="24"/>
                <w:lang w:eastAsia="zh-CN"/>
              </w:rPr>
              <w:t>项目成本</w:t>
            </w:r>
            <w:r w:rsidRPr="005B67A3">
              <w:rPr>
                <w:rFonts w:hAnsi="Times New Roman"/>
                <w:sz w:val="24"/>
                <w:szCs w:val="24"/>
                <w:lang w:eastAsia="zh-CN"/>
              </w:rPr>
              <w:t>提供资金（</w:t>
            </w:r>
            <w:r w:rsidRPr="005B67A3">
              <w:rPr>
                <w:rFonts w:hAnsi="Times New Roman"/>
                <w:sz w:val="24"/>
                <w:szCs w:val="24"/>
                <w:lang w:eastAsia="zh-CN"/>
              </w:rPr>
              <w:t>“</w:t>
            </w:r>
            <w:r w:rsidRPr="005B67A3">
              <w:rPr>
                <w:rFonts w:hAnsi="Times New Roman"/>
                <w:b/>
                <w:bCs/>
                <w:sz w:val="24"/>
                <w:szCs w:val="24"/>
                <w:lang w:eastAsia="zh-CN"/>
              </w:rPr>
              <w:t>基本资本金</w:t>
            </w:r>
            <w:r w:rsidRPr="005B67A3">
              <w:rPr>
                <w:rFonts w:hAnsi="Times New Roman"/>
                <w:sz w:val="24"/>
                <w:szCs w:val="24"/>
                <w:lang w:eastAsia="zh-CN"/>
              </w:rPr>
              <w:t>”</w:t>
            </w:r>
            <w:r w:rsidRPr="005B67A3">
              <w:rPr>
                <w:rFonts w:hAnsi="Times New Roman"/>
                <w:sz w:val="24"/>
                <w:szCs w:val="24"/>
                <w:lang w:eastAsia="zh-CN"/>
              </w:rPr>
              <w:t>）。</w:t>
            </w:r>
          </w:p>
          <w:p w:rsidRPr="005B67A3" w:rsidR="00536F52" w:rsidP="0015013B" w14:paraId="08568B84" w14:textId="4CE3421F">
            <w:pPr>
              <w:pStyle w:val="General2L5"/>
              <w:spacing w:after="240"/>
              <w:rPr>
                <w:rFonts w:hAnsi="Times New Roman"/>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项目完工日</w:t>
            </w:r>
            <w:r w:rsidRPr="005B67A3">
              <w:rPr>
                <w:rFonts w:hAnsi="Times New Roman"/>
                <w:sz w:val="24"/>
                <w:szCs w:val="24"/>
                <w:lang w:eastAsia="zh-CN"/>
              </w:rPr>
              <w:t>前产生的</w:t>
            </w:r>
            <w:r w:rsidRPr="005B67A3">
              <w:rPr>
                <w:rFonts w:hAnsi="Times New Roman"/>
                <w:b/>
                <w:bCs/>
                <w:sz w:val="24"/>
                <w:szCs w:val="24"/>
                <w:lang w:eastAsia="zh-CN"/>
              </w:rPr>
              <w:t>项目</w:t>
            </w:r>
            <w:r w:rsidRPr="005B67A3">
              <w:rPr>
                <w:rFonts w:hAnsi="Times New Roman"/>
                <w:sz w:val="24"/>
                <w:szCs w:val="24"/>
                <w:lang w:eastAsia="zh-CN"/>
              </w:rPr>
              <w:t>收入将被视为计入</w:t>
            </w:r>
            <w:r w:rsidRPr="005B67A3">
              <w:rPr>
                <w:rFonts w:hAnsi="Times New Roman"/>
                <w:b/>
                <w:bCs/>
                <w:sz w:val="24"/>
                <w:szCs w:val="24"/>
                <w:lang w:eastAsia="zh-CN"/>
              </w:rPr>
              <w:t>基本资本金</w:t>
            </w:r>
            <w:r w:rsidRPr="005B67A3">
              <w:rPr>
                <w:rFonts w:hAnsi="Times New Roman"/>
                <w:sz w:val="24"/>
                <w:szCs w:val="24"/>
                <w:lang w:eastAsia="zh-CN"/>
              </w:rPr>
              <w:t>，并用作或用于为</w:t>
            </w:r>
            <w:r w:rsidRPr="005B67A3">
              <w:rPr>
                <w:rFonts w:hAnsi="Times New Roman"/>
                <w:b/>
                <w:bCs/>
                <w:sz w:val="24"/>
                <w:szCs w:val="24"/>
                <w:lang w:eastAsia="zh-CN"/>
              </w:rPr>
              <w:t>项目</w:t>
            </w:r>
            <w:r w:rsidRPr="005B67A3">
              <w:rPr>
                <w:rFonts w:hAnsi="Times New Roman"/>
                <w:sz w:val="24"/>
                <w:szCs w:val="24"/>
                <w:lang w:eastAsia="zh-CN"/>
              </w:rPr>
              <w:t>成本提供资金。</w:t>
            </w:r>
            <w:r w:rsidRPr="005B67A3">
              <w:rPr>
                <w:rFonts w:hAnsi="Times New Roman"/>
                <w:sz w:val="24"/>
                <w:szCs w:val="24"/>
                <w:lang w:eastAsia="zh-CN"/>
              </w:rPr>
              <w:t>]</w:t>
            </w:r>
          </w:p>
          <w:p w:rsidRPr="005B67A3" w:rsidR="00536F52" w:rsidP="0015013B" w14:paraId="14EA91F6" w14:textId="124E8E1C">
            <w:pPr>
              <w:pStyle w:val="General2L5"/>
              <w:spacing w:after="240"/>
              <w:rPr>
                <w:rFonts w:hAnsi="Times New Roman"/>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融资关闭</w:t>
            </w:r>
            <w:r w:rsidRPr="005B67A3">
              <w:rPr>
                <w:rFonts w:hAnsi="Times New Roman"/>
                <w:sz w:val="24"/>
                <w:szCs w:val="24"/>
                <w:lang w:eastAsia="zh-CN"/>
              </w:rPr>
              <w:t>前至少</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的</w:t>
            </w:r>
            <w:r w:rsidRPr="005B67A3">
              <w:rPr>
                <w:rFonts w:hAnsi="Times New Roman"/>
                <w:b/>
                <w:bCs/>
                <w:sz w:val="24"/>
                <w:szCs w:val="24"/>
                <w:lang w:eastAsia="zh-CN"/>
              </w:rPr>
              <w:t>基本资本金</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b/>
                <w:bCs/>
                <w:sz w:val="24"/>
                <w:szCs w:val="24"/>
                <w:lang w:eastAsia="zh-CN"/>
              </w:rPr>
              <w:t>前期资本金</w:t>
            </w:r>
            <w:r w:rsidRPr="005B67A3">
              <w:rPr>
                <w:rFonts w:hAnsi="Times New Roman"/>
                <w:sz w:val="24"/>
                <w:szCs w:val="24"/>
                <w:lang w:eastAsia="zh-CN"/>
              </w:rPr>
              <w:t>”</w:t>
            </w:r>
            <w:r w:rsidRPr="005B67A3">
              <w:rPr>
                <w:rFonts w:hAnsi="Times New Roman"/>
                <w:sz w:val="24"/>
                <w:szCs w:val="24"/>
                <w:lang w:eastAsia="zh-CN"/>
              </w:rPr>
              <w:t>）出资到位，此后</w:t>
            </w:r>
            <w:r w:rsidRPr="005B67A3">
              <w:rPr>
                <w:rFonts w:hAnsi="Times New Roman"/>
                <w:sz w:val="24"/>
                <w:szCs w:val="24"/>
                <w:lang w:eastAsia="zh-CN"/>
              </w:rPr>
              <w:t>][</w:t>
            </w:r>
            <w:r w:rsidRPr="005B67A3" w:rsidR="00E66625">
              <w:rPr>
                <w:rFonts w:hAnsi="Times New Roman"/>
                <w:sz w:val="24"/>
                <w:szCs w:val="24"/>
                <w:lang w:eastAsia="zh-CN"/>
              </w:rPr>
              <w:t>依据</w:t>
            </w:r>
            <w:r w:rsidRPr="005B67A3">
              <w:rPr>
                <w:rFonts w:hAnsi="Times New Roman"/>
                <w:b/>
                <w:bCs/>
                <w:sz w:val="24"/>
                <w:szCs w:val="24"/>
                <w:lang w:eastAsia="zh-CN"/>
              </w:rPr>
              <w:t>定期贷款</w:t>
            </w:r>
            <w:r w:rsidRPr="005B67A3">
              <w:rPr>
                <w:rFonts w:hAnsi="Times New Roman"/>
                <w:b/>
                <w:bCs/>
                <w:sz w:val="24"/>
                <w:szCs w:val="24"/>
                <w:lang w:eastAsia="zh-CN"/>
              </w:rPr>
              <w:t>A</w:t>
            </w:r>
            <w:r w:rsidRPr="005B67A3" w:rsidR="00E66625">
              <w:rPr>
                <w:rFonts w:hAnsi="Times New Roman"/>
                <w:b/>
                <w:bCs/>
                <w:sz w:val="24"/>
                <w:szCs w:val="24"/>
                <w:lang w:eastAsia="zh-CN"/>
              </w:rPr>
              <w:t>组</w:t>
            </w:r>
            <w:r w:rsidRPr="005B67A3">
              <w:rPr>
                <w:rFonts w:hAnsi="Times New Roman"/>
                <w:b/>
                <w:bCs/>
                <w:sz w:val="24"/>
                <w:szCs w:val="24"/>
                <w:lang w:eastAsia="zh-CN"/>
              </w:rPr>
              <w:t>授信</w:t>
            </w:r>
            <w:r w:rsidRPr="005B67A3">
              <w:rPr>
                <w:rFonts w:hAnsi="Times New Roman"/>
                <w:sz w:val="24"/>
                <w:szCs w:val="24"/>
                <w:lang w:eastAsia="zh-CN"/>
              </w:rPr>
              <w:t>项下</w:t>
            </w:r>
            <w:r w:rsidRPr="005B67A3">
              <w:rPr>
                <w:rFonts w:hAnsi="Times New Roman"/>
                <w:b/>
                <w:bCs/>
                <w:sz w:val="24"/>
                <w:szCs w:val="24"/>
                <w:lang w:eastAsia="zh-CN"/>
              </w:rPr>
              <w:t>提款</w:t>
            </w:r>
            <w:r w:rsidRPr="005B67A3">
              <w:rPr>
                <w:rFonts w:hAnsi="Times New Roman"/>
                <w:sz w:val="24"/>
                <w:szCs w:val="24"/>
                <w:lang w:eastAsia="zh-CN"/>
              </w:rPr>
              <w:t>的</w:t>
            </w:r>
            <w:r w:rsidRPr="005B67A3" w:rsidR="00E66625">
              <w:rPr>
                <w:rFonts w:hAnsi="Times New Roman"/>
                <w:sz w:val="24"/>
                <w:szCs w:val="24"/>
                <w:lang w:eastAsia="zh-CN"/>
              </w:rPr>
              <w:t>等</w:t>
            </w:r>
            <w:r w:rsidRPr="005B67A3">
              <w:rPr>
                <w:rFonts w:hAnsi="Times New Roman"/>
                <w:sz w:val="24"/>
                <w:szCs w:val="24"/>
                <w:lang w:eastAsia="zh-CN"/>
              </w:rPr>
              <w:t>比例投入</w:t>
            </w:r>
            <w:r w:rsidRPr="005B67A3">
              <w:rPr>
                <w:rFonts w:hAnsi="Times New Roman"/>
                <w:sz w:val="24"/>
                <w:szCs w:val="24"/>
                <w:lang w:eastAsia="zh-CN"/>
              </w:rPr>
              <w:t>]</w:t>
            </w:r>
            <w:r w:rsidRPr="005B67A3">
              <w:rPr>
                <w:rFonts w:hAnsi="Times New Roman"/>
                <w:sz w:val="24"/>
                <w:szCs w:val="24"/>
                <w:lang w:eastAsia="zh-CN"/>
              </w:rPr>
              <w:t>。</w:t>
            </w:r>
          </w:p>
          <w:p w:rsidRPr="005B67A3" w:rsidR="00536F52" w:rsidP="0015013B" w14:paraId="05EE4963" w14:textId="6AAE8144">
            <w:pPr>
              <w:pStyle w:val="General2L5"/>
              <w:spacing w:after="240"/>
              <w:rPr>
                <w:rFonts w:hAnsi="Times New Roman"/>
                <w:sz w:val="24"/>
                <w:szCs w:val="24"/>
                <w:lang w:eastAsia="zh-CN"/>
              </w:rPr>
            </w:pPr>
            <w:r w:rsidRPr="005B67A3">
              <w:rPr>
                <w:rFonts w:hAnsi="Times New Roman"/>
                <w:sz w:val="24"/>
                <w:szCs w:val="24"/>
                <w:lang w:eastAsia="zh-CN"/>
              </w:rPr>
              <w:t>[</w:t>
            </w:r>
            <w:r w:rsidRPr="005B67A3">
              <w:rPr>
                <w:rFonts w:hAnsi="Times New Roman"/>
                <w:sz w:val="24"/>
                <w:szCs w:val="24"/>
                <w:lang w:eastAsia="zh-CN"/>
              </w:rPr>
              <w:t>发生任何持续的</w:t>
            </w:r>
            <w:r w:rsidRPr="005B67A3">
              <w:rPr>
                <w:rFonts w:hAnsi="Times New Roman"/>
                <w:b/>
                <w:bCs/>
                <w:sz w:val="24"/>
                <w:szCs w:val="24"/>
                <w:lang w:eastAsia="zh-CN"/>
              </w:rPr>
              <w:t>违约事件</w:t>
            </w:r>
            <w:r w:rsidRPr="005B67A3">
              <w:rPr>
                <w:rFonts w:hAnsi="Times New Roman"/>
                <w:sz w:val="24"/>
                <w:szCs w:val="24"/>
                <w:lang w:eastAsia="zh-CN"/>
              </w:rPr>
              <w:t>后，一旦</w:t>
            </w:r>
            <w:r w:rsidRPr="005B67A3">
              <w:rPr>
                <w:rFonts w:hAnsi="Times New Roman"/>
                <w:b/>
                <w:bCs/>
                <w:sz w:val="24"/>
                <w:szCs w:val="24"/>
                <w:lang w:eastAsia="zh-CN"/>
              </w:rPr>
              <w:t>债权人间代理行</w:t>
            </w:r>
            <w:r w:rsidRPr="005B67A3">
              <w:rPr>
                <w:rFonts w:hAnsi="Times New Roman"/>
                <w:sz w:val="24"/>
                <w:szCs w:val="24"/>
                <w:lang w:eastAsia="zh-CN"/>
              </w:rPr>
              <w:t>提出要求，</w:t>
            </w:r>
            <w:r w:rsidRPr="005B67A3">
              <w:rPr>
                <w:rFonts w:hAnsi="Times New Roman"/>
                <w:sz w:val="24"/>
                <w:szCs w:val="24"/>
                <w:lang w:eastAsia="zh-CN"/>
              </w:rPr>
              <w:t>[</w:t>
            </w:r>
            <w:r w:rsidRPr="005B67A3">
              <w:rPr>
                <w:rFonts w:hAnsi="Times New Roman"/>
                <w:b/>
                <w:bCs/>
                <w:sz w:val="24"/>
                <w:szCs w:val="24"/>
                <w:lang w:eastAsia="zh-CN"/>
              </w:rPr>
              <w:t>发起人</w:t>
            </w:r>
            <w:r w:rsidRPr="005B67A3">
              <w:rPr>
                <w:rFonts w:hAnsi="Times New Roman"/>
                <w:b/>
                <w:bCs/>
                <w:sz w:val="24"/>
                <w:szCs w:val="24"/>
                <w:lang w:eastAsia="zh-CN"/>
              </w:rPr>
              <w:t>/</w:t>
            </w:r>
            <w:r w:rsidRPr="005B67A3">
              <w:rPr>
                <w:rFonts w:hAnsi="Times New Roman"/>
                <w:b/>
                <w:bCs/>
                <w:sz w:val="24"/>
                <w:szCs w:val="24"/>
                <w:lang w:eastAsia="zh-CN"/>
              </w:rPr>
              <w:t>股东</w:t>
            </w:r>
            <w:r w:rsidRPr="005B67A3">
              <w:rPr>
                <w:rFonts w:hAnsi="Times New Roman"/>
                <w:sz w:val="24"/>
                <w:szCs w:val="24"/>
                <w:lang w:eastAsia="zh-CN"/>
              </w:rPr>
              <w:t>]</w:t>
            </w:r>
            <w:r w:rsidRPr="005B67A3">
              <w:rPr>
                <w:rFonts w:hAnsi="Times New Roman"/>
                <w:sz w:val="24"/>
                <w:szCs w:val="24"/>
                <w:lang w:eastAsia="zh-CN"/>
              </w:rPr>
              <w:t>将立即全额投入</w:t>
            </w:r>
            <w:r w:rsidRPr="005B67A3">
              <w:rPr>
                <w:rFonts w:hAnsi="Times New Roman"/>
                <w:sz w:val="24"/>
                <w:szCs w:val="24"/>
                <w:lang w:eastAsia="zh-CN"/>
              </w:rPr>
              <w:t>[</w:t>
            </w:r>
            <w:r w:rsidRPr="005B67A3" w:rsidR="00E66625">
              <w:rPr>
                <w:rFonts w:hAnsi="Times New Roman"/>
                <w:sz w:val="24"/>
                <w:szCs w:val="24"/>
                <w:lang w:eastAsia="zh-CN"/>
              </w:rPr>
              <w:t>承诺投入的</w:t>
            </w:r>
            <w:r w:rsidRPr="005B67A3">
              <w:rPr>
                <w:rFonts w:hAnsi="Times New Roman"/>
                <w:sz w:val="24"/>
                <w:szCs w:val="24"/>
                <w:lang w:eastAsia="zh-CN"/>
              </w:rPr>
              <w:t>全部剩余</w:t>
            </w:r>
            <w:r w:rsidRPr="005B67A3">
              <w:rPr>
                <w:rFonts w:hAnsi="Times New Roman"/>
                <w:b/>
                <w:bCs/>
                <w:sz w:val="24"/>
                <w:szCs w:val="24"/>
                <w:lang w:eastAsia="zh-CN"/>
              </w:rPr>
              <w:t>基本资本金</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w:t>
            </w:r>
            <w:bookmarkStart w:name="_Ref27484807" w:id="16"/>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rPr>
              <w:footnoteReference w:id="35"/>
            </w:r>
            <w:bookmarkEnd w:id="16"/>
          </w:p>
          <w:p w:rsidRPr="005B67A3" w:rsidR="00536F52" w:rsidP="0015013B" w14:paraId="2182053A" w14:textId="292E3093">
            <w:pPr>
              <w:pStyle w:val="General2L5"/>
              <w:spacing w:after="240"/>
              <w:rPr>
                <w:rFonts w:hAnsi="Times New Roman"/>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股东</w:t>
            </w:r>
            <w:r w:rsidRPr="005B67A3">
              <w:rPr>
                <w:rFonts w:hAnsi="Times New Roman"/>
                <w:sz w:val="24"/>
                <w:szCs w:val="24"/>
                <w:lang w:eastAsia="zh-CN"/>
              </w:rPr>
              <w:t>将认购</w:t>
            </w:r>
            <w:r w:rsidRPr="005B67A3">
              <w:rPr>
                <w:rFonts w:hAnsi="Times New Roman"/>
                <w:b/>
                <w:bCs/>
                <w:sz w:val="24"/>
                <w:szCs w:val="24"/>
                <w:lang w:eastAsia="zh-CN"/>
              </w:rPr>
              <w:t>项目公司</w:t>
            </w:r>
            <w:r w:rsidRPr="005B67A3">
              <w:rPr>
                <w:rFonts w:hAnsi="Times New Roman"/>
                <w:sz w:val="24"/>
                <w:szCs w:val="24"/>
                <w:lang w:eastAsia="zh-CN"/>
              </w:rPr>
              <w:t>的额外股本和</w:t>
            </w:r>
            <w:r w:rsidRPr="005B67A3">
              <w:rPr>
                <w:rFonts w:hAnsi="Times New Roman"/>
                <w:sz w:val="24"/>
                <w:szCs w:val="24"/>
                <w:lang w:eastAsia="zh-CN"/>
              </w:rPr>
              <w:t>/</w:t>
            </w:r>
            <w:r w:rsidRPr="005B67A3">
              <w:rPr>
                <w:rFonts w:hAnsi="Times New Roman"/>
                <w:sz w:val="24"/>
                <w:szCs w:val="24"/>
                <w:lang w:eastAsia="zh-CN"/>
              </w:rPr>
              <w:t>或向</w:t>
            </w:r>
            <w:r w:rsidRPr="005B67A3">
              <w:rPr>
                <w:rFonts w:hAnsi="Times New Roman"/>
                <w:b/>
                <w:bCs/>
                <w:sz w:val="24"/>
                <w:szCs w:val="24"/>
                <w:lang w:eastAsia="zh-CN"/>
              </w:rPr>
              <w:t>项目公司</w:t>
            </w:r>
            <w:r w:rsidRPr="005B67A3">
              <w:rPr>
                <w:rFonts w:hAnsi="Times New Roman"/>
                <w:sz w:val="24"/>
                <w:szCs w:val="24"/>
                <w:lang w:eastAsia="zh-CN"/>
              </w:rPr>
              <w:t>提供额外次级贷款，总金额为</w:t>
            </w:r>
            <w:r w:rsidRPr="005B67A3">
              <w:rPr>
                <w:rFonts w:hAnsi="Times New Roman"/>
                <w:sz w:val="24"/>
                <w:szCs w:val="24"/>
                <w:lang w:eastAsia="zh-CN"/>
              </w:rPr>
              <w:t>[•]</w:t>
            </w:r>
            <w:r w:rsidRPr="005B67A3">
              <w:rPr>
                <w:rFonts w:hAnsi="Times New Roman"/>
                <w:sz w:val="24"/>
                <w:szCs w:val="24"/>
                <w:lang w:eastAsia="zh-CN"/>
              </w:rPr>
              <w:t>，作为覆盖</w:t>
            </w:r>
            <w:r w:rsidRPr="005B67A3">
              <w:rPr>
                <w:rFonts w:hAnsi="Times New Roman"/>
                <w:b/>
                <w:bCs/>
                <w:sz w:val="24"/>
                <w:szCs w:val="24"/>
                <w:lang w:eastAsia="zh-CN"/>
              </w:rPr>
              <w:t>项目成本</w:t>
            </w:r>
            <w:r w:rsidRPr="005B67A3">
              <w:rPr>
                <w:rFonts w:hAnsi="Times New Roman"/>
                <w:sz w:val="24"/>
                <w:szCs w:val="24"/>
                <w:lang w:eastAsia="zh-CN"/>
              </w:rPr>
              <w:t>超支所需的备用资金（</w:t>
            </w:r>
            <w:r w:rsidRPr="005B67A3">
              <w:rPr>
                <w:rFonts w:hAnsi="Times New Roman"/>
                <w:sz w:val="24"/>
                <w:szCs w:val="24"/>
                <w:lang w:eastAsia="zh-CN"/>
              </w:rPr>
              <w:t>“</w:t>
            </w:r>
            <w:r w:rsidRPr="005B67A3">
              <w:rPr>
                <w:rFonts w:hAnsi="Times New Roman"/>
                <w:b/>
                <w:bCs/>
                <w:sz w:val="24"/>
                <w:szCs w:val="24"/>
                <w:lang w:eastAsia="zh-CN"/>
              </w:rPr>
              <w:t>备用资本金</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rPr>
              <w:footnoteReference w:id="36"/>
            </w:r>
          </w:p>
          <w:p w:rsidRPr="005B67A3" w:rsidR="00536F52" w:rsidP="0015013B" w14:paraId="140F46A2" w14:textId="4C865862">
            <w:pPr>
              <w:pStyle w:val="General2L5"/>
              <w:spacing w:after="240"/>
              <w:rPr>
                <w:rFonts w:hAnsi="Times New Roman"/>
                <w:sz w:val="24"/>
                <w:szCs w:val="24"/>
                <w:lang w:eastAsia="zh-CN"/>
              </w:rPr>
            </w:pPr>
            <w:r w:rsidRPr="005B67A3">
              <w:rPr>
                <w:rFonts w:hAnsi="Times New Roman"/>
                <w:b/>
                <w:bCs/>
                <w:sz w:val="24"/>
                <w:szCs w:val="24"/>
                <w:lang w:eastAsia="zh-CN"/>
              </w:rPr>
              <w:t>股东</w:t>
            </w:r>
            <w:r w:rsidRPr="005B67A3">
              <w:rPr>
                <w:rFonts w:hAnsi="Times New Roman"/>
                <w:sz w:val="24"/>
                <w:szCs w:val="24"/>
                <w:lang w:eastAsia="zh-CN"/>
              </w:rPr>
              <w:t>的</w:t>
            </w:r>
            <w:r w:rsidRPr="005B67A3">
              <w:rPr>
                <w:rFonts w:hAnsi="Times New Roman"/>
                <w:b/>
                <w:bCs/>
                <w:sz w:val="24"/>
                <w:szCs w:val="24"/>
                <w:lang w:eastAsia="zh-CN"/>
              </w:rPr>
              <w:t>基本资本金</w:t>
            </w:r>
            <w:r w:rsidRPr="005B67A3">
              <w:rPr>
                <w:rFonts w:hAnsi="Times New Roman"/>
                <w:sz w:val="24"/>
                <w:szCs w:val="24"/>
                <w:lang w:eastAsia="zh-CN"/>
              </w:rPr>
              <w:t>[</w:t>
            </w:r>
            <w:r w:rsidRPr="005B67A3">
              <w:rPr>
                <w:rFonts w:hAnsi="Times New Roman"/>
                <w:sz w:val="24"/>
                <w:szCs w:val="24"/>
                <w:lang w:eastAsia="zh-CN"/>
              </w:rPr>
              <w:t>以及</w:t>
            </w:r>
            <w:r w:rsidRPr="005B67A3">
              <w:rPr>
                <w:rFonts w:hAnsi="Times New Roman"/>
                <w:b/>
                <w:bCs/>
                <w:sz w:val="24"/>
                <w:szCs w:val="24"/>
                <w:lang w:eastAsia="zh-CN"/>
              </w:rPr>
              <w:t>备用资本金</w:t>
            </w:r>
            <w:r w:rsidRPr="005B67A3">
              <w:rPr>
                <w:rFonts w:hAnsi="Times New Roman"/>
                <w:sz w:val="24"/>
                <w:szCs w:val="24"/>
                <w:lang w:eastAsia="zh-CN"/>
              </w:rPr>
              <w:t>]</w:t>
            </w:r>
            <w:r w:rsidRPr="005B67A3">
              <w:rPr>
                <w:rFonts w:hAnsi="Times New Roman"/>
                <w:sz w:val="24"/>
                <w:szCs w:val="24"/>
                <w:lang w:eastAsia="zh-CN"/>
              </w:rPr>
              <w:t>的出资义务将由</w:t>
            </w:r>
            <w:r w:rsidRPr="005B67A3">
              <w:rPr>
                <w:rFonts w:hAnsi="Times New Roman"/>
                <w:sz w:val="24"/>
                <w:szCs w:val="24"/>
                <w:lang w:eastAsia="zh-CN"/>
              </w:rPr>
              <w:t>[</w:t>
            </w:r>
            <w:r w:rsidRPr="005B67A3">
              <w:rPr>
                <w:rFonts w:hAnsi="Times New Roman"/>
                <w:sz w:val="24"/>
                <w:szCs w:val="24"/>
                <w:lang w:eastAsia="zh-CN"/>
              </w:rPr>
              <w:t>长期信用评级至少达到</w:t>
            </w:r>
            <w:r w:rsidRPr="005B67A3">
              <w:rPr>
                <w:rFonts w:hAnsi="Times New Roman"/>
                <w:sz w:val="24"/>
                <w:szCs w:val="24"/>
                <w:lang w:eastAsia="zh-CN"/>
              </w:rPr>
              <w:t>[•]</w:t>
            </w:r>
            <w:r w:rsidRPr="005B67A3">
              <w:rPr>
                <w:rFonts w:hAnsi="Times New Roman"/>
                <w:sz w:val="24"/>
                <w:szCs w:val="24"/>
                <w:lang w:eastAsia="zh-CN"/>
              </w:rPr>
              <w:t>的一家或多家银行出具的、形式和内容令</w:t>
            </w:r>
            <w:r w:rsidRPr="005B67A3">
              <w:rPr>
                <w:rFonts w:hAnsi="Times New Roman"/>
                <w:b/>
                <w:bCs/>
                <w:sz w:val="24"/>
                <w:szCs w:val="24"/>
                <w:lang w:eastAsia="zh-CN"/>
              </w:rPr>
              <w:t>贷款人</w:t>
            </w:r>
            <w:r w:rsidRPr="005B67A3">
              <w:rPr>
                <w:rFonts w:hAnsi="Times New Roman"/>
                <w:sz w:val="24"/>
                <w:szCs w:val="24"/>
                <w:lang w:eastAsia="zh-CN"/>
              </w:rPr>
              <w:t>满意的一份见索即付信用证担保</w:t>
            </w:r>
            <w:r w:rsidRPr="005B67A3">
              <w:rPr>
                <w:rFonts w:hAnsi="Times New Roman"/>
                <w:sz w:val="24"/>
                <w:szCs w:val="24"/>
                <w:lang w:eastAsia="zh-CN"/>
              </w:rPr>
              <w:t>][</w:t>
            </w:r>
            <w:r w:rsidRPr="005B67A3">
              <w:rPr>
                <w:rFonts w:hAnsi="Times New Roman"/>
                <w:sz w:val="24"/>
                <w:szCs w:val="24"/>
                <w:lang w:eastAsia="zh-CN"/>
              </w:rPr>
              <w:t>和</w:t>
            </w:r>
            <w:r w:rsidRPr="005B67A3">
              <w:rPr>
                <w:rFonts w:hAnsi="Times New Roman"/>
                <w:sz w:val="24"/>
                <w:szCs w:val="24"/>
                <w:lang w:eastAsia="zh-CN"/>
              </w:rPr>
              <w:t>/</w:t>
            </w:r>
            <w:r w:rsidRPr="005B67A3">
              <w:rPr>
                <w:rFonts w:hAnsi="Times New Roman"/>
                <w:sz w:val="24"/>
                <w:szCs w:val="24"/>
                <w:lang w:eastAsia="zh-CN"/>
              </w:rPr>
              <w:t>或</w:t>
            </w:r>
            <w:r w:rsidRPr="005B67A3">
              <w:rPr>
                <w:rFonts w:hAnsi="Times New Roman"/>
                <w:sz w:val="24"/>
                <w:szCs w:val="24"/>
                <w:lang w:eastAsia="zh-CN"/>
              </w:rPr>
              <w:t>][</w:t>
            </w:r>
            <w:r w:rsidRPr="005B67A3">
              <w:rPr>
                <w:rFonts w:hAnsi="Times New Roman"/>
                <w:sz w:val="24"/>
                <w:szCs w:val="24"/>
                <w:lang w:eastAsia="zh-CN"/>
              </w:rPr>
              <w:t>形式和内容令</w:t>
            </w:r>
            <w:r w:rsidRPr="005B67A3">
              <w:rPr>
                <w:rFonts w:hAnsi="Times New Roman"/>
                <w:b/>
                <w:bCs/>
                <w:sz w:val="24"/>
                <w:szCs w:val="24"/>
                <w:lang w:eastAsia="zh-CN"/>
              </w:rPr>
              <w:t>贷款人</w:t>
            </w:r>
            <w:r w:rsidRPr="005B67A3">
              <w:rPr>
                <w:rFonts w:hAnsi="Times New Roman"/>
                <w:sz w:val="24"/>
                <w:szCs w:val="24"/>
                <w:lang w:eastAsia="zh-CN"/>
              </w:rPr>
              <w:t>满意的母公司保证作为担保，除非</w:t>
            </w:r>
            <w:r w:rsidRPr="005B67A3">
              <w:rPr>
                <w:rFonts w:hAnsi="Times New Roman"/>
                <w:sz w:val="24"/>
                <w:szCs w:val="24"/>
                <w:lang w:eastAsia="zh-CN"/>
              </w:rPr>
              <w:t>[</w:t>
            </w:r>
            <w:r w:rsidRPr="005B67A3">
              <w:rPr>
                <w:rFonts w:hAnsi="Times New Roman"/>
                <w:i/>
                <w:iCs/>
                <w:sz w:val="24"/>
                <w:szCs w:val="24"/>
                <w:lang w:eastAsia="zh-CN"/>
              </w:rPr>
              <w:t>母公司</w:t>
            </w:r>
            <w:r w:rsidRPr="005B67A3">
              <w:rPr>
                <w:rFonts w:hAnsi="Times New Roman"/>
                <w:sz w:val="24"/>
                <w:szCs w:val="24"/>
                <w:lang w:eastAsia="zh-CN"/>
              </w:rPr>
              <w:t>的任何信用评级低于</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Pr>
                <w:rStyle w:val="FootnoteReference"/>
                <w:rFonts w:ascii="Times New Roman" w:hAnsi="Times New Roman"/>
                <w:sz w:val="24"/>
                <w:szCs w:val="24"/>
              </w:rPr>
              <w:footnoteReference w:id="37"/>
            </w:r>
            <w:r w:rsidRPr="005B67A3">
              <w:rPr>
                <w:rFonts w:hAnsi="Times New Roman"/>
                <w:sz w:val="24"/>
                <w:szCs w:val="24"/>
                <w:lang w:eastAsia="zh-CN"/>
              </w:rPr>
              <w:t>或同等评级</w:t>
            </w:r>
            <w:r w:rsidRPr="005B67A3">
              <w:rPr>
                <w:rFonts w:hAnsi="Times New Roman"/>
                <w:sz w:val="24"/>
                <w:szCs w:val="24"/>
                <w:lang w:eastAsia="zh-CN"/>
              </w:rPr>
              <w:t>]/[</w:t>
            </w:r>
            <w:r w:rsidRPr="005B67A3">
              <w:rPr>
                <w:rFonts w:hAnsi="Times New Roman"/>
                <w:i/>
                <w:iCs/>
                <w:sz w:val="24"/>
                <w:szCs w:val="24"/>
                <w:lang w:eastAsia="zh-CN"/>
              </w:rPr>
              <w:t>其他可接受的财务指标</w:t>
            </w:r>
            <w:r w:rsidRPr="005B67A3">
              <w:rPr>
                <w:rFonts w:hAnsi="Times New Roman"/>
                <w:sz w:val="24"/>
                <w:szCs w:val="24"/>
                <w:lang w:eastAsia="zh-CN"/>
              </w:rPr>
              <w:t>]</w:t>
            </w:r>
            <w:r w:rsidRPr="005B67A3">
              <w:rPr>
                <w:rFonts w:hAnsi="Times New Roman"/>
                <w:sz w:val="24"/>
                <w:szCs w:val="24"/>
                <w:lang w:eastAsia="zh-CN"/>
              </w:rPr>
              <w:t>，在此情况下该等义务应由</w:t>
            </w:r>
            <w:r w:rsidRPr="005B67A3">
              <w:rPr>
                <w:rFonts w:hAnsi="Times New Roman"/>
                <w:sz w:val="24"/>
                <w:szCs w:val="24"/>
                <w:lang w:eastAsia="zh-CN"/>
              </w:rPr>
              <w:t>[</w:t>
            </w:r>
            <w:r w:rsidRPr="005B67A3">
              <w:rPr>
                <w:rFonts w:hAnsi="Times New Roman"/>
                <w:i/>
                <w:iCs/>
                <w:sz w:val="24"/>
                <w:szCs w:val="24"/>
                <w:lang w:eastAsia="zh-CN"/>
              </w:rPr>
              <w:t>上文所述</w:t>
            </w:r>
            <w:r w:rsidRPr="005B67A3">
              <w:rPr>
                <w:rFonts w:hAnsi="Times New Roman"/>
                <w:sz w:val="24"/>
                <w:szCs w:val="24"/>
                <w:lang w:eastAsia="zh-CN"/>
              </w:rPr>
              <w:t>]</w:t>
            </w:r>
            <w:r w:rsidRPr="005B67A3">
              <w:rPr>
                <w:rFonts w:hAnsi="Times New Roman"/>
                <w:sz w:val="24"/>
                <w:szCs w:val="24"/>
                <w:lang w:eastAsia="zh-CN"/>
              </w:rPr>
              <w:t>的信用证担保</w:t>
            </w:r>
            <w:r w:rsidRPr="005B67A3">
              <w:rPr>
                <w:rFonts w:hAnsi="Times New Roman"/>
                <w:sz w:val="24"/>
                <w:szCs w:val="24"/>
                <w:lang w:eastAsia="zh-CN"/>
              </w:rPr>
              <w:t>]</w:t>
            </w:r>
            <w:r w:rsidRPr="005B67A3">
              <w:rPr>
                <w:rFonts w:hAnsi="Times New Roman"/>
                <w:sz w:val="24"/>
                <w:szCs w:val="24"/>
                <w:lang w:eastAsia="zh-CN"/>
              </w:rPr>
              <w:t>。关于</w:t>
            </w:r>
            <w:r w:rsidRPr="005B67A3">
              <w:rPr>
                <w:rFonts w:hAnsi="Times New Roman"/>
                <w:b/>
                <w:bCs/>
                <w:sz w:val="24"/>
                <w:szCs w:val="24"/>
                <w:lang w:eastAsia="zh-CN"/>
              </w:rPr>
              <w:t>基本资本金</w:t>
            </w:r>
            <w:r w:rsidRPr="005B67A3">
              <w:rPr>
                <w:rFonts w:hAnsi="Times New Roman"/>
                <w:sz w:val="24"/>
                <w:szCs w:val="24"/>
                <w:lang w:eastAsia="zh-CN"/>
              </w:rPr>
              <w:t>[</w:t>
            </w:r>
            <w:r w:rsidRPr="005B67A3">
              <w:rPr>
                <w:rFonts w:hAnsi="Times New Roman"/>
                <w:sz w:val="24"/>
                <w:szCs w:val="24"/>
                <w:lang w:eastAsia="zh-CN"/>
              </w:rPr>
              <w:t>以及</w:t>
            </w:r>
            <w:r w:rsidRPr="005B67A3">
              <w:rPr>
                <w:rFonts w:hAnsi="Times New Roman"/>
                <w:b/>
                <w:bCs/>
                <w:sz w:val="24"/>
                <w:szCs w:val="24"/>
                <w:lang w:eastAsia="zh-CN"/>
              </w:rPr>
              <w:t>备用资本金</w:t>
            </w:r>
            <w:r w:rsidRPr="005B67A3">
              <w:rPr>
                <w:rFonts w:hAnsi="Times New Roman"/>
                <w:sz w:val="24"/>
                <w:szCs w:val="24"/>
                <w:lang w:eastAsia="zh-CN"/>
              </w:rPr>
              <w:t>]</w:t>
            </w:r>
            <w:r w:rsidRPr="005B67A3">
              <w:rPr>
                <w:rFonts w:hAnsi="Times New Roman"/>
                <w:sz w:val="24"/>
                <w:szCs w:val="24"/>
                <w:lang w:eastAsia="zh-CN"/>
              </w:rPr>
              <w:t>的上述</w:t>
            </w:r>
            <w:r w:rsidRPr="005B67A3">
              <w:rPr>
                <w:rFonts w:hAnsi="Times New Roman"/>
                <w:sz w:val="24"/>
                <w:szCs w:val="24"/>
                <w:lang w:eastAsia="zh-CN"/>
              </w:rPr>
              <w:t>[</w:t>
            </w:r>
            <w:r w:rsidRPr="005B67A3">
              <w:rPr>
                <w:rFonts w:hAnsi="Times New Roman"/>
                <w:sz w:val="24"/>
                <w:szCs w:val="24"/>
                <w:lang w:eastAsia="zh-CN"/>
              </w:rPr>
              <w:t>见索即付信用证和</w:t>
            </w:r>
            <w:r w:rsidRPr="005B67A3">
              <w:rPr>
                <w:rFonts w:hAnsi="Times New Roman"/>
                <w:sz w:val="24"/>
                <w:szCs w:val="24"/>
                <w:lang w:eastAsia="zh-CN"/>
              </w:rPr>
              <w:t>/</w:t>
            </w:r>
            <w:r w:rsidRPr="005B67A3">
              <w:rPr>
                <w:rFonts w:hAnsi="Times New Roman"/>
                <w:sz w:val="24"/>
                <w:szCs w:val="24"/>
                <w:lang w:eastAsia="zh-CN"/>
              </w:rPr>
              <w:t>或母公司保证</w:t>
            </w:r>
            <w:r w:rsidRPr="005B67A3">
              <w:rPr>
                <w:rFonts w:hAnsi="Times New Roman"/>
                <w:sz w:val="24"/>
                <w:szCs w:val="24"/>
                <w:lang w:eastAsia="zh-CN"/>
              </w:rPr>
              <w:t>]</w:t>
            </w:r>
            <w:r w:rsidRPr="005B67A3">
              <w:rPr>
                <w:rFonts w:hAnsi="Times New Roman"/>
                <w:sz w:val="24"/>
                <w:szCs w:val="24"/>
                <w:lang w:eastAsia="zh-CN"/>
              </w:rPr>
              <w:t>应在</w:t>
            </w:r>
            <w:r w:rsidRPr="005B67A3">
              <w:rPr>
                <w:rFonts w:hAnsi="Times New Roman"/>
                <w:b/>
                <w:bCs/>
                <w:sz w:val="24"/>
                <w:szCs w:val="24"/>
                <w:lang w:eastAsia="zh-CN"/>
              </w:rPr>
              <w:t>财务完工日</w:t>
            </w:r>
            <w:r w:rsidRPr="005B67A3">
              <w:rPr>
                <w:rFonts w:hAnsi="Times New Roman"/>
                <w:sz w:val="24"/>
                <w:szCs w:val="24"/>
                <w:lang w:eastAsia="zh-CN"/>
              </w:rPr>
              <w:t>解除。</w:t>
            </w:r>
            <w:r w:rsidRPr="005B67A3" w:rsidR="00E74B50">
              <w:rPr>
                <w:rFonts w:hAnsi="Times New Roman"/>
                <w:sz w:val="24"/>
                <w:szCs w:val="24"/>
                <w:lang w:eastAsia="zh-CN"/>
              </w:rPr>
              <w:t>]]</w:t>
            </w:r>
          </w:p>
        </w:tc>
      </w:tr>
      <w:tr w:rsidTr="009D61BA" w14:paraId="1E0A2A21" w14:textId="77777777">
        <w:tblPrEx>
          <w:tblW w:w="9071" w:type="dxa"/>
          <w:tblLayout w:type="fixed"/>
          <w:tblLook w:val="0000"/>
        </w:tblPrEx>
        <w:trPr>
          <w:cantSplit/>
        </w:trPr>
        <w:tc>
          <w:tcPr>
            <w:tcW w:w="3828" w:type="dxa"/>
          </w:tcPr>
          <w:p w:rsidRPr="005B67A3" w:rsidR="00536F52" w:rsidP="0015013B" w14:paraId="367842DE" w14:textId="58F9802A">
            <w:pPr>
              <w:pStyle w:val="General2L3"/>
              <w:spacing w:after="240"/>
              <w:rPr>
                <w:rFonts w:hAnsi="Times New Roman"/>
                <w:b/>
                <w:sz w:val="24"/>
                <w:szCs w:val="24"/>
              </w:rPr>
            </w:pPr>
            <w:r w:rsidRPr="005B67A3">
              <w:rPr>
                <w:rFonts w:hAnsi="Times New Roman"/>
                <w:b/>
                <w:bCs/>
                <w:sz w:val="24"/>
                <w:szCs w:val="24"/>
                <w:lang w:eastAsia="zh-CN"/>
              </w:rPr>
              <w:t>[</w:t>
            </w:r>
            <w:r w:rsidRPr="005B67A3">
              <w:rPr>
                <w:rFonts w:hAnsi="Times New Roman"/>
                <w:b/>
                <w:bCs/>
                <w:sz w:val="24"/>
                <w:szCs w:val="24"/>
                <w:lang w:eastAsia="zh-CN"/>
              </w:rPr>
              <w:t>发起人支持</w:t>
            </w:r>
            <w:r w:rsidRPr="005B67A3">
              <w:rPr>
                <w:rFonts w:hAnsi="Times New Roman"/>
                <w:b/>
                <w:sz w:val="24"/>
                <w:szCs w:val="24"/>
                <w:lang w:eastAsia="zh-CN"/>
              </w:rPr>
              <w:t>/</w:t>
            </w:r>
            <w:r w:rsidRPr="005B67A3">
              <w:rPr>
                <w:rFonts w:hAnsi="Times New Roman"/>
                <w:b/>
                <w:sz w:val="24"/>
                <w:szCs w:val="24"/>
                <w:lang w:eastAsia="zh-CN"/>
              </w:rPr>
              <w:t>承诺</w:t>
            </w:r>
            <w:r w:rsidRPr="005B67A3">
              <w:rPr>
                <w:rFonts w:hAnsi="Times New Roman"/>
                <w:b/>
                <w:sz w:val="24"/>
                <w:szCs w:val="24"/>
                <w:lang w:eastAsia="zh-CN"/>
              </w:rPr>
              <w:t>]</w:t>
            </w:r>
            <w:r w:rsidRPr="005B67A3">
              <w:rPr>
                <w:rFonts w:hAnsi="Times New Roman"/>
                <w:sz w:val="24"/>
                <w:szCs w:val="24"/>
              </w:rPr>
              <w:t>：</w:t>
            </w:r>
            <w:r>
              <w:rPr>
                <w:rStyle w:val="FootnoteReference"/>
                <w:rFonts w:ascii="Times New Roman" w:hAnsi="Times New Roman"/>
                <w:b/>
                <w:bCs/>
                <w:sz w:val="24"/>
                <w:szCs w:val="24"/>
              </w:rPr>
              <w:footnoteReference w:id="38"/>
            </w:r>
          </w:p>
        </w:tc>
        <w:tc>
          <w:tcPr>
            <w:tcW w:w="5243" w:type="dxa"/>
          </w:tcPr>
          <w:p w:rsidRPr="005B67A3" w:rsidR="00536F52" w:rsidP="0015013B" w14:paraId="3EAA1591" w14:textId="210D9A2B">
            <w:pPr>
              <w:pStyle w:val="BodyText"/>
              <w:spacing w:after="240"/>
              <w:ind w:left="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9D61BA" w14:paraId="3CABC85C" w14:textId="77777777">
        <w:tblPrEx>
          <w:tblW w:w="9071" w:type="dxa"/>
          <w:tblLayout w:type="fixed"/>
          <w:tblLook w:val="0000"/>
        </w:tblPrEx>
        <w:trPr>
          <w:cantSplit/>
        </w:trPr>
        <w:tc>
          <w:tcPr>
            <w:tcW w:w="3828" w:type="dxa"/>
          </w:tcPr>
          <w:p w:rsidRPr="005B67A3" w:rsidR="00536F52" w:rsidP="0015013B" w14:paraId="06FEEE49" w14:textId="0EC4B2B7">
            <w:pPr>
              <w:pStyle w:val="General2L3"/>
              <w:spacing w:after="240"/>
              <w:rPr>
                <w:rFonts w:hAnsi="Times New Roman"/>
                <w:b/>
                <w:sz w:val="24"/>
                <w:szCs w:val="24"/>
              </w:rPr>
            </w:pPr>
            <w:r w:rsidRPr="005B67A3">
              <w:rPr>
                <w:rFonts w:hAnsi="Times New Roman"/>
                <w:b/>
                <w:sz w:val="24"/>
                <w:szCs w:val="24"/>
                <w:lang w:eastAsia="zh-CN"/>
              </w:rPr>
              <w:t>债务权益比率</w:t>
            </w:r>
            <w:r w:rsidRPr="005B67A3">
              <w:rPr>
                <w:rFonts w:hAnsi="Times New Roman"/>
                <w:sz w:val="24"/>
                <w:szCs w:val="24"/>
              </w:rPr>
              <w:t>：</w:t>
            </w:r>
            <w:r>
              <w:rPr>
                <w:rStyle w:val="FootnoteReference"/>
                <w:rFonts w:ascii="Times New Roman" w:hAnsi="Times New Roman"/>
                <w:b/>
                <w:sz w:val="24"/>
                <w:szCs w:val="24"/>
              </w:rPr>
              <w:footnoteReference w:id="39"/>
            </w:r>
          </w:p>
        </w:tc>
        <w:tc>
          <w:tcPr>
            <w:tcW w:w="5243" w:type="dxa"/>
          </w:tcPr>
          <w:p w:rsidRPr="005B67A3" w:rsidR="00536F52" w:rsidP="0015013B" w14:paraId="7D082621" w14:textId="73A5B17B">
            <w:pPr>
              <w:pStyle w:val="BodyText"/>
              <w:spacing w:after="240"/>
              <w:ind w:left="0"/>
              <w:rPr>
                <w:rFonts w:ascii="Times New Roman" w:hAnsi="Times New Roman"/>
                <w:sz w:val="24"/>
                <w:szCs w:val="24"/>
              </w:rPr>
            </w:pPr>
            <w:r w:rsidRPr="005B67A3">
              <w:rPr>
                <w:rFonts w:ascii="Times New Roman" w:hAnsi="Times New Roman"/>
                <w:sz w:val="24"/>
                <w:szCs w:val="24"/>
                <w:lang w:eastAsia="zh-CN"/>
              </w:rPr>
              <w:t>[</w:t>
            </w:r>
            <w:r w:rsidRPr="005B67A3">
              <w:rPr>
                <w:rFonts w:ascii="Times New Roman" w:hAnsi="Times New Roman"/>
                <w:sz w:val="24"/>
                <w:szCs w:val="24"/>
                <w:lang w:eastAsia="zh-CN"/>
              </w:rPr>
              <w:t>债务（即</w:t>
            </w:r>
            <w:r w:rsidRPr="005B67A3">
              <w:rPr>
                <w:rFonts w:ascii="Times New Roman" w:hAnsi="Times New Roman"/>
                <w:i/>
                <w:iCs/>
                <w:sz w:val="24"/>
                <w:szCs w:val="24"/>
                <w:lang w:eastAsia="zh-CN"/>
              </w:rPr>
              <w:t>优先级债务的本金总额）与资本金（即实缴股本</w:t>
            </w:r>
            <w:r w:rsidRPr="005B67A3">
              <w:rPr>
                <w:rFonts w:ascii="Times New Roman" w:hAnsi="Times New Roman"/>
                <w:i/>
                <w:iCs/>
                <w:sz w:val="24"/>
                <w:szCs w:val="24"/>
                <w:lang w:eastAsia="zh-CN"/>
              </w:rPr>
              <w:t>+</w:t>
            </w:r>
            <w:r w:rsidRPr="005B67A3">
              <w:rPr>
                <w:rFonts w:ascii="Times New Roman" w:hAnsi="Times New Roman"/>
                <w:i/>
                <w:iCs/>
                <w:sz w:val="24"/>
                <w:szCs w:val="24"/>
                <w:lang w:eastAsia="zh-CN"/>
              </w:rPr>
              <w:t>已经提供和已经承诺的股东贷款）的规定比率。</w:t>
            </w:r>
            <w:r>
              <w:rPr>
                <w:rStyle w:val="FootnoteReference"/>
                <w:rFonts w:ascii="Times New Roman" w:hAnsi="Times New Roman"/>
                <w:i/>
                <w:iCs/>
                <w:sz w:val="24"/>
                <w:szCs w:val="24"/>
              </w:rPr>
              <w:footnoteReference w:id="40"/>
            </w:r>
            <w:r w:rsidRPr="005B67A3">
              <w:rPr>
                <w:rFonts w:ascii="Times New Roman" w:hAnsi="Times New Roman"/>
                <w:sz w:val="24"/>
                <w:szCs w:val="24"/>
              </w:rPr>
              <w:t>]</w:t>
            </w:r>
          </w:p>
        </w:tc>
      </w:tr>
      <w:tr w:rsidTr="009D61BA" w14:paraId="4F8F6AA8" w14:textId="77777777">
        <w:tblPrEx>
          <w:tblW w:w="9071" w:type="dxa"/>
          <w:tblLayout w:type="fixed"/>
          <w:tblLook w:val="0000"/>
        </w:tblPrEx>
        <w:trPr>
          <w:cantSplit/>
        </w:trPr>
        <w:tc>
          <w:tcPr>
            <w:tcW w:w="3828" w:type="dxa"/>
          </w:tcPr>
          <w:p w:rsidRPr="005B67A3" w:rsidR="00536F52" w:rsidP="0015013B" w14:paraId="25323B61" w14:textId="3E566CCE">
            <w:pPr>
              <w:pStyle w:val="General2L3"/>
              <w:spacing w:after="240"/>
              <w:rPr>
                <w:rFonts w:hAnsi="Times New Roman"/>
                <w:b/>
                <w:sz w:val="24"/>
                <w:szCs w:val="24"/>
              </w:rPr>
            </w:pPr>
            <w:r w:rsidRPr="005B67A3">
              <w:rPr>
                <w:rFonts w:hAnsi="Times New Roman"/>
                <w:b/>
                <w:bCs/>
                <w:sz w:val="24"/>
                <w:szCs w:val="24"/>
                <w:lang w:eastAsia="zh-CN"/>
              </w:rPr>
              <w:t>签署日</w:t>
            </w:r>
            <w:r w:rsidRPr="005B67A3">
              <w:rPr>
                <w:rFonts w:hAnsi="Times New Roman"/>
                <w:sz w:val="24"/>
                <w:szCs w:val="24"/>
              </w:rPr>
              <w:t>：</w:t>
            </w:r>
          </w:p>
        </w:tc>
        <w:tc>
          <w:tcPr>
            <w:tcW w:w="5243" w:type="dxa"/>
          </w:tcPr>
          <w:p w:rsidRPr="005B67A3" w:rsidR="00536F52" w:rsidP="0015013B" w14:paraId="131CB66F" w14:textId="554E3127">
            <w:pPr>
              <w:pStyle w:val="BodyText"/>
              <w:spacing w:after="240"/>
              <w:ind w:left="0"/>
              <w:rPr>
                <w:rFonts w:ascii="Times New Roman" w:hAnsi="Times New Roman"/>
                <w:sz w:val="24"/>
                <w:szCs w:val="24"/>
              </w:rPr>
            </w:pPr>
            <w:r w:rsidRPr="005B67A3">
              <w:rPr>
                <w:rFonts w:ascii="Times New Roman" w:hAnsi="Times New Roman"/>
                <w:b/>
                <w:bCs/>
                <w:sz w:val="24"/>
                <w:szCs w:val="24"/>
                <w:lang w:eastAsia="zh-CN"/>
              </w:rPr>
              <w:t>融资文件</w:t>
            </w:r>
            <w:r w:rsidRPr="005B67A3">
              <w:rPr>
                <w:rFonts w:ascii="Times New Roman" w:hAnsi="Times New Roman"/>
                <w:sz w:val="24"/>
                <w:szCs w:val="24"/>
                <w:lang w:eastAsia="zh-CN"/>
              </w:rPr>
              <w:t>签署之日。</w:t>
            </w:r>
          </w:p>
        </w:tc>
      </w:tr>
      <w:tr w:rsidTr="009D61BA" w14:paraId="720B6DDD" w14:textId="77777777">
        <w:tblPrEx>
          <w:tblW w:w="9071" w:type="dxa"/>
          <w:tblLayout w:type="fixed"/>
          <w:tblLook w:val="0000"/>
        </w:tblPrEx>
        <w:trPr>
          <w:cantSplit/>
        </w:trPr>
        <w:tc>
          <w:tcPr>
            <w:tcW w:w="3828" w:type="dxa"/>
          </w:tcPr>
          <w:p w:rsidRPr="005B67A3" w:rsidR="00536F52" w:rsidP="0015013B" w14:paraId="4BFBA0EC" w14:textId="7F837DB9">
            <w:pPr>
              <w:pStyle w:val="General2L3"/>
              <w:spacing w:after="240"/>
              <w:rPr>
                <w:rFonts w:hAnsi="Times New Roman"/>
                <w:b/>
                <w:sz w:val="24"/>
                <w:szCs w:val="24"/>
              </w:rPr>
            </w:pPr>
            <w:r w:rsidRPr="005B67A3">
              <w:rPr>
                <w:rFonts w:hAnsi="Times New Roman"/>
                <w:b/>
                <w:bCs/>
                <w:sz w:val="24"/>
                <w:szCs w:val="24"/>
                <w:lang w:eastAsia="zh-CN"/>
              </w:rPr>
              <w:t>融资关闭</w:t>
            </w:r>
            <w:r w:rsidRPr="005B67A3">
              <w:rPr>
                <w:rFonts w:hAnsi="Times New Roman"/>
                <w:sz w:val="24"/>
                <w:szCs w:val="24"/>
              </w:rPr>
              <w:t>：</w:t>
            </w:r>
          </w:p>
        </w:tc>
        <w:tc>
          <w:tcPr>
            <w:tcW w:w="5243" w:type="dxa"/>
          </w:tcPr>
          <w:p w:rsidRPr="005B67A3" w:rsidR="00536F52" w:rsidP="0015013B" w14:paraId="0F595B2C" w14:textId="78992B40">
            <w:pPr>
              <w:pStyle w:val="BodyText"/>
              <w:spacing w:after="240"/>
              <w:ind w:left="0"/>
              <w:rPr>
                <w:rFonts w:ascii="Times New Roman" w:hAnsi="Times New Roman"/>
                <w:sz w:val="24"/>
                <w:szCs w:val="24"/>
                <w:lang w:eastAsia="zh-CN"/>
              </w:rPr>
            </w:pPr>
            <w:r w:rsidRPr="005B67A3">
              <w:rPr>
                <w:rFonts w:ascii="Times New Roman" w:hAnsi="Times New Roman"/>
                <w:sz w:val="24"/>
                <w:szCs w:val="24"/>
                <w:lang w:eastAsia="zh-CN"/>
              </w:rPr>
              <w:t>下文</w:t>
            </w:r>
            <w:r w:rsidRPr="005B67A3">
              <w:rPr>
                <w:rFonts w:ascii="Times New Roman" w:hAnsi="Times New Roman"/>
                <w:sz w:val="24"/>
                <w:szCs w:val="24"/>
                <w:lang w:eastAsia="zh-CN"/>
              </w:rPr>
              <w:t>“</w:t>
            </w:r>
            <w:r w:rsidRPr="005B67A3">
              <w:rPr>
                <w:rFonts w:ascii="Times New Roman" w:hAnsi="Times New Roman"/>
                <w:b/>
                <w:bCs/>
                <w:sz w:val="24"/>
                <w:szCs w:val="24"/>
                <w:lang w:eastAsia="zh-CN"/>
              </w:rPr>
              <w:t>先决条件</w:t>
            </w:r>
            <w:r w:rsidRPr="005B67A3">
              <w:rPr>
                <w:rFonts w:ascii="Times New Roman" w:hAnsi="Times New Roman"/>
                <w:sz w:val="24"/>
                <w:szCs w:val="24"/>
                <w:lang w:eastAsia="zh-CN"/>
              </w:rPr>
              <w:t>”</w:t>
            </w:r>
            <w:r w:rsidRPr="005B67A3">
              <w:rPr>
                <w:rFonts w:ascii="Times New Roman" w:hAnsi="Times New Roman"/>
                <w:sz w:val="24"/>
                <w:szCs w:val="24"/>
                <w:lang w:eastAsia="zh-CN"/>
              </w:rPr>
              <w:t>所述的融资关闭所需的所有初始先决条件得到满足或被豁免之日。</w:t>
            </w:r>
          </w:p>
        </w:tc>
      </w:tr>
      <w:tr w:rsidTr="009D61BA" w14:paraId="5C8C344A" w14:textId="77777777">
        <w:tblPrEx>
          <w:tblW w:w="9071" w:type="dxa"/>
          <w:tblLayout w:type="fixed"/>
          <w:tblLook w:val="0000"/>
        </w:tblPrEx>
        <w:trPr>
          <w:cantSplit/>
        </w:trPr>
        <w:tc>
          <w:tcPr>
            <w:tcW w:w="3828" w:type="dxa"/>
          </w:tcPr>
          <w:p w:rsidRPr="005B67A3" w:rsidR="00536F52" w:rsidP="0015013B" w14:paraId="3B82B10B" w14:textId="63CDB0AC">
            <w:pPr>
              <w:pStyle w:val="General2L3"/>
              <w:spacing w:after="240"/>
              <w:rPr>
                <w:rFonts w:hAnsi="Times New Roman"/>
                <w:b/>
                <w:sz w:val="24"/>
                <w:szCs w:val="24"/>
              </w:rPr>
            </w:pPr>
            <w:r w:rsidRPr="005B67A3">
              <w:rPr>
                <w:rFonts w:hAnsi="Times New Roman"/>
                <w:b/>
                <w:sz w:val="24"/>
                <w:szCs w:val="24"/>
                <w:lang w:eastAsia="zh-CN"/>
              </w:rPr>
              <w:t>商业运行日</w:t>
            </w:r>
            <w:r>
              <w:rPr>
                <w:rStyle w:val="FootnoteReference"/>
                <w:rFonts w:ascii="Times New Roman" w:hAnsi="Times New Roman"/>
                <w:sz w:val="24"/>
                <w:szCs w:val="24"/>
              </w:rPr>
              <w:footnoteReference w:id="41"/>
            </w:r>
            <w:r w:rsidRPr="005B67A3">
              <w:rPr>
                <w:rFonts w:hAnsi="Times New Roman"/>
                <w:sz w:val="24"/>
                <w:szCs w:val="24"/>
              </w:rPr>
              <w:t>：</w:t>
            </w:r>
          </w:p>
        </w:tc>
        <w:tc>
          <w:tcPr>
            <w:tcW w:w="5243" w:type="dxa"/>
          </w:tcPr>
          <w:p w:rsidRPr="005B67A3" w:rsidR="00536F52" w:rsidP="0015013B" w14:paraId="1FCED348" w14:textId="7148D927">
            <w:pPr>
              <w:pStyle w:val="General2L4"/>
              <w:spacing w:after="240"/>
              <w:rPr>
                <w:rFonts w:hAnsi="Times New Roman"/>
                <w:sz w:val="24"/>
                <w:szCs w:val="24"/>
              </w:rPr>
            </w:pPr>
            <w:r w:rsidRPr="005B67A3">
              <w:rPr>
                <w:rFonts w:hAnsi="Times New Roman"/>
                <w:sz w:val="24"/>
                <w:szCs w:val="24"/>
              </w:rPr>
              <w:t>[</w:t>
            </w:r>
            <w:r w:rsidRPr="005B67A3">
              <w:rPr>
                <w:rFonts w:ascii="Wingdings" w:hAnsi="Wingdings" w:eastAsia="Wingdings" w:cs="Wingdings"/>
                <w:sz w:val="24"/>
                <w:szCs w:val="24"/>
              </w:rPr>
              <w:t>□</w:t>
            </w:r>
            <w:r w:rsidRPr="005B67A3">
              <w:rPr>
                <w:rFonts w:hAnsi="Times New Roman"/>
                <w:sz w:val="24"/>
                <w:szCs w:val="24"/>
              </w:rPr>
              <w:t>]</w:t>
            </w:r>
            <w:r w:rsidRPr="005B67A3">
              <w:rPr>
                <w:rFonts w:hAnsi="Times New Roman"/>
                <w:sz w:val="24"/>
                <w:szCs w:val="24"/>
              </w:rPr>
              <w:t>。</w:t>
            </w:r>
          </w:p>
        </w:tc>
      </w:tr>
      <w:tr w:rsidTr="009D61BA" w14:paraId="100B3927" w14:textId="77777777">
        <w:tblPrEx>
          <w:tblW w:w="9071" w:type="dxa"/>
          <w:tblLayout w:type="fixed"/>
          <w:tblLook w:val="0000"/>
        </w:tblPrEx>
        <w:trPr>
          <w:cantSplit/>
        </w:trPr>
        <w:tc>
          <w:tcPr>
            <w:tcW w:w="3828" w:type="dxa"/>
          </w:tcPr>
          <w:p w:rsidRPr="005B67A3" w:rsidR="00536F52" w:rsidP="0015013B" w14:paraId="09BEF17F" w14:textId="0BFFBDAB">
            <w:pPr>
              <w:pStyle w:val="General2L3"/>
              <w:spacing w:after="240"/>
              <w:rPr>
                <w:rFonts w:hAnsi="Times New Roman"/>
                <w:b/>
                <w:sz w:val="24"/>
                <w:szCs w:val="24"/>
              </w:rPr>
            </w:pPr>
            <w:r w:rsidRPr="005B67A3">
              <w:rPr>
                <w:rFonts w:hAnsi="Times New Roman"/>
                <w:b/>
                <w:bCs/>
                <w:sz w:val="24"/>
                <w:szCs w:val="24"/>
                <w:lang w:eastAsia="zh-CN"/>
              </w:rPr>
              <w:t>[</w:t>
            </w:r>
            <w:r w:rsidRPr="005B67A3">
              <w:rPr>
                <w:rFonts w:hAnsi="Times New Roman"/>
                <w:b/>
                <w:bCs/>
                <w:sz w:val="24"/>
                <w:szCs w:val="24"/>
                <w:lang w:eastAsia="zh-CN"/>
              </w:rPr>
              <w:t>财务完工日</w:t>
            </w:r>
            <w:r>
              <w:rPr>
                <w:rStyle w:val="FootnoteReference"/>
                <w:rFonts w:ascii="Times New Roman" w:hAnsi="Times New Roman"/>
                <w:sz w:val="24"/>
                <w:szCs w:val="24"/>
              </w:rPr>
              <w:footnoteReference w:id="42"/>
            </w:r>
            <w:r w:rsidRPr="005B67A3">
              <w:rPr>
                <w:rFonts w:hAnsi="Times New Roman"/>
                <w:sz w:val="24"/>
                <w:szCs w:val="24"/>
              </w:rPr>
              <w:t>：</w:t>
            </w:r>
          </w:p>
        </w:tc>
        <w:tc>
          <w:tcPr>
            <w:tcW w:w="5243" w:type="dxa"/>
          </w:tcPr>
          <w:p w:rsidRPr="005B67A3" w:rsidR="00536F52" w:rsidP="0015013B" w14:paraId="1C5BFD25" w14:textId="3EA71337">
            <w:pPr>
              <w:spacing w:after="240"/>
              <w:rPr>
                <w:rFonts w:ascii="Times New Roman" w:hAnsi="Times New Roman"/>
                <w:sz w:val="24"/>
                <w:szCs w:val="24"/>
                <w:lang w:eastAsia="zh-CN"/>
              </w:rPr>
            </w:pPr>
            <w:r w:rsidRPr="005B67A3">
              <w:rPr>
                <w:rFonts w:ascii="Times New Roman" w:hAnsi="Times New Roman"/>
                <w:sz w:val="24"/>
                <w:szCs w:val="24"/>
                <w:lang w:eastAsia="zh-CN"/>
              </w:rPr>
              <w:t>下列完工要求已经以令</w:t>
            </w:r>
            <w:r w:rsidRPr="005B67A3">
              <w:rPr>
                <w:rFonts w:ascii="Times New Roman" w:hAnsi="Times New Roman"/>
                <w:b/>
                <w:bCs/>
                <w:sz w:val="24"/>
                <w:szCs w:val="24"/>
                <w:lang w:eastAsia="zh-CN"/>
              </w:rPr>
              <w:t>各贷款人</w:t>
            </w:r>
            <w:r w:rsidRPr="005B67A3">
              <w:rPr>
                <w:rFonts w:ascii="Times New Roman" w:hAnsi="Times New Roman"/>
                <w:sz w:val="24"/>
                <w:szCs w:val="24"/>
                <w:lang w:eastAsia="zh-CN"/>
              </w:rPr>
              <w:t>满意的方式获得满足后的首日：</w:t>
            </w: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sz w:val="24"/>
                <w:szCs w:val="24"/>
                <w:lang w:eastAsia="zh-CN"/>
              </w:rPr>
              <w:t>]</w:t>
            </w:r>
          </w:p>
        </w:tc>
      </w:tr>
      <w:tr w:rsidTr="009D61BA" w14:paraId="4D79235B" w14:textId="77777777">
        <w:tblPrEx>
          <w:tblW w:w="9071" w:type="dxa"/>
          <w:tblLayout w:type="fixed"/>
          <w:tblLook w:val="0000"/>
        </w:tblPrEx>
        <w:tc>
          <w:tcPr>
            <w:tcW w:w="3828" w:type="dxa"/>
          </w:tcPr>
          <w:p w:rsidRPr="005B67A3" w:rsidR="00536F52" w:rsidP="0015013B" w14:paraId="199C564D" w14:textId="5D883EEC">
            <w:pPr>
              <w:pStyle w:val="General2L3"/>
              <w:spacing w:after="240"/>
              <w:rPr>
                <w:rFonts w:hAnsi="Times New Roman"/>
                <w:b/>
                <w:bCs/>
                <w:sz w:val="24"/>
                <w:szCs w:val="24"/>
              </w:rPr>
            </w:pPr>
            <w:r w:rsidRPr="005B67A3">
              <w:rPr>
                <w:rFonts w:hAnsi="Times New Roman"/>
                <w:b/>
                <w:bCs/>
                <w:sz w:val="24"/>
                <w:szCs w:val="24"/>
                <w:lang w:eastAsia="zh-CN"/>
              </w:rPr>
              <w:t>项目完工日</w:t>
            </w:r>
            <w:r w:rsidRPr="005B67A3">
              <w:rPr>
                <w:rFonts w:hAnsi="Times New Roman"/>
                <w:sz w:val="24"/>
                <w:szCs w:val="24"/>
              </w:rPr>
              <w:t>：</w:t>
            </w:r>
            <w:r w:rsidRPr="005B67A3">
              <w:rPr>
                <w:rFonts w:hAnsi="Times New Roman"/>
                <w:b/>
                <w:bCs/>
                <w:sz w:val="24"/>
                <w:szCs w:val="24"/>
              </w:rPr>
              <w:t xml:space="preserve"> </w:t>
            </w:r>
          </w:p>
        </w:tc>
        <w:tc>
          <w:tcPr>
            <w:tcW w:w="5243" w:type="dxa"/>
          </w:tcPr>
          <w:p w:rsidRPr="005B67A3" w:rsidR="00536F52" w:rsidP="0015013B" w14:paraId="1DA7863E" w14:textId="6E69A139">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下列完工要求获得满足后的首日：</w:t>
            </w:r>
          </w:p>
          <w:p w:rsidRPr="005B67A3" w:rsidR="00536F52" w:rsidP="0015013B" w14:paraId="3ED5A9D4" w14:textId="433F9384">
            <w:pPr>
              <w:pStyle w:val="General2L5"/>
              <w:spacing w:after="240"/>
              <w:rPr>
                <w:rFonts w:hAnsi="Times New Roman"/>
                <w:sz w:val="24"/>
                <w:szCs w:val="24"/>
                <w:lang w:eastAsia="zh-CN"/>
              </w:rPr>
            </w:pPr>
            <w:r w:rsidRPr="005B67A3">
              <w:rPr>
                <w:rFonts w:hAnsi="Times New Roman"/>
                <w:sz w:val="24"/>
                <w:szCs w:val="24"/>
                <w:lang w:eastAsia="zh-CN"/>
              </w:rPr>
              <w:t>[</w:t>
            </w:r>
            <w:r w:rsidRPr="005B67A3">
              <w:rPr>
                <w:rFonts w:hAnsi="Times New Roman"/>
                <w:i/>
                <w:iCs/>
                <w:sz w:val="24"/>
                <w:szCs w:val="24"/>
                <w:lang w:eastAsia="zh-CN"/>
              </w:rPr>
              <w:t>填入完工测试、可靠性测试以及性能测试</w:t>
            </w:r>
            <w:r w:rsidRPr="005B67A3">
              <w:rPr>
                <w:rFonts w:hAnsi="Times New Roman"/>
                <w:sz w:val="24"/>
                <w:szCs w:val="24"/>
                <w:lang w:eastAsia="zh-CN"/>
              </w:rPr>
              <w:t>]</w:t>
            </w:r>
            <w:r w:rsidRPr="005B67A3">
              <w:rPr>
                <w:rFonts w:hAnsi="Times New Roman"/>
                <w:sz w:val="24"/>
                <w:szCs w:val="24"/>
                <w:lang w:eastAsia="zh-CN"/>
              </w:rPr>
              <w:t>已经按照</w:t>
            </w:r>
            <w:r w:rsidRPr="005B67A3">
              <w:rPr>
                <w:rFonts w:hAnsi="Times New Roman"/>
                <w:b/>
                <w:bCs/>
                <w:sz w:val="24"/>
                <w:szCs w:val="24"/>
                <w:lang w:eastAsia="zh-CN"/>
              </w:rPr>
              <w:t>建设合同</w:t>
            </w:r>
            <w:r w:rsidRPr="005B67A3">
              <w:rPr>
                <w:rFonts w:hAnsi="Times New Roman"/>
                <w:sz w:val="24"/>
                <w:szCs w:val="24"/>
                <w:lang w:eastAsia="zh-CN"/>
              </w:rPr>
              <w:t>[</w:t>
            </w:r>
            <w:r w:rsidRPr="005B67A3">
              <w:rPr>
                <w:rFonts w:hAnsi="Times New Roman"/>
                <w:sz w:val="24"/>
                <w:szCs w:val="24"/>
                <w:lang w:eastAsia="zh-CN"/>
              </w:rPr>
              <w:t>和</w:t>
            </w:r>
            <w:r w:rsidRPr="005B67A3">
              <w:rPr>
                <w:rFonts w:hAnsi="Times New Roman"/>
                <w:b/>
                <w:bCs/>
                <w:sz w:val="24"/>
                <w:szCs w:val="24"/>
                <w:lang w:eastAsia="zh-CN"/>
              </w:rPr>
              <w:t>承购合同</w:t>
            </w:r>
            <w:r w:rsidRPr="005B67A3">
              <w:rPr>
                <w:rFonts w:hAnsi="Times New Roman"/>
                <w:sz w:val="24"/>
                <w:szCs w:val="24"/>
                <w:lang w:eastAsia="zh-CN"/>
              </w:rPr>
              <w:t>]</w:t>
            </w:r>
            <w:r w:rsidRPr="005B67A3">
              <w:rPr>
                <w:rFonts w:hAnsi="Times New Roman"/>
                <w:sz w:val="24"/>
                <w:szCs w:val="24"/>
                <w:lang w:eastAsia="zh-CN"/>
              </w:rPr>
              <w:t>的规定完成；</w:t>
            </w:r>
          </w:p>
          <w:p w:rsidRPr="005B67A3" w:rsidR="00536F52" w:rsidP="00CE49FA" w14:paraId="25E0F16D" w14:textId="20C96CB1">
            <w:pPr>
              <w:pStyle w:val="General2L5"/>
              <w:spacing w:after="240"/>
              <w:rPr>
                <w:rFonts w:hAnsi="Times New Roman"/>
                <w:sz w:val="24"/>
                <w:szCs w:val="24"/>
                <w:lang w:eastAsia="zh-CN"/>
              </w:rPr>
            </w:pPr>
            <w:r w:rsidRPr="005B67A3">
              <w:rPr>
                <w:rFonts w:hAnsi="Times New Roman"/>
                <w:sz w:val="24"/>
                <w:szCs w:val="24"/>
                <w:lang w:eastAsia="zh-CN"/>
              </w:rPr>
              <w:t>相关临时</w:t>
            </w:r>
            <w:r w:rsidRPr="005B67A3">
              <w:rPr>
                <w:rFonts w:hAnsi="Times New Roman"/>
                <w:sz w:val="24"/>
                <w:szCs w:val="24"/>
                <w:lang w:eastAsia="zh-CN"/>
              </w:rPr>
              <w:t>/</w:t>
            </w:r>
            <w:r w:rsidRPr="005B67A3">
              <w:rPr>
                <w:rFonts w:hAnsi="Times New Roman"/>
                <w:sz w:val="24"/>
                <w:szCs w:val="24"/>
                <w:lang w:eastAsia="zh-CN"/>
              </w:rPr>
              <w:t>初步验收证明已经出具；</w:t>
            </w:r>
            <w:r w:rsidRPr="005B67A3">
              <w:rPr>
                <w:rFonts w:hAnsi="Times New Roman"/>
                <w:sz w:val="24"/>
                <w:szCs w:val="24"/>
                <w:lang w:eastAsia="zh-CN"/>
              </w:rPr>
              <w:t xml:space="preserve"> </w:t>
            </w:r>
          </w:p>
          <w:p w:rsidRPr="005B67A3" w:rsidR="00536F52" w:rsidP="00CE49FA" w14:paraId="419A9A0B" w14:textId="76B6BFEB">
            <w:pPr>
              <w:pStyle w:val="General2L5"/>
              <w:spacing w:after="240"/>
              <w:rPr>
                <w:rFonts w:hAnsi="Times New Roman"/>
                <w:sz w:val="24"/>
                <w:szCs w:val="24"/>
                <w:lang w:eastAsia="zh-CN"/>
              </w:rPr>
            </w:pPr>
            <w:r w:rsidRPr="005B67A3">
              <w:rPr>
                <w:rFonts w:hAnsi="Times New Roman"/>
                <w:sz w:val="24"/>
                <w:szCs w:val="24"/>
                <w:lang w:eastAsia="zh-CN"/>
              </w:rPr>
              <w:t>[</w:t>
            </w:r>
            <w:r w:rsidRPr="005B67A3">
              <w:rPr>
                <w:rFonts w:hAnsi="Times New Roman"/>
                <w:i/>
                <w:iCs/>
                <w:sz w:val="24"/>
                <w:szCs w:val="24"/>
                <w:lang w:eastAsia="zh-CN"/>
              </w:rPr>
              <w:t>填入相关项目主管机构</w:t>
            </w:r>
            <w:r w:rsidRPr="005B67A3">
              <w:rPr>
                <w:rFonts w:hAnsi="Times New Roman"/>
                <w:sz w:val="24"/>
                <w:szCs w:val="24"/>
                <w:lang w:eastAsia="zh-CN"/>
              </w:rPr>
              <w:t>]</w:t>
            </w:r>
            <w:r w:rsidRPr="005B67A3">
              <w:rPr>
                <w:rFonts w:hAnsi="Times New Roman"/>
                <w:sz w:val="24"/>
                <w:szCs w:val="24"/>
                <w:lang w:eastAsia="zh-CN"/>
              </w:rPr>
              <w:t>已根据</w:t>
            </w:r>
            <w:r w:rsidRPr="005B67A3">
              <w:rPr>
                <w:rFonts w:hAnsi="Times New Roman"/>
                <w:sz w:val="24"/>
                <w:szCs w:val="24"/>
                <w:lang w:eastAsia="zh-CN"/>
              </w:rPr>
              <w:t>[</w:t>
            </w:r>
            <w:r w:rsidRPr="005B67A3">
              <w:rPr>
                <w:rFonts w:hAnsi="Times New Roman"/>
                <w:i/>
                <w:iCs/>
                <w:sz w:val="24"/>
                <w:szCs w:val="24"/>
                <w:lang w:eastAsia="zh-CN"/>
              </w:rPr>
              <w:t>填入相关特许协议</w:t>
            </w:r>
            <w:r w:rsidRPr="005B67A3">
              <w:rPr>
                <w:rFonts w:hAnsi="Times New Roman"/>
                <w:sz w:val="24"/>
                <w:szCs w:val="24"/>
                <w:lang w:eastAsia="zh-CN"/>
              </w:rPr>
              <w:t>]</w:t>
            </w:r>
            <w:r w:rsidRPr="005B67A3">
              <w:rPr>
                <w:rFonts w:hAnsi="Times New Roman"/>
                <w:sz w:val="24"/>
                <w:szCs w:val="24"/>
                <w:lang w:eastAsia="zh-CN"/>
              </w:rPr>
              <w:t>确认</w:t>
            </w:r>
            <w:r w:rsidRPr="005B67A3" w:rsidR="00A602CE">
              <w:rPr>
                <w:rFonts w:hAnsi="Times New Roman"/>
                <w:sz w:val="24"/>
                <w:szCs w:val="24"/>
                <w:lang w:eastAsia="zh-CN"/>
              </w:rPr>
              <w:t>验收</w:t>
            </w:r>
            <w:r w:rsidRPr="005B67A3">
              <w:rPr>
                <w:rFonts w:hAnsi="Times New Roman"/>
                <w:sz w:val="24"/>
                <w:szCs w:val="24"/>
                <w:lang w:eastAsia="zh-CN"/>
              </w:rPr>
              <w:t>[•]</w:t>
            </w:r>
            <w:r w:rsidRPr="005B67A3">
              <w:rPr>
                <w:rFonts w:hAnsi="Times New Roman"/>
                <w:sz w:val="24"/>
                <w:szCs w:val="24"/>
                <w:lang w:eastAsia="zh-CN"/>
              </w:rPr>
              <w:t>；</w:t>
            </w:r>
          </w:p>
          <w:p w:rsidRPr="005B67A3" w:rsidR="00536F52" w:rsidP="00CE49FA" w14:paraId="631481B8" w14:textId="4ED81512">
            <w:pPr>
              <w:pStyle w:val="General2L5"/>
              <w:spacing w:after="240"/>
              <w:rPr>
                <w:rFonts w:hAnsi="Times New Roman"/>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工厂</w:t>
            </w:r>
            <w:r w:rsidRPr="005B67A3">
              <w:rPr>
                <w:rFonts w:hAnsi="Times New Roman"/>
                <w:sz w:val="24"/>
                <w:szCs w:val="24"/>
                <w:lang w:eastAsia="zh-CN"/>
              </w:rPr>
              <w:t>以及</w:t>
            </w:r>
            <w:r w:rsidRPr="005B67A3">
              <w:rPr>
                <w:rFonts w:hAnsi="Times New Roman"/>
                <w:b/>
                <w:bCs/>
                <w:sz w:val="24"/>
                <w:szCs w:val="24"/>
                <w:lang w:eastAsia="zh-CN"/>
              </w:rPr>
              <w:t>项目</w:t>
            </w:r>
            <w:r w:rsidRPr="005B67A3">
              <w:rPr>
                <w:rFonts w:hAnsi="Times New Roman"/>
                <w:sz w:val="24"/>
                <w:szCs w:val="24"/>
                <w:lang w:eastAsia="zh-CN"/>
              </w:rPr>
              <w:t>所需的所有配套基础设施和公用事业</w:t>
            </w:r>
            <w:r w:rsidRPr="005B67A3">
              <w:rPr>
                <w:rFonts w:hAnsi="Times New Roman"/>
                <w:sz w:val="24"/>
                <w:szCs w:val="24"/>
                <w:lang w:eastAsia="zh-CN"/>
              </w:rPr>
              <w:t>]</w:t>
            </w:r>
            <w:r w:rsidRPr="005B67A3">
              <w:rPr>
                <w:rFonts w:hAnsi="Times New Roman"/>
                <w:sz w:val="24"/>
                <w:szCs w:val="24"/>
                <w:lang w:eastAsia="zh-CN"/>
              </w:rPr>
              <w:t>均已完工，令</w:t>
            </w:r>
            <w:r w:rsidRPr="005B67A3">
              <w:rPr>
                <w:rFonts w:hAnsi="Times New Roman"/>
                <w:b/>
                <w:bCs/>
                <w:sz w:val="24"/>
                <w:szCs w:val="24"/>
                <w:lang w:eastAsia="zh-CN"/>
              </w:rPr>
              <w:t>技术顾问</w:t>
            </w:r>
            <w:r w:rsidRPr="005B67A3">
              <w:rPr>
                <w:rFonts w:hAnsi="Times New Roman"/>
                <w:sz w:val="24"/>
                <w:szCs w:val="24"/>
                <w:lang w:eastAsia="zh-CN"/>
              </w:rPr>
              <w:t>满意，已由</w:t>
            </w:r>
            <w:r w:rsidRPr="005B67A3">
              <w:rPr>
                <w:rFonts w:hAnsi="Times New Roman"/>
                <w:b/>
                <w:bCs/>
                <w:sz w:val="24"/>
                <w:szCs w:val="24"/>
                <w:lang w:eastAsia="zh-CN"/>
              </w:rPr>
              <w:t>项目公司</w:t>
            </w:r>
            <w:r w:rsidRPr="005B67A3">
              <w:rPr>
                <w:rFonts w:hAnsi="Times New Roman"/>
                <w:sz w:val="24"/>
                <w:szCs w:val="24"/>
                <w:lang w:eastAsia="zh-CN"/>
              </w:rPr>
              <w:t>验收，并按照</w:t>
            </w:r>
            <w:r w:rsidRPr="005B67A3">
              <w:rPr>
                <w:rFonts w:hAnsi="Times New Roman"/>
                <w:sz w:val="24"/>
                <w:szCs w:val="24"/>
                <w:lang w:eastAsia="zh-CN"/>
              </w:rPr>
              <w:t>[</w:t>
            </w:r>
            <w:r w:rsidRPr="005B67A3">
              <w:rPr>
                <w:rFonts w:hAnsi="Times New Roman"/>
                <w:b/>
                <w:bCs/>
                <w:sz w:val="24"/>
                <w:szCs w:val="24"/>
                <w:lang w:eastAsia="zh-CN"/>
              </w:rPr>
              <w:t>建设合同</w:t>
            </w:r>
            <w:r w:rsidRPr="005B67A3">
              <w:rPr>
                <w:rFonts w:hAnsi="Times New Roman"/>
                <w:sz w:val="24"/>
                <w:szCs w:val="24"/>
                <w:lang w:eastAsia="zh-CN"/>
              </w:rPr>
              <w:t>[</w:t>
            </w:r>
            <w:r w:rsidRPr="005B67A3">
              <w:rPr>
                <w:rFonts w:hAnsi="Times New Roman"/>
                <w:sz w:val="24"/>
                <w:szCs w:val="24"/>
                <w:lang w:eastAsia="zh-CN"/>
              </w:rPr>
              <w:t>和</w:t>
            </w:r>
            <w:r w:rsidRPr="005B67A3">
              <w:rPr>
                <w:rFonts w:hAnsi="Times New Roman"/>
                <w:b/>
                <w:bCs/>
                <w:sz w:val="24"/>
                <w:szCs w:val="24"/>
                <w:lang w:eastAsia="zh-CN"/>
              </w:rPr>
              <w:t>承购合同</w:t>
            </w:r>
            <w:r w:rsidRPr="005B67A3">
              <w:rPr>
                <w:rFonts w:hAnsi="Times New Roman"/>
                <w:sz w:val="24"/>
                <w:szCs w:val="24"/>
                <w:lang w:eastAsia="zh-CN"/>
              </w:rPr>
              <w:t>]</w:t>
            </w:r>
            <w:r w:rsidRPr="005B67A3">
              <w:rPr>
                <w:rFonts w:hAnsi="Times New Roman"/>
                <w:sz w:val="24"/>
                <w:szCs w:val="24"/>
                <w:lang w:eastAsia="zh-CN"/>
              </w:rPr>
              <w:t>中规定的设计和运行规范运行</w:t>
            </w:r>
            <w:r w:rsidRPr="005B67A3">
              <w:rPr>
                <w:rFonts w:hAnsi="Times New Roman"/>
                <w:sz w:val="24"/>
                <w:szCs w:val="24"/>
                <w:lang w:eastAsia="zh-CN"/>
              </w:rPr>
              <w:t>]</w:t>
            </w:r>
            <w:r w:rsidRPr="005B67A3">
              <w:rPr>
                <w:rFonts w:hAnsi="Times New Roman"/>
                <w:sz w:val="24"/>
                <w:szCs w:val="24"/>
                <w:lang w:eastAsia="zh-CN"/>
              </w:rPr>
              <w:t>；</w:t>
            </w:r>
          </w:p>
          <w:p w:rsidRPr="005B67A3" w:rsidR="00536F52" w:rsidP="00CE49FA" w14:paraId="24C15500" w14:textId="546B5535">
            <w:pPr>
              <w:pStyle w:val="General2L5"/>
              <w:spacing w:after="240"/>
              <w:rPr>
                <w:rFonts w:hAnsi="Times New Roman"/>
                <w:sz w:val="24"/>
                <w:szCs w:val="24"/>
                <w:lang w:eastAsia="zh-CN"/>
              </w:rPr>
            </w:pPr>
            <w:r w:rsidRPr="005B67A3">
              <w:rPr>
                <w:rFonts w:hAnsi="Times New Roman"/>
                <w:sz w:val="24"/>
                <w:szCs w:val="24"/>
                <w:lang w:eastAsia="zh-CN"/>
              </w:rPr>
              <w:t>[</w:t>
            </w:r>
            <w:r w:rsidRPr="005B67A3">
              <w:rPr>
                <w:rFonts w:hAnsi="Times New Roman"/>
                <w:i/>
                <w:iCs/>
                <w:sz w:val="24"/>
                <w:szCs w:val="24"/>
                <w:lang w:eastAsia="zh-CN"/>
              </w:rPr>
              <w:t>填入工厂</w:t>
            </w:r>
            <w:r w:rsidRPr="005B67A3" w:rsidR="00A602CE">
              <w:rPr>
                <w:rFonts w:hAnsi="Times New Roman"/>
                <w:i/>
                <w:iCs/>
                <w:sz w:val="24"/>
                <w:szCs w:val="24"/>
                <w:lang w:eastAsia="zh-CN"/>
              </w:rPr>
              <w:t>或配套</w:t>
            </w:r>
            <w:r w:rsidRPr="005B67A3" w:rsidR="00A602CE">
              <w:rPr>
                <w:rFonts w:hAnsi="Times New Roman"/>
                <w:i/>
                <w:iCs/>
                <w:sz w:val="24"/>
                <w:szCs w:val="24"/>
                <w:lang w:eastAsia="zh-CN"/>
              </w:rPr>
              <w:t>/</w:t>
            </w:r>
            <w:r w:rsidRPr="005B67A3" w:rsidR="00A602CE">
              <w:rPr>
                <w:rFonts w:hAnsi="Times New Roman"/>
                <w:i/>
                <w:iCs/>
                <w:sz w:val="24"/>
                <w:szCs w:val="24"/>
                <w:lang w:eastAsia="zh-CN"/>
              </w:rPr>
              <w:t>必要基础设施和公用事业（无论是否在项目场地上）</w:t>
            </w:r>
            <w:r w:rsidRPr="005B67A3">
              <w:rPr>
                <w:rFonts w:hAnsi="Times New Roman"/>
                <w:i/>
                <w:iCs/>
                <w:sz w:val="24"/>
                <w:szCs w:val="24"/>
                <w:lang w:eastAsia="zh-CN"/>
              </w:rPr>
              <w:t>的任何进一步技术或性能要求</w:t>
            </w:r>
            <w:r w:rsidRPr="005B67A3">
              <w:rPr>
                <w:rFonts w:hAnsi="Times New Roman"/>
                <w:sz w:val="24"/>
                <w:szCs w:val="24"/>
                <w:lang w:eastAsia="zh-CN"/>
              </w:rPr>
              <w:t>]</w:t>
            </w:r>
            <w:r w:rsidRPr="005B67A3">
              <w:rPr>
                <w:rFonts w:hAnsi="Times New Roman"/>
                <w:sz w:val="24"/>
                <w:szCs w:val="24"/>
                <w:lang w:eastAsia="zh-CN"/>
              </w:rPr>
              <w:t>；</w:t>
            </w:r>
          </w:p>
          <w:p w:rsidRPr="005B67A3" w:rsidR="00536F52" w:rsidP="00CE49FA" w14:paraId="27E69CB8" w14:textId="447E5C98">
            <w:pPr>
              <w:pStyle w:val="General2L5"/>
              <w:spacing w:after="240"/>
              <w:rPr>
                <w:rFonts w:hAnsi="Times New Roman"/>
                <w:sz w:val="24"/>
                <w:szCs w:val="24"/>
              </w:rPr>
            </w:pPr>
            <w:r w:rsidRPr="005B67A3">
              <w:rPr>
                <w:rFonts w:hAnsi="Times New Roman"/>
                <w:b/>
                <w:bCs/>
                <w:sz w:val="24"/>
                <w:szCs w:val="24"/>
              </w:rPr>
              <w:t>商业运行日</w:t>
            </w:r>
            <w:r w:rsidRPr="005B67A3">
              <w:rPr>
                <w:rFonts w:hAnsi="Times New Roman"/>
                <w:sz w:val="24"/>
                <w:szCs w:val="24"/>
              </w:rPr>
              <w:t>已发生</w:t>
            </w:r>
            <w:r w:rsidRPr="005B67A3">
              <w:rPr>
                <w:rFonts w:hAnsi="Times New Roman"/>
                <w:sz w:val="24"/>
                <w:szCs w:val="24"/>
                <w:lang w:eastAsia="zh-CN"/>
              </w:rPr>
              <w:t>；</w:t>
            </w:r>
          </w:p>
          <w:p w:rsidRPr="005B67A3" w:rsidR="00536F52" w:rsidP="00CE49FA" w14:paraId="23BF8167" w14:textId="34B0B9A8">
            <w:pPr>
              <w:pStyle w:val="General2L5"/>
              <w:spacing w:after="240"/>
              <w:rPr>
                <w:rFonts w:hAnsi="Times New Roman"/>
                <w:sz w:val="24"/>
                <w:szCs w:val="24"/>
                <w:lang w:eastAsia="zh-CN"/>
              </w:rPr>
            </w:pPr>
            <w:r w:rsidRPr="005B67A3">
              <w:rPr>
                <w:rFonts w:hAnsi="Times New Roman"/>
                <w:sz w:val="24"/>
                <w:szCs w:val="24"/>
                <w:lang w:eastAsia="zh-CN"/>
              </w:rPr>
              <w:t>[</w:t>
            </w:r>
            <w:r w:rsidRPr="005B67A3">
              <w:rPr>
                <w:rFonts w:hAnsi="Times New Roman"/>
                <w:sz w:val="24"/>
                <w:szCs w:val="24"/>
                <w:lang w:eastAsia="zh-CN"/>
              </w:rPr>
              <w:t>各项</w:t>
            </w:r>
            <w:r w:rsidRPr="005B67A3">
              <w:rPr>
                <w:rFonts w:hAnsi="Times New Roman"/>
                <w:sz w:val="24"/>
                <w:szCs w:val="24"/>
                <w:lang w:eastAsia="zh-CN"/>
              </w:rPr>
              <w:t>]</w:t>
            </w:r>
            <w:r w:rsidRPr="005B67A3">
              <w:rPr>
                <w:rFonts w:hAnsi="Times New Roman"/>
                <w:b/>
                <w:bCs/>
                <w:sz w:val="24"/>
                <w:szCs w:val="24"/>
                <w:lang w:eastAsia="zh-CN"/>
              </w:rPr>
              <w:t>供应合同</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各项</w:t>
            </w:r>
            <w:r w:rsidRPr="005B67A3">
              <w:rPr>
                <w:rFonts w:hAnsi="Times New Roman"/>
                <w:sz w:val="24"/>
                <w:szCs w:val="24"/>
                <w:lang w:eastAsia="zh-CN"/>
              </w:rPr>
              <w:t>]</w:t>
            </w:r>
            <w:r w:rsidRPr="005B67A3">
              <w:rPr>
                <w:rFonts w:hAnsi="Times New Roman"/>
                <w:b/>
                <w:bCs/>
                <w:sz w:val="24"/>
                <w:szCs w:val="24"/>
                <w:lang w:eastAsia="zh-CN"/>
              </w:rPr>
              <w:t>承购合同</w:t>
            </w:r>
            <w:r w:rsidRPr="005B67A3">
              <w:rPr>
                <w:rFonts w:hAnsi="Times New Roman"/>
                <w:sz w:val="24"/>
                <w:szCs w:val="24"/>
                <w:lang w:eastAsia="zh-CN"/>
              </w:rPr>
              <w:t>、</w:t>
            </w:r>
            <w:r w:rsidRPr="005B67A3">
              <w:rPr>
                <w:rFonts w:hAnsi="Times New Roman"/>
                <w:b/>
                <w:bCs/>
                <w:sz w:val="24"/>
                <w:szCs w:val="24"/>
                <w:lang w:eastAsia="zh-CN"/>
              </w:rPr>
              <w:t>运维合同</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以及</w:t>
            </w:r>
            <w:r w:rsidRPr="005B67A3">
              <w:rPr>
                <w:rFonts w:hAnsi="Times New Roman"/>
                <w:sz w:val="24"/>
                <w:szCs w:val="24"/>
                <w:lang w:eastAsia="zh-CN"/>
              </w:rPr>
              <w:t>][</w:t>
            </w:r>
            <w:r w:rsidRPr="005B67A3">
              <w:rPr>
                <w:rFonts w:hAnsi="Times New Roman"/>
                <w:i/>
                <w:iCs/>
                <w:sz w:val="24"/>
                <w:szCs w:val="24"/>
                <w:lang w:eastAsia="zh-CN"/>
              </w:rPr>
              <w:t>填入其他相关合同</w:t>
            </w:r>
            <w:r w:rsidRPr="005B67A3">
              <w:rPr>
                <w:rFonts w:hAnsi="Times New Roman"/>
                <w:sz w:val="24"/>
                <w:szCs w:val="24"/>
                <w:lang w:eastAsia="zh-CN"/>
              </w:rPr>
              <w:t>]</w:t>
            </w:r>
            <w:r w:rsidRPr="005B67A3">
              <w:rPr>
                <w:rFonts w:hAnsi="Times New Roman"/>
                <w:sz w:val="24"/>
                <w:szCs w:val="24"/>
                <w:lang w:eastAsia="zh-CN"/>
              </w:rPr>
              <w:t>的所有条件</w:t>
            </w:r>
            <w:r w:rsidRPr="005B67A3" w:rsidR="00A602CE">
              <w:rPr>
                <w:rFonts w:hAnsi="Times New Roman"/>
                <w:sz w:val="24"/>
                <w:szCs w:val="24"/>
                <w:lang w:eastAsia="zh-CN"/>
              </w:rPr>
              <w:t>达成</w:t>
            </w:r>
            <w:r w:rsidRPr="005B67A3">
              <w:rPr>
                <w:rFonts w:hAnsi="Times New Roman"/>
                <w:sz w:val="24"/>
                <w:szCs w:val="24"/>
                <w:lang w:eastAsia="zh-CN"/>
              </w:rPr>
              <w:t>，具备完全效力，且该等合同的各方正在按照其条款履行合同；</w:t>
            </w:r>
          </w:p>
          <w:p w:rsidRPr="005B67A3" w:rsidR="00536F52" w:rsidP="00CE49FA" w14:paraId="04D40CEF" w14:textId="7ACF2EFB">
            <w:pPr>
              <w:pStyle w:val="General2L5"/>
              <w:spacing w:after="240"/>
              <w:rPr>
                <w:rFonts w:hAnsi="Times New Roman"/>
                <w:sz w:val="24"/>
                <w:szCs w:val="24"/>
                <w:lang w:eastAsia="zh-CN"/>
              </w:rPr>
            </w:pPr>
            <w:r w:rsidRPr="005B67A3">
              <w:rPr>
                <w:rFonts w:hAnsi="Times New Roman"/>
                <w:sz w:val="24"/>
                <w:szCs w:val="24"/>
                <w:lang w:eastAsia="zh-CN"/>
              </w:rPr>
              <w:t>概无针对</w:t>
            </w:r>
            <w:r w:rsidRPr="005B67A3">
              <w:rPr>
                <w:rFonts w:hAnsi="Times New Roman"/>
                <w:b/>
                <w:bCs/>
                <w:sz w:val="24"/>
                <w:szCs w:val="24"/>
                <w:lang w:eastAsia="zh-CN"/>
              </w:rPr>
              <w:t>项目公司</w:t>
            </w:r>
            <w:r w:rsidRPr="005B67A3">
              <w:rPr>
                <w:rFonts w:hAnsi="Times New Roman"/>
                <w:sz w:val="24"/>
                <w:szCs w:val="24"/>
                <w:lang w:eastAsia="zh-CN"/>
              </w:rPr>
              <w:t>的任何未决的或既有的诉讼、索赔、争议或程序，</w:t>
            </w:r>
            <w:r w:rsidRPr="005B67A3" w:rsidR="00A602CE">
              <w:rPr>
                <w:rFonts w:hAnsi="Times New Roman"/>
                <w:sz w:val="24"/>
                <w:szCs w:val="24"/>
                <w:lang w:eastAsia="zh-CN"/>
              </w:rPr>
              <w:t>且</w:t>
            </w:r>
            <w:r w:rsidRPr="005B67A3">
              <w:rPr>
                <w:rFonts w:hAnsi="Times New Roman"/>
                <w:sz w:val="24"/>
                <w:szCs w:val="24"/>
                <w:lang w:eastAsia="zh-CN"/>
              </w:rPr>
              <w:t>所有到期应付的</w:t>
            </w:r>
            <w:r w:rsidRPr="005B67A3">
              <w:rPr>
                <w:rFonts w:hAnsi="Times New Roman"/>
                <w:b/>
                <w:bCs/>
                <w:sz w:val="24"/>
                <w:szCs w:val="24"/>
                <w:lang w:eastAsia="zh-CN"/>
              </w:rPr>
              <w:t>项目成本</w:t>
            </w:r>
            <w:r w:rsidRPr="005B67A3">
              <w:rPr>
                <w:rFonts w:hAnsi="Times New Roman"/>
                <w:sz w:val="24"/>
                <w:szCs w:val="24"/>
                <w:lang w:eastAsia="zh-CN"/>
              </w:rPr>
              <w:t>已全额支付或适当拨备；</w:t>
            </w:r>
          </w:p>
          <w:p w:rsidRPr="005B67A3" w:rsidR="00536F52" w:rsidP="00CE49FA" w14:paraId="5600EF5C" w14:textId="31028E99">
            <w:pPr>
              <w:pStyle w:val="General2L5"/>
              <w:spacing w:after="240"/>
              <w:rPr>
                <w:rFonts w:hAnsi="Times New Roman"/>
                <w:sz w:val="24"/>
                <w:szCs w:val="24"/>
                <w:lang w:eastAsia="zh-CN"/>
              </w:rPr>
            </w:pPr>
            <w:r w:rsidRPr="005B67A3">
              <w:rPr>
                <w:rFonts w:hAnsi="Times New Roman"/>
                <w:b/>
                <w:bCs/>
                <w:sz w:val="24"/>
                <w:szCs w:val="24"/>
                <w:lang w:eastAsia="zh-CN"/>
              </w:rPr>
              <w:t>建设合同</w:t>
            </w:r>
            <w:r w:rsidRPr="005B67A3">
              <w:rPr>
                <w:rFonts w:hAnsi="Times New Roman"/>
                <w:sz w:val="24"/>
                <w:szCs w:val="24"/>
                <w:lang w:eastAsia="zh-CN"/>
              </w:rPr>
              <w:t>[</w:t>
            </w:r>
            <w:r w:rsidRPr="005B67A3">
              <w:rPr>
                <w:rFonts w:hAnsi="Times New Roman"/>
                <w:sz w:val="24"/>
                <w:szCs w:val="24"/>
                <w:lang w:eastAsia="zh-CN"/>
              </w:rPr>
              <w:t>和</w:t>
            </w:r>
            <w:r w:rsidRPr="005B67A3">
              <w:rPr>
                <w:rFonts w:hAnsi="Times New Roman"/>
                <w:b/>
                <w:bCs/>
                <w:sz w:val="24"/>
                <w:szCs w:val="24"/>
                <w:lang w:eastAsia="zh-CN"/>
              </w:rPr>
              <w:t>承购合同</w:t>
            </w:r>
            <w:r w:rsidRPr="005B67A3">
              <w:rPr>
                <w:rFonts w:hAnsi="Times New Roman"/>
                <w:sz w:val="24"/>
                <w:szCs w:val="24"/>
                <w:lang w:eastAsia="zh-CN"/>
              </w:rPr>
              <w:t>]</w:t>
            </w:r>
            <w:r w:rsidRPr="005B67A3">
              <w:rPr>
                <w:rFonts w:hAnsi="Times New Roman"/>
                <w:sz w:val="24"/>
                <w:szCs w:val="24"/>
                <w:lang w:eastAsia="zh-CN"/>
              </w:rPr>
              <w:t>项下应付的任何延误赔偿金和</w:t>
            </w:r>
            <w:r w:rsidRPr="005B67A3">
              <w:rPr>
                <w:rFonts w:hAnsi="Times New Roman"/>
                <w:sz w:val="24"/>
                <w:szCs w:val="24"/>
                <w:lang w:eastAsia="zh-CN"/>
              </w:rPr>
              <w:t>/</w:t>
            </w:r>
            <w:r w:rsidRPr="005B67A3">
              <w:rPr>
                <w:rFonts w:hAnsi="Times New Roman"/>
                <w:sz w:val="24"/>
                <w:szCs w:val="24"/>
                <w:lang w:eastAsia="zh-CN"/>
              </w:rPr>
              <w:t>或履约赔偿金已全额支付；</w:t>
            </w:r>
          </w:p>
          <w:p w:rsidRPr="005B67A3" w:rsidR="00536F52" w:rsidP="00CE49FA" w14:paraId="7CEB81A6" w14:textId="65834427">
            <w:pPr>
              <w:pStyle w:val="General2L5"/>
              <w:spacing w:after="240"/>
              <w:rPr>
                <w:rFonts w:hAnsi="Times New Roman"/>
                <w:sz w:val="24"/>
                <w:szCs w:val="24"/>
                <w:lang w:eastAsia="zh-CN"/>
              </w:rPr>
            </w:pPr>
            <w:r w:rsidRPr="005B67A3">
              <w:rPr>
                <w:rFonts w:hAnsi="Times New Roman"/>
                <w:sz w:val="24"/>
                <w:szCs w:val="24"/>
                <w:lang w:eastAsia="zh-CN"/>
              </w:rPr>
              <w:t>最新</w:t>
            </w:r>
            <w:r w:rsidRPr="005B67A3">
              <w:rPr>
                <w:rFonts w:hAnsi="Times New Roman"/>
                <w:b/>
                <w:bCs/>
                <w:sz w:val="24"/>
                <w:szCs w:val="24"/>
                <w:lang w:eastAsia="zh-CN"/>
              </w:rPr>
              <w:t>基准情形</w:t>
            </w:r>
            <w:r w:rsidRPr="005B67A3">
              <w:rPr>
                <w:rFonts w:hAnsi="Times New Roman"/>
                <w:sz w:val="24"/>
                <w:szCs w:val="24"/>
                <w:lang w:eastAsia="zh-CN"/>
              </w:rPr>
              <w:t>和运营预算已由</w:t>
            </w:r>
            <w:r w:rsidRPr="005B67A3">
              <w:rPr>
                <w:rFonts w:hAnsi="Times New Roman"/>
                <w:b/>
                <w:bCs/>
                <w:sz w:val="24"/>
                <w:szCs w:val="24"/>
                <w:lang w:eastAsia="zh-CN"/>
              </w:rPr>
              <w:t>项目公司</w:t>
            </w:r>
            <w:r w:rsidRPr="005B67A3">
              <w:rPr>
                <w:rFonts w:hAnsi="Times New Roman"/>
                <w:sz w:val="24"/>
                <w:szCs w:val="24"/>
                <w:lang w:eastAsia="zh-CN"/>
              </w:rPr>
              <w:t>制备，并由</w:t>
            </w:r>
            <w:r w:rsidRPr="005B67A3">
              <w:rPr>
                <w:rFonts w:hAnsi="Times New Roman"/>
                <w:b/>
                <w:bCs/>
                <w:sz w:val="24"/>
                <w:szCs w:val="24"/>
                <w:lang w:eastAsia="zh-CN"/>
              </w:rPr>
              <w:t>债权人间代理行</w:t>
            </w:r>
            <w:r w:rsidRPr="005B67A3">
              <w:rPr>
                <w:rFonts w:hAnsi="Times New Roman"/>
                <w:sz w:val="24"/>
                <w:szCs w:val="24"/>
                <w:lang w:eastAsia="zh-CN"/>
              </w:rPr>
              <w:t>在同</w:t>
            </w:r>
            <w:r w:rsidRPr="005B67A3">
              <w:rPr>
                <w:rFonts w:hAnsi="Times New Roman"/>
                <w:b/>
                <w:bCs/>
                <w:sz w:val="24"/>
                <w:szCs w:val="24"/>
                <w:lang w:eastAsia="zh-CN"/>
              </w:rPr>
              <w:t>技术顾问</w:t>
            </w:r>
            <w:r w:rsidRPr="005B67A3">
              <w:rPr>
                <w:rFonts w:hAnsi="Times New Roman"/>
                <w:sz w:val="24"/>
                <w:szCs w:val="24"/>
                <w:lang w:eastAsia="zh-CN"/>
              </w:rPr>
              <w:t>协商后批准；</w:t>
            </w:r>
          </w:p>
          <w:p w:rsidRPr="005B67A3" w:rsidR="00536F52" w:rsidP="00CE49FA" w14:paraId="57146423" w14:textId="2C7CD67A">
            <w:pPr>
              <w:pStyle w:val="General2L5"/>
              <w:spacing w:after="240"/>
              <w:rPr>
                <w:rFonts w:hAnsi="Times New Roman"/>
                <w:sz w:val="24"/>
                <w:szCs w:val="24"/>
                <w:lang w:eastAsia="zh-CN"/>
              </w:rPr>
            </w:pPr>
            <w:r w:rsidRPr="005B67A3">
              <w:rPr>
                <w:rFonts w:hAnsi="Times New Roman"/>
                <w:sz w:val="24"/>
                <w:szCs w:val="24"/>
                <w:lang w:eastAsia="zh-CN"/>
              </w:rPr>
              <w:t>最近提交的</w:t>
            </w:r>
            <w:r w:rsidRPr="005B67A3">
              <w:rPr>
                <w:rFonts w:hAnsi="Times New Roman"/>
                <w:b/>
                <w:bCs/>
                <w:sz w:val="24"/>
                <w:szCs w:val="24"/>
                <w:lang w:eastAsia="zh-CN"/>
              </w:rPr>
              <w:t>财务报告</w:t>
            </w:r>
            <w:r w:rsidRPr="005B67A3">
              <w:rPr>
                <w:rFonts w:hAnsi="Times New Roman"/>
                <w:sz w:val="24"/>
                <w:szCs w:val="24"/>
                <w:lang w:eastAsia="zh-CN"/>
              </w:rPr>
              <w:t>显示，在最近的</w:t>
            </w:r>
            <w:r w:rsidRPr="005B67A3">
              <w:rPr>
                <w:rFonts w:hAnsi="Times New Roman"/>
                <w:b/>
                <w:bCs/>
                <w:sz w:val="24"/>
                <w:szCs w:val="24"/>
                <w:lang w:eastAsia="zh-CN"/>
              </w:rPr>
              <w:t>计算日</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i</w:t>
            </w:r>
            <w:r w:rsidRPr="005B67A3">
              <w:rPr>
                <w:rFonts w:hAnsi="Times New Roman"/>
                <w:sz w:val="24"/>
                <w:szCs w:val="24"/>
                <w:lang w:eastAsia="zh-CN"/>
              </w:rPr>
              <w:t>) [</w:t>
            </w:r>
            <w:r w:rsidRPr="005B67A3">
              <w:rPr>
                <w:rFonts w:hAnsi="Times New Roman"/>
                <w:b/>
                <w:bCs/>
                <w:sz w:val="24"/>
                <w:szCs w:val="24"/>
                <w:lang w:eastAsia="zh-CN"/>
              </w:rPr>
              <w:t>预计偿债备付率</w:t>
            </w:r>
            <w:r w:rsidRPr="005B67A3">
              <w:rPr>
                <w:rFonts w:hAnsi="Times New Roman"/>
                <w:sz w:val="24"/>
                <w:szCs w:val="24"/>
                <w:lang w:eastAsia="zh-CN"/>
              </w:rPr>
              <w:t>不低于</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Pr>
                <w:rStyle w:val="FootnoteReference"/>
                <w:rFonts w:ascii="Times New Roman" w:hAnsi="Times New Roman"/>
                <w:sz w:val="24"/>
                <w:szCs w:val="24"/>
              </w:rPr>
              <w:footnoteReference w:id="43"/>
            </w:r>
            <w:r w:rsidRPr="005B67A3">
              <w:rPr>
                <w:rFonts w:hAnsi="Times New Roman"/>
                <w:sz w:val="24"/>
                <w:szCs w:val="24"/>
                <w:lang w:eastAsia="zh-CN"/>
              </w:rPr>
              <w:t>，且</w:t>
            </w:r>
            <w:r w:rsidRPr="005B67A3">
              <w:rPr>
                <w:rFonts w:hAnsi="Times New Roman"/>
                <w:sz w:val="24"/>
                <w:szCs w:val="24"/>
                <w:lang w:eastAsia="zh-CN"/>
              </w:rPr>
              <w:t>(ii) [</w:t>
            </w:r>
            <w:r w:rsidRPr="005B67A3">
              <w:rPr>
                <w:rFonts w:hAnsi="Times New Roman"/>
                <w:b/>
                <w:bCs/>
                <w:sz w:val="24"/>
                <w:szCs w:val="24"/>
                <w:lang w:eastAsia="zh-CN"/>
              </w:rPr>
              <w:t>贷款期限覆盖率</w:t>
            </w:r>
            <w:r w:rsidRPr="005B67A3">
              <w:rPr>
                <w:rFonts w:hAnsi="Times New Roman"/>
                <w:sz w:val="24"/>
                <w:szCs w:val="24"/>
                <w:lang w:eastAsia="zh-CN"/>
              </w:rPr>
              <w:t>不低于</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w:t>
            </w:r>
          </w:p>
          <w:p w:rsidRPr="005B67A3" w:rsidR="00536F52" w:rsidP="00CE49FA" w14:paraId="4452691B" w14:textId="396D164C">
            <w:pPr>
              <w:pStyle w:val="General2L5"/>
              <w:spacing w:after="240"/>
              <w:rPr>
                <w:rFonts w:hAnsi="Times New Roman"/>
                <w:sz w:val="24"/>
                <w:szCs w:val="24"/>
                <w:lang w:eastAsia="zh-CN"/>
              </w:rPr>
            </w:pPr>
            <w:r w:rsidRPr="005B67A3">
              <w:rPr>
                <w:rFonts w:hAnsi="Times New Roman"/>
                <w:b/>
                <w:bCs/>
                <w:sz w:val="24"/>
                <w:szCs w:val="24"/>
                <w:lang w:eastAsia="zh-CN"/>
              </w:rPr>
              <w:t>项目</w:t>
            </w:r>
            <w:r w:rsidRPr="005B67A3">
              <w:rPr>
                <w:rFonts w:hAnsi="Times New Roman"/>
                <w:sz w:val="24"/>
                <w:szCs w:val="24"/>
                <w:lang w:eastAsia="zh-CN"/>
              </w:rPr>
              <w:t>符合所有环境法律和指引；</w:t>
            </w:r>
          </w:p>
          <w:p w:rsidRPr="005B67A3" w:rsidR="00536F52" w:rsidP="00CE49FA" w14:paraId="28971B35" w14:textId="40C2DC5C">
            <w:pPr>
              <w:pStyle w:val="General2L5"/>
              <w:spacing w:after="240"/>
              <w:rPr>
                <w:rFonts w:hAnsi="Times New Roman"/>
                <w:sz w:val="24"/>
                <w:szCs w:val="24"/>
                <w:lang w:eastAsia="zh-CN"/>
              </w:rPr>
            </w:pPr>
            <w:r w:rsidRPr="005B67A3">
              <w:rPr>
                <w:rFonts w:hAnsi="Times New Roman"/>
                <w:sz w:val="24"/>
                <w:szCs w:val="24"/>
                <w:lang w:eastAsia="zh-CN"/>
              </w:rPr>
              <w:t>使</w:t>
            </w:r>
            <w:r w:rsidRPr="005B67A3">
              <w:rPr>
                <w:rFonts w:hAnsi="Times New Roman"/>
                <w:b/>
                <w:bCs/>
                <w:sz w:val="24"/>
                <w:szCs w:val="24"/>
                <w:lang w:eastAsia="zh-CN"/>
              </w:rPr>
              <w:t>项目公司</w:t>
            </w:r>
            <w:r w:rsidRPr="005B67A3">
              <w:rPr>
                <w:rFonts w:hAnsi="Times New Roman"/>
                <w:sz w:val="24"/>
                <w:szCs w:val="24"/>
                <w:lang w:eastAsia="zh-CN"/>
              </w:rPr>
              <w:t>得以行使其在</w:t>
            </w:r>
            <w:r w:rsidRPr="005B67A3">
              <w:rPr>
                <w:rFonts w:hAnsi="Times New Roman"/>
                <w:b/>
                <w:bCs/>
                <w:sz w:val="24"/>
                <w:szCs w:val="24"/>
                <w:lang w:eastAsia="zh-CN"/>
              </w:rPr>
              <w:t>项目文件</w:t>
            </w:r>
            <w:r w:rsidRPr="005B67A3">
              <w:rPr>
                <w:rFonts w:hAnsi="Times New Roman"/>
                <w:sz w:val="24"/>
                <w:szCs w:val="24"/>
                <w:lang w:eastAsia="zh-CN"/>
              </w:rPr>
              <w:t>项下的权利并履行及遵守</w:t>
            </w:r>
            <w:r w:rsidRPr="005B67A3">
              <w:rPr>
                <w:rFonts w:hAnsi="Times New Roman"/>
                <w:b/>
                <w:bCs/>
                <w:sz w:val="24"/>
                <w:szCs w:val="24"/>
                <w:lang w:eastAsia="zh-CN"/>
              </w:rPr>
              <w:t>项目文件</w:t>
            </w:r>
            <w:r w:rsidRPr="005B67A3">
              <w:rPr>
                <w:rFonts w:hAnsi="Times New Roman"/>
                <w:sz w:val="24"/>
                <w:szCs w:val="24"/>
                <w:lang w:eastAsia="zh-CN"/>
              </w:rPr>
              <w:t>规定的义务所需的所有授权</w:t>
            </w:r>
            <w:r w:rsidRPr="005B67A3">
              <w:rPr>
                <w:rFonts w:hAnsi="Times New Roman"/>
                <w:sz w:val="24"/>
                <w:szCs w:val="24"/>
                <w:lang w:eastAsia="zh-CN"/>
              </w:rPr>
              <w:t>/</w:t>
            </w:r>
            <w:r w:rsidRPr="005B67A3">
              <w:rPr>
                <w:rFonts w:hAnsi="Times New Roman"/>
                <w:sz w:val="24"/>
                <w:szCs w:val="24"/>
                <w:lang w:eastAsia="zh-CN"/>
              </w:rPr>
              <w:t>同意均已无条件出具（或者，如附条件出具，该等条件已得到满足或被豁免），且该等授权</w:t>
            </w:r>
            <w:r w:rsidRPr="005B67A3">
              <w:rPr>
                <w:rFonts w:hAnsi="Times New Roman"/>
                <w:sz w:val="24"/>
                <w:szCs w:val="24"/>
                <w:lang w:eastAsia="zh-CN"/>
              </w:rPr>
              <w:t>/</w:t>
            </w:r>
            <w:r w:rsidRPr="005B67A3">
              <w:rPr>
                <w:rFonts w:hAnsi="Times New Roman"/>
                <w:sz w:val="24"/>
                <w:szCs w:val="24"/>
                <w:lang w:eastAsia="zh-CN"/>
              </w:rPr>
              <w:t>同意具备完全效力；</w:t>
            </w:r>
          </w:p>
          <w:p w:rsidRPr="005B67A3" w:rsidR="00536F52" w:rsidP="0015013B" w14:paraId="7986B6C4" w14:textId="30D00CEC">
            <w:pPr>
              <w:pStyle w:val="General2L5"/>
              <w:spacing w:after="240"/>
              <w:rPr>
                <w:rFonts w:hAnsi="Times New Roman"/>
                <w:sz w:val="24"/>
                <w:szCs w:val="24"/>
                <w:lang w:eastAsia="zh-CN"/>
              </w:rPr>
            </w:pPr>
            <w:r w:rsidRPr="005B67A3">
              <w:rPr>
                <w:rFonts w:hAnsi="Times New Roman"/>
                <w:b/>
                <w:bCs/>
                <w:sz w:val="24"/>
                <w:szCs w:val="24"/>
                <w:lang w:eastAsia="zh-CN"/>
              </w:rPr>
              <w:t>偿债准备金账户</w:t>
            </w:r>
            <w:r w:rsidRPr="005B67A3">
              <w:rPr>
                <w:rFonts w:hAnsi="Times New Roman"/>
                <w:sz w:val="24"/>
                <w:szCs w:val="24"/>
                <w:lang w:eastAsia="zh-CN"/>
              </w:rPr>
              <w:t>资金到位情况达到下文</w:t>
            </w:r>
            <w:r w:rsidRPr="005B67A3">
              <w:rPr>
                <w:rFonts w:hAnsi="Times New Roman"/>
                <w:sz w:val="24"/>
                <w:szCs w:val="24"/>
                <w:lang w:eastAsia="zh-CN"/>
              </w:rPr>
              <w:t>“</w:t>
            </w:r>
            <w:r w:rsidRPr="005B67A3">
              <w:rPr>
                <w:rFonts w:hAnsi="Times New Roman"/>
                <w:b/>
                <w:bCs/>
                <w:sz w:val="24"/>
                <w:szCs w:val="24"/>
                <w:lang w:eastAsia="zh-CN"/>
              </w:rPr>
              <w:t>偿债准备金账户</w:t>
            </w:r>
            <w:r w:rsidRPr="005B67A3">
              <w:rPr>
                <w:rFonts w:hAnsi="Times New Roman"/>
                <w:sz w:val="24"/>
                <w:szCs w:val="24"/>
                <w:lang w:eastAsia="zh-CN"/>
              </w:rPr>
              <w:t>”</w:t>
            </w:r>
            <w:r w:rsidRPr="005B67A3" w:rsidR="00A602CE">
              <w:rPr>
                <w:rFonts w:hAnsi="Times New Roman"/>
                <w:sz w:val="24"/>
                <w:szCs w:val="24"/>
                <w:lang w:eastAsia="zh-CN"/>
              </w:rPr>
              <w:t>规定的</w:t>
            </w:r>
            <w:r w:rsidRPr="005B67A3">
              <w:rPr>
                <w:rFonts w:hAnsi="Times New Roman"/>
                <w:sz w:val="24"/>
                <w:szCs w:val="24"/>
                <w:lang w:eastAsia="zh-CN"/>
              </w:rPr>
              <w:t>届时</w:t>
            </w:r>
            <w:r w:rsidRPr="005B67A3" w:rsidR="00A602CE">
              <w:rPr>
                <w:rFonts w:hAnsi="Times New Roman"/>
                <w:sz w:val="24"/>
                <w:szCs w:val="24"/>
                <w:lang w:eastAsia="zh-CN"/>
              </w:rPr>
              <w:t>所需达到的</w:t>
            </w:r>
            <w:r w:rsidRPr="005B67A3">
              <w:rPr>
                <w:rFonts w:hAnsi="Times New Roman"/>
                <w:sz w:val="24"/>
                <w:szCs w:val="24"/>
                <w:lang w:eastAsia="zh-CN"/>
              </w:rPr>
              <w:t>金额</w:t>
            </w:r>
            <w:r w:rsidRPr="005B67A3">
              <w:rPr>
                <w:rFonts w:hAnsi="Times New Roman"/>
                <w:sz w:val="24"/>
                <w:szCs w:val="24"/>
                <w:lang w:eastAsia="zh-CN"/>
              </w:rPr>
              <w:t>[</w:t>
            </w:r>
            <w:r w:rsidRPr="005B67A3">
              <w:rPr>
                <w:rFonts w:hAnsi="Times New Roman"/>
                <w:sz w:val="24"/>
                <w:szCs w:val="24"/>
                <w:lang w:eastAsia="zh-CN"/>
              </w:rPr>
              <w:t>，无论通过存入现金或通过提供</w:t>
            </w:r>
            <w:r w:rsidRPr="005B67A3">
              <w:rPr>
                <w:rFonts w:hAnsi="Times New Roman"/>
                <w:b/>
                <w:bCs/>
                <w:sz w:val="24"/>
                <w:szCs w:val="24"/>
                <w:lang w:eastAsia="zh-CN"/>
              </w:rPr>
              <w:t>认可的信用支持</w:t>
            </w:r>
            <w:r>
              <w:rPr>
                <w:rStyle w:val="FootnoteReference"/>
                <w:rFonts w:ascii="Times New Roman" w:hAnsi="Times New Roman"/>
                <w:sz w:val="24"/>
                <w:szCs w:val="24"/>
              </w:rPr>
              <w:footnoteReference w:id="44"/>
            </w:r>
            <w:r w:rsidRPr="005B67A3">
              <w:rPr>
                <w:rFonts w:hAnsi="Times New Roman"/>
                <w:sz w:val="24"/>
                <w:szCs w:val="24"/>
                <w:lang w:eastAsia="zh-CN"/>
              </w:rPr>
              <w:t>]</w:t>
            </w:r>
            <w:r w:rsidRPr="005B67A3">
              <w:rPr>
                <w:rFonts w:hAnsi="Times New Roman"/>
                <w:sz w:val="24"/>
                <w:szCs w:val="24"/>
                <w:lang w:eastAsia="zh-CN"/>
              </w:rPr>
              <w:t>；</w:t>
            </w:r>
          </w:p>
          <w:p w:rsidRPr="005B67A3" w:rsidR="00536F52" w:rsidP="0015013B" w14:paraId="401E7B02" w14:textId="5FEA3CD7">
            <w:pPr>
              <w:pStyle w:val="General2L5"/>
              <w:spacing w:after="240"/>
              <w:rPr>
                <w:rFonts w:hAnsi="Times New Roman"/>
                <w:sz w:val="24"/>
                <w:szCs w:val="24"/>
                <w:lang w:eastAsia="zh-CN"/>
              </w:rPr>
            </w:pPr>
            <w:r w:rsidRPr="005B67A3">
              <w:rPr>
                <w:rFonts w:hAnsi="Times New Roman"/>
                <w:b/>
                <w:bCs/>
                <w:sz w:val="24"/>
                <w:szCs w:val="24"/>
                <w:lang w:eastAsia="zh-CN"/>
              </w:rPr>
              <w:t>维护准备金账户</w:t>
            </w:r>
            <w:r w:rsidRPr="005B67A3">
              <w:rPr>
                <w:rFonts w:hAnsi="Times New Roman"/>
                <w:sz w:val="24"/>
                <w:szCs w:val="24"/>
                <w:lang w:eastAsia="zh-CN"/>
              </w:rPr>
              <w:t>资金到位情况达到下文</w:t>
            </w:r>
            <w:r w:rsidRPr="005B67A3">
              <w:rPr>
                <w:rFonts w:hAnsi="Times New Roman"/>
                <w:sz w:val="24"/>
                <w:szCs w:val="24"/>
                <w:lang w:eastAsia="zh-CN"/>
              </w:rPr>
              <w:t>“</w:t>
            </w:r>
            <w:r w:rsidRPr="005B67A3">
              <w:rPr>
                <w:rFonts w:hAnsi="Times New Roman"/>
                <w:b/>
                <w:bCs/>
                <w:sz w:val="24"/>
                <w:szCs w:val="24"/>
                <w:lang w:eastAsia="zh-CN"/>
              </w:rPr>
              <w:t>维护准备金账户</w:t>
            </w:r>
            <w:r w:rsidRPr="005B67A3">
              <w:rPr>
                <w:rFonts w:hAnsi="Times New Roman"/>
                <w:sz w:val="24"/>
                <w:szCs w:val="24"/>
                <w:lang w:eastAsia="zh-CN"/>
              </w:rPr>
              <w:t>”</w:t>
            </w:r>
            <w:r w:rsidRPr="005B67A3">
              <w:rPr>
                <w:rFonts w:hAnsi="Times New Roman"/>
                <w:sz w:val="24"/>
                <w:szCs w:val="24"/>
                <w:lang w:eastAsia="zh-CN"/>
              </w:rPr>
              <w:t>规定的</w:t>
            </w:r>
            <w:r w:rsidRPr="005B67A3" w:rsidR="00A602CE">
              <w:rPr>
                <w:rFonts w:hAnsi="Times New Roman"/>
                <w:sz w:val="24"/>
                <w:szCs w:val="24"/>
                <w:lang w:eastAsia="zh-CN"/>
              </w:rPr>
              <w:t>届时所需达到的</w:t>
            </w:r>
            <w:r w:rsidRPr="005B67A3">
              <w:rPr>
                <w:rFonts w:hAnsi="Times New Roman"/>
                <w:sz w:val="24"/>
                <w:szCs w:val="24"/>
                <w:lang w:eastAsia="zh-CN"/>
              </w:rPr>
              <w:t>金额</w:t>
            </w:r>
            <w:r w:rsidRPr="005B67A3">
              <w:rPr>
                <w:rFonts w:hAnsi="Times New Roman"/>
                <w:sz w:val="24"/>
                <w:szCs w:val="24"/>
                <w:lang w:eastAsia="zh-CN"/>
              </w:rPr>
              <w:t xml:space="preserve"> [</w:t>
            </w:r>
            <w:r w:rsidRPr="005B67A3">
              <w:rPr>
                <w:rFonts w:hAnsi="Times New Roman"/>
                <w:sz w:val="24"/>
                <w:szCs w:val="24"/>
                <w:lang w:eastAsia="zh-CN"/>
              </w:rPr>
              <w:t>，无论通过存入现金或通过</w:t>
            </w:r>
            <w:r w:rsidRPr="005B67A3">
              <w:rPr>
                <w:rFonts w:hAnsi="Times New Roman"/>
                <w:b/>
                <w:bCs/>
                <w:sz w:val="24"/>
                <w:szCs w:val="24"/>
                <w:lang w:eastAsia="zh-CN"/>
              </w:rPr>
              <w:t>认可的信用支持</w:t>
            </w:r>
            <w:r w:rsidRPr="005B67A3">
              <w:rPr>
                <w:rFonts w:hAnsi="Times New Roman"/>
                <w:sz w:val="24"/>
                <w:szCs w:val="24"/>
                <w:lang w:eastAsia="zh-CN"/>
              </w:rPr>
              <w:t>]</w:t>
            </w:r>
            <w:r w:rsidRPr="005B67A3">
              <w:rPr>
                <w:rFonts w:hAnsi="Times New Roman"/>
                <w:sz w:val="24"/>
                <w:szCs w:val="24"/>
                <w:lang w:eastAsia="zh-CN"/>
              </w:rPr>
              <w:t>；</w:t>
            </w:r>
          </w:p>
          <w:p w:rsidRPr="005B67A3" w:rsidR="00536F52" w:rsidP="0015013B" w14:paraId="6C61D4AA" w14:textId="2FCF2192">
            <w:pPr>
              <w:pStyle w:val="General2L5"/>
              <w:spacing w:after="240"/>
              <w:rPr>
                <w:rFonts w:hAnsi="Times New Roman"/>
                <w:sz w:val="24"/>
                <w:szCs w:val="24"/>
                <w:lang w:eastAsia="zh-CN"/>
              </w:rPr>
            </w:pPr>
            <w:r w:rsidRPr="005B67A3">
              <w:rPr>
                <w:rFonts w:hAnsi="Times New Roman"/>
                <w:sz w:val="24"/>
                <w:szCs w:val="24"/>
                <w:lang w:eastAsia="zh-CN"/>
              </w:rPr>
              <w:t>经</w:t>
            </w:r>
            <w:r w:rsidRPr="005B67A3">
              <w:rPr>
                <w:rFonts w:hAnsi="Times New Roman"/>
                <w:b/>
                <w:bCs/>
                <w:sz w:val="24"/>
                <w:szCs w:val="24"/>
                <w:lang w:eastAsia="zh-CN"/>
              </w:rPr>
              <w:t>保险顾问</w:t>
            </w:r>
            <w:r w:rsidRPr="005B67A3">
              <w:rPr>
                <w:rFonts w:hAnsi="Times New Roman"/>
                <w:sz w:val="24"/>
                <w:szCs w:val="24"/>
                <w:lang w:eastAsia="zh-CN"/>
              </w:rPr>
              <w:t>核证</w:t>
            </w:r>
            <w:r w:rsidRPr="005B67A3">
              <w:rPr>
                <w:rFonts w:hAnsi="Times New Roman"/>
                <w:sz w:val="24"/>
                <w:szCs w:val="24"/>
                <w:lang w:eastAsia="zh-CN"/>
              </w:rPr>
              <w:t>，运营期</w:t>
            </w:r>
            <w:r w:rsidRPr="005B67A3">
              <w:rPr>
                <w:rFonts w:hAnsi="Times New Roman"/>
                <w:sz w:val="24"/>
                <w:szCs w:val="24"/>
                <w:lang w:eastAsia="zh-CN"/>
              </w:rPr>
              <w:t>所需的所有</w:t>
            </w:r>
            <w:r w:rsidRPr="005B67A3">
              <w:rPr>
                <w:rFonts w:hAnsi="Times New Roman"/>
                <w:sz w:val="24"/>
                <w:szCs w:val="24"/>
                <w:lang w:eastAsia="zh-CN"/>
              </w:rPr>
              <w:t>保险均已投保并具备完全效力；</w:t>
            </w:r>
          </w:p>
          <w:p w:rsidRPr="005B67A3" w:rsidR="00536F52" w:rsidP="0015013B" w14:paraId="2A488CF1" w14:textId="7B356F12">
            <w:pPr>
              <w:pStyle w:val="General2L5"/>
              <w:spacing w:after="240"/>
              <w:rPr>
                <w:rFonts w:hAnsi="Times New Roman"/>
                <w:sz w:val="24"/>
                <w:szCs w:val="24"/>
                <w:lang w:eastAsia="zh-CN"/>
              </w:rPr>
            </w:pPr>
            <w:r w:rsidRPr="005B67A3">
              <w:rPr>
                <w:rFonts w:hAnsi="Times New Roman"/>
                <w:sz w:val="24"/>
                <w:szCs w:val="24"/>
                <w:lang w:eastAsia="zh-CN"/>
              </w:rPr>
              <w:t>不存在</w:t>
            </w:r>
            <w:r w:rsidRPr="005B67A3" w:rsidR="00A602CE">
              <w:rPr>
                <w:rFonts w:hAnsi="Times New Roman"/>
                <w:sz w:val="24"/>
                <w:szCs w:val="24"/>
                <w:lang w:eastAsia="zh-CN"/>
              </w:rPr>
              <w:t>正在</w:t>
            </w:r>
            <w:r w:rsidRPr="005B67A3">
              <w:rPr>
                <w:rFonts w:hAnsi="Times New Roman"/>
                <w:sz w:val="24"/>
                <w:szCs w:val="24"/>
                <w:lang w:eastAsia="zh-CN"/>
              </w:rPr>
              <w:t>存续的</w:t>
            </w:r>
            <w:r w:rsidRPr="005B67A3">
              <w:rPr>
                <w:rFonts w:hAnsi="Times New Roman"/>
                <w:b/>
                <w:bCs/>
                <w:sz w:val="24"/>
                <w:szCs w:val="24"/>
                <w:lang w:eastAsia="zh-CN"/>
              </w:rPr>
              <w:t>违约</w:t>
            </w:r>
            <w:r w:rsidRPr="005B67A3">
              <w:rPr>
                <w:rFonts w:hAnsi="Times New Roman"/>
                <w:sz w:val="24"/>
                <w:szCs w:val="24"/>
                <w:lang w:eastAsia="zh-CN"/>
              </w:rPr>
              <w:t>[</w:t>
            </w:r>
            <w:r w:rsidRPr="005B67A3">
              <w:rPr>
                <w:rFonts w:hAnsi="Times New Roman"/>
                <w:sz w:val="24"/>
                <w:szCs w:val="24"/>
                <w:lang w:eastAsia="zh-CN"/>
              </w:rPr>
              <w:t>或不可抗力</w:t>
            </w:r>
            <w:r w:rsidRPr="005B67A3">
              <w:rPr>
                <w:rFonts w:hAnsi="Times New Roman"/>
                <w:sz w:val="24"/>
                <w:szCs w:val="24"/>
                <w:lang w:eastAsia="zh-CN"/>
              </w:rPr>
              <w:t>]</w:t>
            </w:r>
            <w:r w:rsidRPr="005B67A3">
              <w:rPr>
                <w:rFonts w:hAnsi="Times New Roman"/>
                <w:sz w:val="24"/>
                <w:szCs w:val="24"/>
                <w:lang w:eastAsia="zh-CN"/>
              </w:rPr>
              <w:t>；</w:t>
            </w:r>
          </w:p>
          <w:p w:rsidRPr="005B67A3" w:rsidR="00536F52" w:rsidP="0015013B" w14:paraId="3C53CB4C" w14:textId="7C09AA1D">
            <w:pPr>
              <w:pStyle w:val="General2L5"/>
              <w:spacing w:after="240"/>
              <w:rPr>
                <w:rFonts w:hAnsi="Times New Roman"/>
                <w:sz w:val="24"/>
                <w:szCs w:val="24"/>
                <w:lang w:eastAsia="zh-CN"/>
              </w:rPr>
            </w:pPr>
            <w:r w:rsidRPr="005B67A3">
              <w:rPr>
                <w:rFonts w:hAnsi="Times New Roman"/>
                <w:sz w:val="24"/>
                <w:szCs w:val="24"/>
                <w:lang w:eastAsia="zh-CN"/>
              </w:rPr>
              <w:t>[</w:t>
            </w:r>
            <w:r w:rsidRPr="005B67A3">
              <w:rPr>
                <w:rFonts w:hAnsi="Times New Roman"/>
                <w:i/>
                <w:iCs/>
                <w:sz w:val="24"/>
                <w:szCs w:val="24"/>
                <w:lang w:eastAsia="zh-CN"/>
              </w:rPr>
              <w:t>填入任何其他条件（例如环境及社会报告或更新）或性能、文本（例如缺陷</w:t>
            </w:r>
            <w:r w:rsidRPr="005B67A3">
              <w:rPr>
                <w:rFonts w:hAnsi="Times New Roman"/>
                <w:i/>
                <w:iCs/>
                <w:sz w:val="24"/>
                <w:szCs w:val="24"/>
                <w:lang w:eastAsia="zh-CN"/>
              </w:rPr>
              <w:t>/</w:t>
            </w:r>
            <w:r w:rsidRPr="005B67A3">
              <w:rPr>
                <w:rFonts w:hAnsi="Times New Roman"/>
                <w:i/>
                <w:iCs/>
                <w:sz w:val="24"/>
                <w:szCs w:val="24"/>
                <w:lang w:eastAsia="zh-CN"/>
              </w:rPr>
              <w:t>性能保证）或财务要求</w:t>
            </w:r>
            <w:r w:rsidRPr="005B67A3">
              <w:rPr>
                <w:rFonts w:hAnsi="Times New Roman"/>
                <w:sz w:val="24"/>
                <w:szCs w:val="24"/>
                <w:lang w:eastAsia="zh-CN"/>
              </w:rPr>
              <w:t>]</w:t>
            </w:r>
            <w:r w:rsidRPr="005B67A3">
              <w:rPr>
                <w:rFonts w:hAnsi="Times New Roman"/>
                <w:sz w:val="24"/>
                <w:szCs w:val="24"/>
                <w:lang w:eastAsia="zh-CN"/>
              </w:rPr>
              <w:t>；</w:t>
            </w:r>
          </w:p>
          <w:p w:rsidRPr="005B67A3" w:rsidR="00536F52" w:rsidP="0015013B" w14:paraId="75AB02F7" w14:textId="016AC2E0">
            <w:pPr>
              <w:pStyle w:val="General2L5"/>
              <w:spacing w:after="240"/>
              <w:rPr>
                <w:rFonts w:hAnsi="Times New Roman"/>
                <w:sz w:val="24"/>
                <w:szCs w:val="24"/>
                <w:lang w:eastAsia="zh-CN"/>
              </w:rPr>
            </w:pPr>
            <w:r w:rsidRPr="005B67A3">
              <w:rPr>
                <w:rFonts w:hAnsi="Times New Roman"/>
                <w:b/>
                <w:bCs/>
                <w:sz w:val="24"/>
                <w:szCs w:val="24"/>
                <w:lang w:eastAsia="zh-CN"/>
              </w:rPr>
              <w:t>技术顾问</w:t>
            </w:r>
            <w:r w:rsidRPr="005B67A3">
              <w:rPr>
                <w:rFonts w:hAnsi="Times New Roman"/>
                <w:sz w:val="24"/>
                <w:szCs w:val="24"/>
                <w:lang w:eastAsia="zh-CN"/>
              </w:rPr>
              <w:t>已向</w:t>
            </w:r>
            <w:r w:rsidRPr="005B67A3">
              <w:rPr>
                <w:rFonts w:hAnsi="Times New Roman"/>
                <w:b/>
                <w:bCs/>
                <w:sz w:val="24"/>
                <w:szCs w:val="24"/>
                <w:lang w:eastAsia="zh-CN"/>
              </w:rPr>
              <w:t>债权人间代理行</w:t>
            </w:r>
            <w:r w:rsidRPr="005B67A3">
              <w:rPr>
                <w:rFonts w:hAnsi="Times New Roman"/>
                <w:sz w:val="24"/>
                <w:szCs w:val="24"/>
                <w:lang w:eastAsia="zh-CN"/>
              </w:rPr>
              <w:t>提交报告，确认</w:t>
            </w:r>
            <w:r w:rsidRPr="005B67A3">
              <w:rPr>
                <w:rFonts w:hAnsi="Times New Roman"/>
                <w:b/>
                <w:bCs/>
                <w:sz w:val="24"/>
                <w:szCs w:val="24"/>
                <w:lang w:eastAsia="zh-CN"/>
              </w:rPr>
              <w:t>项目公司</w:t>
            </w:r>
            <w:r w:rsidRPr="005B67A3">
              <w:rPr>
                <w:rFonts w:hAnsi="Times New Roman"/>
                <w:sz w:val="24"/>
                <w:szCs w:val="24"/>
                <w:lang w:eastAsia="zh-CN"/>
              </w:rPr>
              <w:t>已达到上文</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和</w:t>
            </w:r>
            <w:r w:rsidRPr="005B67A3">
              <w:rPr>
                <w:rFonts w:hAnsi="Times New Roman"/>
                <w:sz w:val="24"/>
                <w:szCs w:val="24"/>
                <w:lang w:eastAsia="zh-CN"/>
              </w:rPr>
              <w:t>[•]</w:t>
            </w:r>
            <w:r w:rsidRPr="005B67A3">
              <w:rPr>
                <w:rFonts w:hAnsi="Times New Roman"/>
                <w:sz w:val="24"/>
                <w:szCs w:val="24"/>
                <w:lang w:eastAsia="zh-CN"/>
              </w:rPr>
              <w:t>段中的各项要求；以及</w:t>
            </w:r>
          </w:p>
          <w:p w:rsidRPr="005B67A3" w:rsidR="00536F52" w:rsidP="0015013B" w14:paraId="0830A6BC" w14:textId="3847BDE0">
            <w:pPr>
              <w:pStyle w:val="General2L5"/>
              <w:spacing w:after="240"/>
              <w:rPr>
                <w:rFonts w:hAnsi="Times New Roman"/>
                <w:sz w:val="24"/>
                <w:szCs w:val="24"/>
                <w:lang w:eastAsia="zh-CN"/>
              </w:rPr>
            </w:pPr>
            <w:r w:rsidRPr="005B67A3">
              <w:rPr>
                <w:rFonts w:hAnsi="Times New Roman"/>
                <w:b/>
                <w:bCs/>
                <w:sz w:val="24"/>
                <w:szCs w:val="24"/>
                <w:lang w:eastAsia="zh-CN"/>
              </w:rPr>
              <w:t>项目公司</w:t>
            </w:r>
            <w:r w:rsidRPr="005B67A3">
              <w:rPr>
                <w:rFonts w:hAnsi="Times New Roman"/>
                <w:sz w:val="24"/>
                <w:szCs w:val="24"/>
                <w:lang w:eastAsia="zh-CN"/>
              </w:rPr>
              <w:t>已向</w:t>
            </w:r>
            <w:r w:rsidRPr="005B67A3">
              <w:rPr>
                <w:rFonts w:hAnsi="Times New Roman"/>
                <w:b/>
                <w:bCs/>
                <w:sz w:val="24"/>
                <w:szCs w:val="24"/>
                <w:lang w:eastAsia="zh-CN"/>
              </w:rPr>
              <w:t>债权人间代理行</w:t>
            </w:r>
            <w:r w:rsidRPr="005B67A3">
              <w:rPr>
                <w:rFonts w:hAnsi="Times New Roman"/>
                <w:sz w:val="24"/>
                <w:szCs w:val="24"/>
                <w:lang w:eastAsia="zh-CN"/>
              </w:rPr>
              <w:t>出具由董事签署的通知，证明</w:t>
            </w:r>
            <w:r w:rsidRPr="005B67A3">
              <w:rPr>
                <w:rFonts w:hAnsi="Times New Roman"/>
                <w:b/>
                <w:bCs/>
                <w:sz w:val="24"/>
                <w:szCs w:val="24"/>
                <w:lang w:eastAsia="zh-CN"/>
              </w:rPr>
              <w:t>项目公司</w:t>
            </w:r>
            <w:r w:rsidRPr="005B67A3">
              <w:rPr>
                <w:rFonts w:hAnsi="Times New Roman"/>
                <w:sz w:val="24"/>
                <w:szCs w:val="24"/>
                <w:lang w:eastAsia="zh-CN"/>
              </w:rPr>
              <w:t>已经满足上文第</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和</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段的要求，且</w:t>
            </w:r>
            <w:r w:rsidRPr="005B67A3">
              <w:rPr>
                <w:rFonts w:hAnsi="Times New Roman"/>
                <w:b/>
                <w:bCs/>
                <w:sz w:val="24"/>
                <w:szCs w:val="24"/>
                <w:lang w:eastAsia="zh-CN"/>
              </w:rPr>
              <w:t>债权人间代理行</w:t>
            </w:r>
            <w:r w:rsidRPr="005B67A3">
              <w:rPr>
                <w:rFonts w:hAnsi="Times New Roman"/>
                <w:sz w:val="24"/>
                <w:szCs w:val="24"/>
                <w:lang w:eastAsia="zh-CN"/>
              </w:rPr>
              <w:t>已确认</w:t>
            </w:r>
            <w:r w:rsidRPr="005B67A3" w:rsidR="00506C03">
              <w:rPr>
                <w:rFonts w:hAnsi="Times New Roman"/>
                <w:sz w:val="24"/>
                <w:szCs w:val="24"/>
                <w:lang w:eastAsia="zh-CN"/>
              </w:rPr>
              <w:t>接收</w:t>
            </w:r>
            <w:r w:rsidRPr="005B67A3">
              <w:rPr>
                <w:rFonts w:hAnsi="Times New Roman"/>
                <w:sz w:val="24"/>
                <w:szCs w:val="24"/>
                <w:lang w:eastAsia="zh-CN"/>
              </w:rPr>
              <w:t>该通知。</w:t>
            </w:r>
          </w:p>
        </w:tc>
      </w:tr>
      <w:tr w:rsidTr="009D61BA" w14:paraId="3D104449" w14:textId="77777777">
        <w:tblPrEx>
          <w:tblW w:w="9071" w:type="dxa"/>
          <w:tblLayout w:type="fixed"/>
          <w:tblLook w:val="0000"/>
        </w:tblPrEx>
        <w:trPr>
          <w:cantSplit/>
        </w:trPr>
        <w:tc>
          <w:tcPr>
            <w:tcW w:w="3828" w:type="dxa"/>
          </w:tcPr>
          <w:p w:rsidRPr="005B67A3" w:rsidR="00536F52" w:rsidP="0015013B" w14:paraId="3B4E4894" w14:textId="4DD89CA6">
            <w:pPr>
              <w:pStyle w:val="General2L3"/>
              <w:spacing w:after="240"/>
              <w:rPr>
                <w:rFonts w:hAnsi="Times New Roman"/>
                <w:b/>
                <w:sz w:val="24"/>
                <w:szCs w:val="24"/>
                <w:lang w:eastAsia="zh-CN"/>
              </w:rPr>
            </w:pPr>
            <w:r w:rsidRPr="005B67A3">
              <w:rPr>
                <w:rFonts w:hAnsi="Times New Roman"/>
                <w:b/>
                <w:sz w:val="24"/>
                <w:szCs w:val="24"/>
                <w:lang w:eastAsia="zh-CN"/>
              </w:rPr>
              <w:t>计划</w:t>
            </w:r>
            <w:r w:rsidRPr="005B67A3">
              <w:rPr>
                <w:rFonts w:hAnsi="Times New Roman"/>
                <w:b/>
                <w:sz w:val="24"/>
                <w:szCs w:val="24"/>
                <w:lang w:eastAsia="zh-CN"/>
              </w:rPr>
              <w:t>[</w:t>
            </w:r>
            <w:r w:rsidRPr="005B67A3">
              <w:rPr>
                <w:rFonts w:hAnsi="Times New Roman"/>
                <w:b/>
                <w:bCs/>
                <w:sz w:val="24"/>
                <w:szCs w:val="24"/>
                <w:lang w:eastAsia="zh-CN"/>
              </w:rPr>
              <w:t>项目完工日</w:t>
            </w:r>
            <w:r w:rsidRPr="005B67A3">
              <w:rPr>
                <w:rFonts w:hAnsi="Times New Roman"/>
                <w:b/>
                <w:sz w:val="24"/>
                <w:szCs w:val="24"/>
                <w:lang w:eastAsia="zh-CN"/>
              </w:rPr>
              <w:t>]/[</w:t>
            </w:r>
            <w:r w:rsidRPr="005B67A3">
              <w:rPr>
                <w:rFonts w:hAnsi="Times New Roman"/>
                <w:b/>
                <w:bCs/>
                <w:sz w:val="24"/>
                <w:szCs w:val="24"/>
                <w:lang w:eastAsia="zh-CN"/>
              </w:rPr>
              <w:t>财务完工日</w:t>
            </w:r>
            <w:r w:rsidRPr="005B67A3">
              <w:rPr>
                <w:rFonts w:hAnsi="Times New Roman"/>
                <w:b/>
                <w:sz w:val="24"/>
                <w:szCs w:val="24"/>
                <w:lang w:eastAsia="zh-CN"/>
              </w:rPr>
              <w:t>]</w:t>
            </w:r>
            <w:r w:rsidRPr="005B67A3">
              <w:rPr>
                <w:rFonts w:hAnsi="Times New Roman"/>
                <w:sz w:val="24"/>
                <w:szCs w:val="24"/>
                <w:lang w:eastAsia="zh-CN"/>
              </w:rPr>
              <w:t>：</w:t>
            </w:r>
          </w:p>
        </w:tc>
        <w:tc>
          <w:tcPr>
            <w:tcW w:w="5243" w:type="dxa"/>
          </w:tcPr>
          <w:p w:rsidRPr="005B67A3" w:rsidR="00536F52" w:rsidP="0015013B" w14:paraId="45432C88" w14:textId="6A5676B8">
            <w:pPr>
              <w:pStyle w:val="BodyText"/>
              <w:widowControl w:val="0"/>
              <w:spacing w:after="240"/>
              <w:ind w:left="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p>
        </w:tc>
      </w:tr>
      <w:tr w:rsidTr="009D61BA" w14:paraId="6D730B1C" w14:textId="77777777">
        <w:tblPrEx>
          <w:tblW w:w="9071" w:type="dxa"/>
          <w:tblLayout w:type="fixed"/>
          <w:tblLook w:val="0000"/>
        </w:tblPrEx>
        <w:trPr>
          <w:cantSplit/>
        </w:trPr>
        <w:tc>
          <w:tcPr>
            <w:tcW w:w="3828" w:type="dxa"/>
          </w:tcPr>
          <w:p w:rsidRPr="005B67A3" w:rsidR="00536F52" w:rsidP="0015013B" w14:paraId="3418670F" w14:textId="5924365F">
            <w:pPr>
              <w:pStyle w:val="General2L3"/>
              <w:spacing w:after="240"/>
              <w:rPr>
                <w:rFonts w:hAnsi="Times New Roman"/>
                <w:b/>
                <w:sz w:val="24"/>
                <w:szCs w:val="24"/>
              </w:rPr>
            </w:pPr>
            <w:r w:rsidRPr="005B67A3">
              <w:rPr>
                <w:rFonts w:hAnsi="Times New Roman"/>
                <w:b/>
                <w:bCs/>
                <w:sz w:val="24"/>
                <w:szCs w:val="24"/>
                <w:lang w:eastAsia="zh-CN"/>
              </w:rPr>
              <w:t>最终截止日</w:t>
            </w:r>
            <w:r w:rsidRPr="005B67A3">
              <w:rPr>
                <w:rFonts w:hAnsi="Times New Roman"/>
                <w:sz w:val="24"/>
                <w:szCs w:val="24"/>
              </w:rPr>
              <w:t>：</w:t>
            </w:r>
          </w:p>
        </w:tc>
        <w:tc>
          <w:tcPr>
            <w:tcW w:w="5243" w:type="dxa"/>
          </w:tcPr>
          <w:p w:rsidRPr="005B67A3" w:rsidR="00536F52" w:rsidP="0015013B" w14:paraId="27366951" w14:textId="010D167B">
            <w:pPr>
              <w:pStyle w:val="BodyText"/>
              <w:widowControl w:val="0"/>
              <w:spacing w:after="240"/>
              <w:ind w:left="0"/>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Pr>
                <w:rStyle w:val="FootnoteReference"/>
                <w:rFonts w:ascii="Times New Roman" w:hAnsi="Times New Roman"/>
                <w:sz w:val="24"/>
                <w:szCs w:val="24"/>
              </w:rPr>
              <w:footnoteReference w:id="45"/>
            </w:r>
          </w:p>
        </w:tc>
      </w:tr>
      <w:tr w:rsidTr="009D61BA" w14:paraId="26C93EBB" w14:textId="77777777">
        <w:tblPrEx>
          <w:tblW w:w="9071" w:type="dxa"/>
          <w:tblLayout w:type="fixed"/>
          <w:tblLook w:val="0000"/>
        </w:tblPrEx>
        <w:trPr>
          <w:cantSplit/>
        </w:trPr>
        <w:tc>
          <w:tcPr>
            <w:tcW w:w="3828" w:type="dxa"/>
          </w:tcPr>
          <w:p w:rsidRPr="005B67A3" w:rsidR="00536F52" w:rsidP="0015013B" w14:paraId="422383C5" w14:textId="7C455514">
            <w:pPr>
              <w:pStyle w:val="General2L3"/>
              <w:spacing w:after="240"/>
              <w:rPr>
                <w:rFonts w:hAnsi="Times New Roman"/>
                <w:b/>
                <w:bCs/>
                <w:sz w:val="24"/>
                <w:szCs w:val="24"/>
                <w:lang w:eastAsia="zh-CN"/>
              </w:rPr>
            </w:pPr>
            <w:r w:rsidRPr="005B67A3">
              <w:rPr>
                <w:rFonts w:hAnsi="Times New Roman"/>
                <w:b/>
                <w:sz w:val="24"/>
                <w:szCs w:val="24"/>
              </w:rPr>
              <w:t>[</w:t>
            </w:r>
            <w:r w:rsidRPr="005B67A3">
              <w:rPr>
                <w:rFonts w:hAnsi="Times New Roman"/>
                <w:b/>
                <w:bCs/>
                <w:sz w:val="24"/>
                <w:szCs w:val="24"/>
                <w:lang w:eastAsia="zh-CN"/>
              </w:rPr>
              <w:t>资本金</w:t>
            </w:r>
            <w:r w:rsidRPr="005B67A3">
              <w:rPr>
                <w:rFonts w:hAnsi="Times New Roman"/>
                <w:b/>
                <w:sz w:val="24"/>
                <w:szCs w:val="24"/>
                <w:lang w:eastAsia="zh-CN"/>
              </w:rPr>
              <w:t>调整</w:t>
            </w:r>
            <w:r w:rsidRPr="005B67A3">
              <w:rPr>
                <w:rFonts w:hAnsi="Times New Roman"/>
                <w:sz w:val="24"/>
                <w:szCs w:val="24"/>
              </w:rPr>
              <w:t>：</w:t>
            </w:r>
            <w:r>
              <w:rPr>
                <w:rStyle w:val="FootnoteReference"/>
                <w:rFonts w:ascii="Times New Roman" w:hAnsi="Times New Roman"/>
                <w:b/>
                <w:bCs/>
                <w:sz w:val="24"/>
                <w:szCs w:val="24"/>
              </w:rPr>
              <w:footnoteReference w:id="46"/>
            </w:r>
            <w:r w:rsidRPr="005B67A3">
              <w:rPr>
                <w:rFonts w:hAnsi="Times New Roman"/>
                <w:b/>
                <w:sz w:val="24"/>
                <w:szCs w:val="24"/>
              </w:rPr>
              <w:t>]</w:t>
            </w:r>
          </w:p>
        </w:tc>
        <w:tc>
          <w:tcPr>
            <w:tcW w:w="5243" w:type="dxa"/>
          </w:tcPr>
          <w:p w:rsidRPr="005B67A3" w:rsidR="00536F52" w:rsidP="0015013B" w14:paraId="6782FA4D" w14:textId="1987AB38">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sz w:val="24"/>
                <w:szCs w:val="24"/>
                <w:lang w:eastAsia="zh-CN"/>
              </w:rPr>
              <w:t>在</w:t>
            </w:r>
            <w:r w:rsidRPr="005B67A3">
              <w:rPr>
                <w:rFonts w:ascii="Times New Roman" w:hAnsi="Times New Roman"/>
                <w:b/>
                <w:bCs/>
                <w:sz w:val="24"/>
                <w:szCs w:val="24"/>
                <w:lang w:eastAsia="zh-CN"/>
              </w:rPr>
              <w:t>财务完工日</w:t>
            </w:r>
            <w:r w:rsidRPr="005B67A3">
              <w:rPr>
                <w:rFonts w:ascii="Times New Roman" w:hAnsi="Times New Roman"/>
                <w:sz w:val="24"/>
                <w:szCs w:val="24"/>
                <w:lang w:eastAsia="zh-CN"/>
              </w:rPr>
              <w:t>，如果</w:t>
            </w:r>
            <w:r w:rsidRPr="005B67A3">
              <w:rPr>
                <w:rFonts w:ascii="Times New Roman" w:hAnsi="Times New Roman"/>
                <w:b/>
                <w:bCs/>
                <w:sz w:val="24"/>
                <w:szCs w:val="24"/>
                <w:lang w:eastAsia="zh-CN"/>
              </w:rPr>
              <w:t>[</w:t>
            </w:r>
            <w:r w:rsidRPr="005B67A3">
              <w:rPr>
                <w:rFonts w:ascii="Times New Roman" w:hAnsi="Times New Roman"/>
                <w:b/>
                <w:bCs/>
                <w:sz w:val="24"/>
                <w:szCs w:val="24"/>
                <w:lang w:eastAsia="zh-CN"/>
              </w:rPr>
              <w:t>授信</w:t>
            </w:r>
            <w:r w:rsidRPr="005B67A3">
              <w:rPr>
                <w:rFonts w:ascii="Times New Roman" w:hAnsi="Times New Roman"/>
                <w:b/>
                <w:bCs/>
                <w:sz w:val="24"/>
                <w:szCs w:val="24"/>
                <w:lang w:eastAsia="zh-CN"/>
              </w:rPr>
              <w:t>]</w:t>
            </w:r>
            <w:r w:rsidRPr="005B67A3">
              <w:rPr>
                <w:rStyle w:val="FootnoteReference"/>
                <w:rFonts w:ascii="Times New Roman" w:hAnsi="Times New Roman"/>
                <w:b/>
                <w:sz w:val="24"/>
                <w:szCs w:val="24"/>
                <w:lang w:eastAsia="zh-CN"/>
              </w:rPr>
              <w:t xml:space="preserve"> </w:t>
            </w:r>
            <w:r>
              <w:rPr>
                <w:rStyle w:val="FootnoteReference"/>
                <w:rFonts w:ascii="Times New Roman" w:hAnsi="Times New Roman"/>
                <w:b/>
                <w:sz w:val="24"/>
                <w:szCs w:val="24"/>
              </w:rPr>
              <w:footnoteReference w:id="47"/>
            </w:r>
            <w:r w:rsidRPr="005B67A3">
              <w:rPr>
                <w:rFonts w:ascii="Times New Roman" w:hAnsi="Times New Roman"/>
                <w:sz w:val="24"/>
                <w:szCs w:val="24"/>
                <w:lang w:eastAsia="zh-CN"/>
              </w:rPr>
              <w:t>项下的可用资金超过剩余未付</w:t>
            </w:r>
            <w:r w:rsidRPr="005B67A3">
              <w:rPr>
                <w:rFonts w:ascii="Times New Roman" w:hAnsi="Times New Roman"/>
                <w:b/>
                <w:bCs/>
                <w:sz w:val="24"/>
                <w:szCs w:val="24"/>
                <w:lang w:eastAsia="zh-CN"/>
              </w:rPr>
              <w:t>项目成本</w:t>
            </w:r>
            <w:r w:rsidRPr="005B67A3">
              <w:rPr>
                <w:rFonts w:ascii="Times New Roman" w:hAnsi="Times New Roman"/>
                <w:sz w:val="24"/>
                <w:szCs w:val="24"/>
                <w:lang w:eastAsia="zh-CN"/>
              </w:rPr>
              <w:t>[</w:t>
            </w:r>
            <w:r w:rsidRPr="005B67A3">
              <w:rPr>
                <w:rFonts w:ascii="Times New Roman" w:hAnsi="Times New Roman"/>
                <w:sz w:val="24"/>
                <w:szCs w:val="24"/>
                <w:lang w:eastAsia="zh-CN"/>
              </w:rPr>
              <w:t>经</w:t>
            </w:r>
            <w:r w:rsidRPr="005B67A3">
              <w:rPr>
                <w:rFonts w:ascii="Times New Roman" w:hAnsi="Times New Roman"/>
                <w:b/>
                <w:bCs/>
                <w:sz w:val="24"/>
                <w:szCs w:val="24"/>
                <w:lang w:eastAsia="zh-CN"/>
              </w:rPr>
              <w:t>技术顾问</w:t>
            </w:r>
            <w:r w:rsidRPr="005B67A3">
              <w:rPr>
                <w:rFonts w:ascii="Times New Roman" w:hAnsi="Times New Roman"/>
                <w:sz w:val="24"/>
                <w:szCs w:val="24"/>
                <w:lang w:eastAsia="zh-CN"/>
              </w:rPr>
              <w:t>证明</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可将最后一笔提款的超出部分用于提前偿还未清偿股东贷款或者</w:t>
            </w:r>
            <w:r w:rsidRPr="005B67A3" w:rsidR="00506C03">
              <w:rPr>
                <w:rFonts w:ascii="Times New Roman" w:hAnsi="Times New Roman"/>
                <w:sz w:val="24"/>
                <w:szCs w:val="24"/>
                <w:lang w:eastAsia="zh-CN"/>
              </w:rPr>
              <w:t>派发</w:t>
            </w:r>
            <w:r w:rsidRPr="005B67A3">
              <w:rPr>
                <w:rFonts w:ascii="Times New Roman" w:hAnsi="Times New Roman"/>
                <w:sz w:val="24"/>
                <w:szCs w:val="24"/>
                <w:lang w:eastAsia="zh-CN"/>
              </w:rPr>
              <w:t>特别股息或</w:t>
            </w:r>
            <w:r w:rsidRPr="005B67A3" w:rsidR="00506C03">
              <w:rPr>
                <w:rFonts w:ascii="Times New Roman" w:hAnsi="Times New Roman"/>
                <w:sz w:val="24"/>
                <w:szCs w:val="24"/>
                <w:lang w:eastAsia="zh-CN"/>
              </w:rPr>
              <w:t>分红</w:t>
            </w:r>
            <w:r w:rsidRPr="005B67A3">
              <w:rPr>
                <w:rFonts w:ascii="Times New Roman" w:hAnsi="Times New Roman"/>
                <w:sz w:val="24"/>
                <w:szCs w:val="24"/>
                <w:lang w:eastAsia="zh-CN"/>
              </w:rPr>
              <w:t>，其金额均以该等超过部分的金额为限，但前提是在相关提款及还款或宣布分红或</w:t>
            </w:r>
            <w:r w:rsidRPr="005B67A3" w:rsidR="00506C03">
              <w:rPr>
                <w:rFonts w:ascii="Times New Roman" w:hAnsi="Times New Roman"/>
                <w:sz w:val="24"/>
                <w:szCs w:val="24"/>
                <w:lang w:eastAsia="zh-CN"/>
              </w:rPr>
              <w:t>派发股息</w:t>
            </w:r>
            <w:r w:rsidRPr="005B67A3">
              <w:rPr>
                <w:rFonts w:ascii="Times New Roman" w:hAnsi="Times New Roman"/>
                <w:sz w:val="24"/>
                <w:szCs w:val="24"/>
                <w:lang w:eastAsia="zh-CN"/>
              </w:rPr>
              <w:t>后：</w:t>
            </w:r>
          </w:p>
        </w:tc>
      </w:tr>
      <w:tr w:rsidTr="009D61BA" w14:paraId="0208FF38" w14:textId="77777777">
        <w:tblPrEx>
          <w:tblW w:w="9071" w:type="dxa"/>
          <w:tblLayout w:type="fixed"/>
          <w:tblLook w:val="0000"/>
        </w:tblPrEx>
        <w:trPr>
          <w:cantSplit/>
        </w:trPr>
        <w:tc>
          <w:tcPr>
            <w:tcW w:w="3828" w:type="dxa"/>
          </w:tcPr>
          <w:p w:rsidRPr="005B67A3" w:rsidR="00536F52" w:rsidP="00614020" w14:paraId="717E2455" w14:textId="606D3735">
            <w:pPr>
              <w:pStyle w:val="General2L3"/>
              <w:numPr>
                <w:ilvl w:val="0"/>
                <w:numId w:val="0"/>
              </w:numPr>
              <w:spacing w:after="240"/>
              <w:ind w:left="720"/>
              <w:rPr>
                <w:rFonts w:hAnsi="Times New Roman"/>
                <w:b/>
                <w:sz w:val="24"/>
                <w:szCs w:val="24"/>
                <w:lang w:eastAsia="zh-CN"/>
              </w:rPr>
            </w:pPr>
          </w:p>
        </w:tc>
        <w:tc>
          <w:tcPr>
            <w:tcW w:w="5243" w:type="dxa"/>
          </w:tcPr>
          <w:p w:rsidRPr="005B67A3" w:rsidR="00536F52" w:rsidP="0015013B" w14:paraId="4B0975B7" w14:textId="796C1194">
            <w:pPr>
              <w:pStyle w:val="General2L5"/>
              <w:spacing w:after="240"/>
              <w:rPr>
                <w:rFonts w:hAnsi="Times New Roman"/>
                <w:sz w:val="24"/>
                <w:szCs w:val="24"/>
                <w:lang w:eastAsia="zh-CN"/>
              </w:rPr>
            </w:pPr>
            <w:r w:rsidRPr="005B67A3">
              <w:rPr>
                <w:rFonts w:hAnsi="Times New Roman"/>
                <w:sz w:val="24"/>
                <w:szCs w:val="24"/>
                <w:lang w:eastAsia="zh-CN"/>
              </w:rPr>
              <w:t>提款后每个</w:t>
            </w:r>
            <w:r w:rsidRPr="005B67A3">
              <w:rPr>
                <w:rFonts w:hAnsi="Times New Roman"/>
                <w:b/>
                <w:bCs/>
                <w:sz w:val="24"/>
                <w:szCs w:val="24"/>
                <w:lang w:eastAsia="zh-CN"/>
              </w:rPr>
              <w:t>计算日</w:t>
            </w:r>
            <w:r w:rsidRPr="005B67A3">
              <w:rPr>
                <w:rFonts w:hAnsi="Times New Roman"/>
                <w:sz w:val="24"/>
                <w:szCs w:val="24"/>
                <w:lang w:eastAsia="zh-CN"/>
              </w:rPr>
              <w:t>的</w:t>
            </w:r>
            <w:r w:rsidRPr="005B67A3">
              <w:rPr>
                <w:rFonts w:hAnsi="Times New Roman"/>
                <w:sz w:val="24"/>
                <w:szCs w:val="24"/>
                <w:lang w:eastAsia="zh-CN"/>
              </w:rPr>
              <w:t>[</w:t>
            </w:r>
            <w:r w:rsidRPr="005B67A3">
              <w:rPr>
                <w:rFonts w:hAnsi="Times New Roman"/>
                <w:b/>
                <w:bCs/>
                <w:sz w:val="24"/>
                <w:szCs w:val="24"/>
                <w:lang w:eastAsia="zh-CN"/>
              </w:rPr>
              <w:t>预计偿债备付率</w:t>
            </w:r>
            <w:r w:rsidRPr="005B67A3">
              <w:rPr>
                <w:rFonts w:hAnsi="Times New Roman"/>
                <w:sz w:val="24"/>
                <w:szCs w:val="24"/>
                <w:lang w:eastAsia="zh-CN"/>
              </w:rPr>
              <w:t>]</w:t>
            </w:r>
            <w:r w:rsidRPr="005B67A3">
              <w:rPr>
                <w:rFonts w:hAnsi="Times New Roman"/>
                <w:sz w:val="24"/>
                <w:szCs w:val="24"/>
                <w:lang w:eastAsia="zh-CN"/>
              </w:rPr>
              <w:t>预计不低于</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w:t>
            </w:r>
          </w:p>
          <w:p w:rsidRPr="005B67A3" w:rsidR="00536F52" w:rsidP="0015013B" w14:paraId="5A7895F6" w14:textId="5667B6F4">
            <w:pPr>
              <w:pStyle w:val="General2L5"/>
              <w:spacing w:after="240"/>
              <w:rPr>
                <w:rFonts w:hAnsi="Times New Roman"/>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贷款期限覆盖率</w:t>
            </w:r>
            <w:r w:rsidRPr="005B67A3">
              <w:rPr>
                <w:rFonts w:hAnsi="Times New Roman"/>
                <w:sz w:val="24"/>
                <w:szCs w:val="24"/>
                <w:lang w:eastAsia="zh-CN"/>
              </w:rPr>
              <w:t>不低于</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w:t>
            </w:r>
          </w:p>
          <w:p w:rsidRPr="005B67A3" w:rsidR="00536F52" w:rsidP="0015013B" w14:paraId="49710E0E" w14:textId="2B08CE3B">
            <w:pPr>
              <w:pStyle w:val="General2L5"/>
              <w:spacing w:after="240"/>
              <w:rPr>
                <w:rFonts w:hAnsi="Times New Roman"/>
                <w:sz w:val="24"/>
                <w:szCs w:val="24"/>
                <w:lang w:eastAsia="zh-CN"/>
              </w:rPr>
            </w:pPr>
            <w:r w:rsidRPr="005B67A3">
              <w:rPr>
                <w:rFonts w:hAnsi="Times New Roman"/>
                <w:b/>
                <w:bCs/>
                <w:sz w:val="24"/>
                <w:szCs w:val="24"/>
                <w:lang w:eastAsia="zh-CN"/>
              </w:rPr>
              <w:t>债务权益比率</w:t>
            </w:r>
            <w:r w:rsidRPr="005B67A3">
              <w:rPr>
                <w:rFonts w:hAnsi="Times New Roman"/>
                <w:sz w:val="24"/>
                <w:szCs w:val="24"/>
                <w:lang w:eastAsia="zh-CN"/>
              </w:rPr>
              <w:t>不高于</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以及</w:t>
            </w:r>
            <w:r w:rsidRPr="005B67A3">
              <w:rPr>
                <w:rFonts w:hAnsi="Times New Roman"/>
                <w:sz w:val="24"/>
                <w:szCs w:val="24"/>
                <w:lang w:eastAsia="zh-CN"/>
              </w:rPr>
              <w:t>]</w:t>
            </w:r>
          </w:p>
          <w:p w:rsidRPr="005B67A3" w:rsidR="00536F52" w:rsidP="0015013B" w14:paraId="1135088E" w14:textId="5EAD54D2">
            <w:pPr>
              <w:pStyle w:val="General2L5"/>
              <w:spacing w:after="240"/>
              <w:rPr>
                <w:rFonts w:hAnsi="Times New Roman"/>
                <w:sz w:val="24"/>
                <w:szCs w:val="24"/>
                <w:lang w:eastAsia="zh-CN"/>
              </w:rPr>
            </w:pPr>
            <w:r w:rsidRPr="005B67A3">
              <w:rPr>
                <w:rFonts w:hAnsi="Times New Roman"/>
                <w:sz w:val="24"/>
                <w:szCs w:val="24"/>
                <w:lang w:eastAsia="zh-CN"/>
              </w:rPr>
              <w:t>不存在持续的</w:t>
            </w:r>
            <w:r w:rsidRPr="005B67A3">
              <w:rPr>
                <w:rFonts w:hAnsi="Times New Roman"/>
                <w:b/>
                <w:bCs/>
                <w:sz w:val="24"/>
                <w:szCs w:val="24"/>
                <w:lang w:eastAsia="zh-CN"/>
              </w:rPr>
              <w:t>违约</w:t>
            </w:r>
            <w:r w:rsidRPr="005B67A3">
              <w:rPr>
                <w:rFonts w:hAnsi="Times New Roman"/>
                <w:sz w:val="24"/>
                <w:szCs w:val="24"/>
                <w:lang w:eastAsia="zh-CN"/>
              </w:rPr>
              <w:t>[</w:t>
            </w:r>
            <w:r w:rsidRPr="005B67A3">
              <w:rPr>
                <w:rFonts w:hAnsi="Times New Roman"/>
                <w:sz w:val="24"/>
                <w:szCs w:val="24"/>
                <w:lang w:eastAsia="zh-CN"/>
              </w:rPr>
              <w:t>，且该等还款、提前还款或</w:t>
            </w:r>
            <w:r w:rsidRPr="005B67A3" w:rsidR="00506C03">
              <w:rPr>
                <w:rFonts w:hAnsi="Times New Roman"/>
                <w:sz w:val="24"/>
                <w:szCs w:val="24"/>
                <w:lang w:eastAsia="zh-CN"/>
              </w:rPr>
              <w:t>派发</w:t>
            </w:r>
            <w:r w:rsidRPr="005B67A3">
              <w:rPr>
                <w:rFonts w:hAnsi="Times New Roman"/>
                <w:sz w:val="24"/>
                <w:szCs w:val="24"/>
                <w:lang w:eastAsia="zh-CN"/>
              </w:rPr>
              <w:t>股息或</w:t>
            </w:r>
            <w:r w:rsidRPr="005B67A3" w:rsidR="00506C03">
              <w:rPr>
                <w:rFonts w:hAnsi="Times New Roman"/>
                <w:sz w:val="24"/>
                <w:szCs w:val="24"/>
                <w:lang w:eastAsia="zh-CN"/>
              </w:rPr>
              <w:t>分红</w:t>
            </w:r>
            <w:r w:rsidRPr="005B67A3">
              <w:rPr>
                <w:rFonts w:hAnsi="Times New Roman"/>
                <w:sz w:val="24"/>
                <w:szCs w:val="24"/>
                <w:lang w:eastAsia="zh-CN"/>
              </w:rPr>
              <w:t>也不会导致</w:t>
            </w:r>
            <w:r w:rsidRPr="005B67A3">
              <w:rPr>
                <w:rFonts w:hAnsi="Times New Roman"/>
                <w:b/>
                <w:bCs/>
                <w:sz w:val="24"/>
                <w:szCs w:val="24"/>
                <w:lang w:eastAsia="zh-CN"/>
              </w:rPr>
              <w:t>违约</w:t>
            </w:r>
            <w:r w:rsidRPr="005B67A3">
              <w:rPr>
                <w:rFonts w:hAnsi="Times New Roman"/>
                <w:sz w:val="24"/>
                <w:szCs w:val="24"/>
                <w:lang w:eastAsia="zh-CN"/>
              </w:rPr>
              <w:t>][</w:t>
            </w:r>
            <w:r w:rsidRPr="005B67A3">
              <w:rPr>
                <w:rFonts w:hAnsi="Times New Roman"/>
                <w:sz w:val="24"/>
                <w:szCs w:val="24"/>
                <w:lang w:eastAsia="zh-CN"/>
              </w:rPr>
              <w:t>；以及</w:t>
            </w:r>
          </w:p>
          <w:p w:rsidRPr="005B67A3" w:rsidR="00536F52" w:rsidP="0015013B" w14:paraId="3A95DE6B" w14:textId="3A9BD993">
            <w:pPr>
              <w:pStyle w:val="General2L5"/>
              <w:spacing w:after="240"/>
              <w:rPr>
                <w:rFonts w:hAnsi="Times New Roman"/>
                <w:sz w:val="24"/>
                <w:szCs w:val="24"/>
                <w:lang w:eastAsia="zh-CN"/>
              </w:rPr>
            </w:pPr>
            <w:r w:rsidRPr="005B67A3">
              <w:rPr>
                <w:rFonts w:hAnsi="Times New Roman"/>
                <w:b/>
                <w:bCs/>
                <w:sz w:val="24"/>
                <w:szCs w:val="24"/>
                <w:lang w:eastAsia="zh-CN"/>
              </w:rPr>
              <w:t>偿债准备金账户</w:t>
            </w:r>
            <w:r w:rsidRPr="005B67A3">
              <w:rPr>
                <w:rFonts w:hAnsi="Times New Roman"/>
                <w:sz w:val="24"/>
                <w:szCs w:val="24"/>
                <w:lang w:eastAsia="zh-CN"/>
              </w:rPr>
              <w:t>的资金到位情况达到下文</w:t>
            </w:r>
            <w:r w:rsidRPr="005B67A3">
              <w:rPr>
                <w:rFonts w:hAnsi="Times New Roman"/>
                <w:sz w:val="24"/>
                <w:szCs w:val="24"/>
                <w:lang w:eastAsia="zh-CN"/>
              </w:rPr>
              <w:t>“</w:t>
            </w:r>
            <w:r w:rsidRPr="005B67A3">
              <w:rPr>
                <w:rFonts w:hAnsi="Times New Roman"/>
                <w:b/>
                <w:bCs/>
                <w:sz w:val="24"/>
                <w:szCs w:val="24"/>
                <w:lang w:eastAsia="zh-CN"/>
              </w:rPr>
              <w:t>偿债准备金账户</w:t>
            </w:r>
            <w:r w:rsidRPr="005B67A3">
              <w:rPr>
                <w:rFonts w:hAnsi="Times New Roman"/>
                <w:sz w:val="24"/>
                <w:szCs w:val="24"/>
                <w:lang w:eastAsia="zh-CN"/>
              </w:rPr>
              <w:t>”</w:t>
            </w:r>
            <w:r w:rsidRPr="005B67A3" w:rsidR="00506C03">
              <w:rPr>
                <w:rFonts w:hAnsi="Times New Roman"/>
                <w:sz w:val="24"/>
                <w:szCs w:val="24"/>
                <w:lang w:eastAsia="zh-CN"/>
              </w:rPr>
              <w:t>规定的</w:t>
            </w:r>
            <w:r w:rsidRPr="005B67A3">
              <w:rPr>
                <w:rFonts w:hAnsi="Times New Roman"/>
                <w:sz w:val="24"/>
                <w:szCs w:val="24"/>
                <w:lang w:eastAsia="zh-CN"/>
              </w:rPr>
              <w:t>届时</w:t>
            </w:r>
            <w:r w:rsidRPr="005B67A3" w:rsidR="00506C03">
              <w:rPr>
                <w:rFonts w:hAnsi="Times New Roman"/>
                <w:sz w:val="24"/>
                <w:szCs w:val="24"/>
                <w:lang w:eastAsia="zh-CN"/>
              </w:rPr>
              <w:t>需达到</w:t>
            </w:r>
            <w:r w:rsidRPr="005B67A3">
              <w:rPr>
                <w:rFonts w:hAnsi="Times New Roman"/>
                <w:sz w:val="24"/>
                <w:szCs w:val="24"/>
                <w:lang w:eastAsia="zh-CN"/>
              </w:rPr>
              <w:t>的金额</w:t>
            </w:r>
            <w:r w:rsidRPr="005B67A3">
              <w:rPr>
                <w:rFonts w:hAnsi="Times New Roman"/>
                <w:sz w:val="24"/>
                <w:szCs w:val="24"/>
                <w:lang w:eastAsia="zh-CN"/>
              </w:rPr>
              <w:t>[</w:t>
            </w:r>
            <w:r w:rsidRPr="005B67A3">
              <w:rPr>
                <w:rFonts w:hAnsi="Times New Roman"/>
                <w:sz w:val="24"/>
                <w:szCs w:val="24"/>
                <w:lang w:eastAsia="zh-CN"/>
              </w:rPr>
              <w:t>，无论通过存入现金或通过提供</w:t>
            </w:r>
            <w:r w:rsidRPr="005B67A3">
              <w:rPr>
                <w:rFonts w:hAnsi="Times New Roman"/>
                <w:b/>
                <w:bCs/>
                <w:sz w:val="24"/>
                <w:szCs w:val="24"/>
                <w:lang w:eastAsia="zh-CN"/>
              </w:rPr>
              <w:t>认可的信用支持</w:t>
            </w:r>
            <w:r w:rsidRPr="005B67A3">
              <w:rPr>
                <w:rFonts w:hAnsi="Times New Roman"/>
                <w:sz w:val="24"/>
                <w:szCs w:val="24"/>
                <w:lang w:eastAsia="zh-CN"/>
              </w:rPr>
              <w:t>]</w:t>
            </w:r>
            <w:r w:rsidRPr="005B67A3">
              <w:rPr>
                <w:rFonts w:hAnsi="Times New Roman"/>
                <w:sz w:val="24"/>
                <w:szCs w:val="24"/>
                <w:lang w:eastAsia="zh-CN"/>
              </w:rPr>
              <w:t>；</w:t>
            </w:r>
          </w:p>
          <w:p w:rsidRPr="005B67A3" w:rsidR="00536F52" w:rsidP="0015013B" w14:paraId="22827681" w14:textId="07F6BBB7">
            <w:pPr>
              <w:pStyle w:val="General2L5"/>
              <w:numPr>
                <w:ilvl w:val="0"/>
                <w:numId w:val="0"/>
              </w:numPr>
              <w:spacing w:after="240"/>
              <w:rPr>
                <w:rFonts w:hAnsi="Times New Roman"/>
                <w:sz w:val="24"/>
                <w:szCs w:val="24"/>
                <w:lang w:eastAsia="zh-CN"/>
              </w:rPr>
            </w:pPr>
            <w:r w:rsidRPr="005B67A3">
              <w:rPr>
                <w:rFonts w:hAnsi="Times New Roman"/>
                <w:sz w:val="24"/>
                <w:szCs w:val="24"/>
                <w:lang w:eastAsia="zh-CN"/>
              </w:rPr>
              <w:t>上文规定的资本</w:t>
            </w:r>
            <w:r w:rsidRPr="005B67A3">
              <w:rPr>
                <w:rFonts w:hAnsi="Times New Roman"/>
                <w:b/>
                <w:bCs/>
                <w:sz w:val="24"/>
                <w:szCs w:val="24"/>
                <w:lang w:eastAsia="zh-CN"/>
              </w:rPr>
              <w:t>金</w:t>
            </w:r>
            <w:r w:rsidRPr="005B67A3">
              <w:rPr>
                <w:rFonts w:hAnsi="Times New Roman"/>
                <w:sz w:val="24"/>
                <w:szCs w:val="24"/>
                <w:lang w:eastAsia="zh-CN"/>
              </w:rPr>
              <w:t>调整无需满足</w:t>
            </w:r>
            <w:r w:rsidRPr="005B67A3" w:rsidR="00B36B65">
              <w:rPr>
                <w:rFonts w:hAnsi="Times New Roman"/>
                <w:b/>
                <w:bCs/>
                <w:sz w:val="24"/>
                <w:szCs w:val="24"/>
                <w:lang w:eastAsia="zh-CN"/>
              </w:rPr>
              <w:t>分红</w:t>
            </w:r>
            <w:r w:rsidRPr="005B67A3">
              <w:rPr>
                <w:rFonts w:hAnsi="Times New Roman"/>
                <w:b/>
                <w:bCs/>
                <w:sz w:val="24"/>
                <w:szCs w:val="24"/>
                <w:lang w:eastAsia="zh-CN"/>
              </w:rPr>
              <w:t>测试</w:t>
            </w:r>
            <w:r w:rsidRPr="005B67A3">
              <w:rPr>
                <w:rFonts w:hAnsi="Times New Roman"/>
                <w:sz w:val="24"/>
                <w:szCs w:val="24"/>
                <w:lang w:eastAsia="zh-CN"/>
              </w:rPr>
              <w:t>。</w:t>
            </w:r>
            <w:r w:rsidRPr="005B67A3">
              <w:rPr>
                <w:rFonts w:hAnsi="Times New Roman"/>
                <w:sz w:val="24"/>
                <w:szCs w:val="24"/>
                <w:lang w:eastAsia="zh-CN"/>
              </w:rPr>
              <w:t>]</w:t>
            </w:r>
          </w:p>
        </w:tc>
      </w:tr>
    </w:tbl>
    <w:p w:rsidRPr="005B67A3" w:rsidR="004D3FFB" w:rsidP="00B076A8" w14:paraId="4B01FBAA" w14:textId="77777777">
      <w:pPr>
        <w:pStyle w:val="General2L1"/>
        <w:numPr>
          <w:ilvl w:val="0"/>
          <w:numId w:val="0"/>
        </w:numPr>
        <w:spacing w:after="240"/>
        <w:jc w:val="both"/>
        <w:rPr>
          <w:rFonts w:hAnsi="Times New Roman"/>
          <w:sz w:val="24"/>
          <w:szCs w:val="24"/>
          <w:lang w:eastAsia="zh-CN"/>
        </w:rPr>
        <w:sectPr w:rsidSect="00EF0118">
          <w:endnotePr>
            <w:numFmt w:val="lowerLetter"/>
          </w:endnotePr>
          <w:pgSz w:w="11907" w:h="16840" w:orient="portrait" w:code="9"/>
          <w:pgMar w:top="1135" w:right="1417" w:bottom="1135" w:left="1418" w:header="720" w:footer="503" w:gutter="0"/>
          <w:cols w:space="720"/>
          <w:titlePg/>
        </w:sectPr>
      </w:pPr>
    </w:p>
    <w:p w:rsidRPr="005B67A3" w:rsidR="00536F52" w:rsidP="000A04FC" w14:paraId="2E33BE58" w14:textId="56E877EC">
      <w:pPr>
        <w:pStyle w:val="General2L1"/>
        <w:spacing w:after="240"/>
        <w:rPr>
          <w:rFonts w:hAnsi="Times New Roman"/>
          <w:sz w:val="24"/>
          <w:szCs w:val="24"/>
        </w:rPr>
      </w:pPr>
      <w:bookmarkStart w:name="_Toc68078792" w:id="17"/>
      <w:r w:rsidRPr="005B67A3">
        <w:rPr>
          <w:rFonts w:hAnsi="Times New Roman"/>
          <w:sz w:val="24"/>
          <w:szCs w:val="24"/>
          <w:lang w:eastAsia="zh-CN"/>
        </w:rPr>
        <w:t>授信</w:t>
      </w:r>
      <w:bookmarkEnd w:id="17"/>
    </w:p>
    <w:tbl>
      <w:tblPr>
        <w:tblW w:w="5035" w:type="pct"/>
        <w:tblLook w:val="0000"/>
      </w:tblPr>
      <w:tblGrid>
        <w:gridCol w:w="3828"/>
        <w:gridCol w:w="35"/>
        <w:gridCol w:w="37"/>
        <w:gridCol w:w="5176"/>
        <w:gridCol w:w="60"/>
      </w:tblGrid>
      <w:tr w:rsidTr="0079750A" w14:paraId="3845674F" w14:textId="77777777">
        <w:tblPrEx>
          <w:tblW w:w="5035" w:type="pct"/>
          <w:tblLook w:val="0000"/>
        </w:tblPrEx>
        <w:trPr>
          <w:gridAfter w:val="1"/>
          <w:wAfter w:w="33" w:type="dxa"/>
          <w:cantSplit/>
        </w:trPr>
        <w:tc>
          <w:tcPr>
            <w:tcW w:w="2114" w:type="pct"/>
            <w:gridSpan w:val="2"/>
          </w:tcPr>
          <w:p w:rsidRPr="005B67A3" w:rsidR="00536F52" w:rsidP="00135CB0" w14:paraId="1B26488A" w14:textId="612B50DD">
            <w:pPr>
              <w:pStyle w:val="General2L2"/>
              <w:keepNext w:val="0"/>
              <w:widowControl w:val="0"/>
              <w:suppressAutoHyphens w:val="0"/>
              <w:spacing w:after="240"/>
              <w:ind w:hanging="829"/>
              <w:rPr>
                <w:rFonts w:hAnsi="Times New Roman"/>
                <w:b w:val="0"/>
                <w:sz w:val="24"/>
                <w:szCs w:val="24"/>
              </w:rPr>
            </w:pPr>
            <w:bookmarkStart w:name="_Ref37767467" w:id="18"/>
            <w:bookmarkStart w:name="_Toc68078793" w:id="19"/>
            <w:r w:rsidRPr="005B67A3">
              <w:rPr>
                <w:rFonts w:hAnsi="Times New Roman"/>
                <w:bCs/>
                <w:iCs/>
                <w:sz w:val="24"/>
                <w:szCs w:val="24"/>
                <w:lang w:eastAsia="zh-CN"/>
              </w:rPr>
              <w:t>定期贷款</w:t>
            </w:r>
            <w:r w:rsidRPr="005B67A3">
              <w:rPr>
                <w:rFonts w:hAnsi="Times New Roman"/>
                <w:bCs/>
                <w:iCs/>
                <w:sz w:val="24"/>
                <w:szCs w:val="24"/>
                <w:lang w:eastAsia="zh-CN"/>
              </w:rPr>
              <w:t>A</w:t>
            </w:r>
            <w:r w:rsidRPr="005B67A3" w:rsidR="00506C03">
              <w:rPr>
                <w:rFonts w:hAnsi="Times New Roman"/>
                <w:bCs/>
                <w:iCs/>
                <w:sz w:val="24"/>
                <w:szCs w:val="24"/>
                <w:lang w:eastAsia="zh-CN"/>
              </w:rPr>
              <w:t>组</w:t>
            </w:r>
            <w:r w:rsidRPr="005B67A3">
              <w:rPr>
                <w:rFonts w:hAnsi="Times New Roman"/>
                <w:bCs/>
                <w:iCs/>
                <w:sz w:val="24"/>
                <w:szCs w:val="24"/>
                <w:lang w:eastAsia="zh-CN"/>
              </w:rPr>
              <w:t>授信</w:t>
            </w:r>
            <w:r>
              <w:rPr>
                <w:rStyle w:val="FootnoteReference"/>
                <w:rFonts w:ascii="Times New Roman" w:hAnsi="Times New Roman"/>
                <w:sz w:val="24"/>
                <w:szCs w:val="24"/>
              </w:rPr>
              <w:footnoteReference w:id="48"/>
            </w:r>
            <w:bookmarkEnd w:id="18"/>
            <w:bookmarkEnd w:id="19"/>
          </w:p>
        </w:tc>
        <w:tc>
          <w:tcPr>
            <w:tcW w:w="2853" w:type="pct"/>
            <w:gridSpan w:val="2"/>
          </w:tcPr>
          <w:p w:rsidRPr="005B67A3" w:rsidR="00536F52" w:rsidP="00135CB0" w14:paraId="26B992E7" w14:textId="77777777">
            <w:pPr>
              <w:pStyle w:val="BodyText"/>
              <w:widowControl w:val="0"/>
              <w:spacing w:after="240"/>
              <w:ind w:left="0"/>
              <w:rPr>
                <w:rFonts w:ascii="Times New Roman" w:hAnsi="Times New Roman"/>
                <w:sz w:val="24"/>
                <w:szCs w:val="24"/>
                <w:lang w:eastAsia="zh-CN"/>
              </w:rPr>
            </w:pPr>
          </w:p>
        </w:tc>
      </w:tr>
      <w:tr w:rsidTr="0079750A" w14:paraId="11F2D8EC" w14:textId="77777777">
        <w:tblPrEx>
          <w:tblW w:w="5035" w:type="pct"/>
          <w:tblLook w:val="0000"/>
        </w:tblPrEx>
        <w:trPr>
          <w:gridAfter w:val="1"/>
          <w:wAfter w:w="33" w:type="dxa"/>
          <w:cantSplit/>
        </w:trPr>
        <w:tc>
          <w:tcPr>
            <w:tcW w:w="2114" w:type="pct"/>
            <w:gridSpan w:val="2"/>
          </w:tcPr>
          <w:p w:rsidRPr="005B67A3" w:rsidR="00536F52" w:rsidP="00135CB0" w14:paraId="08FACDA0" w14:textId="230B8771">
            <w:pPr>
              <w:pStyle w:val="General2L3"/>
              <w:widowControl w:val="0"/>
              <w:spacing w:after="240"/>
              <w:ind w:hanging="687"/>
              <w:rPr>
                <w:rFonts w:hAnsi="Times New Roman"/>
                <w:b/>
                <w:sz w:val="24"/>
                <w:szCs w:val="24"/>
              </w:rPr>
            </w:pPr>
            <w:r w:rsidRPr="005B67A3">
              <w:rPr>
                <w:rFonts w:hAnsi="Times New Roman"/>
                <w:b/>
                <w:sz w:val="24"/>
                <w:szCs w:val="24"/>
                <w:lang w:eastAsia="zh-CN"/>
              </w:rPr>
              <w:t>授信</w:t>
            </w:r>
            <w:r w:rsidRPr="005B67A3">
              <w:rPr>
                <w:rFonts w:hAnsi="Times New Roman"/>
                <w:sz w:val="24"/>
                <w:szCs w:val="24"/>
              </w:rPr>
              <w:t>：</w:t>
            </w:r>
          </w:p>
        </w:tc>
        <w:tc>
          <w:tcPr>
            <w:tcW w:w="2853" w:type="pct"/>
            <w:gridSpan w:val="2"/>
          </w:tcPr>
          <w:p w:rsidRPr="005B67A3" w:rsidR="00536F52" w:rsidP="00135CB0" w14:paraId="18AF2388" w14:textId="2011B4ED">
            <w:pPr>
              <w:pStyle w:val="BodyText"/>
              <w:widowControl w:val="0"/>
              <w:spacing w:after="240"/>
              <w:ind w:left="0"/>
              <w:rPr>
                <w:rFonts w:ascii="Times New Roman" w:hAnsi="Times New Roman"/>
                <w:sz w:val="24"/>
                <w:szCs w:val="24"/>
              </w:rPr>
            </w:pPr>
            <w:r w:rsidRPr="005B67A3">
              <w:rPr>
                <w:rFonts w:ascii="Times New Roman" w:hAnsi="Times New Roman"/>
                <w:sz w:val="24"/>
                <w:szCs w:val="24"/>
                <w:lang w:eastAsia="zh-CN"/>
              </w:rPr>
              <w:t>定期贷款授信。</w:t>
            </w:r>
          </w:p>
        </w:tc>
      </w:tr>
      <w:tr w:rsidTr="0079750A" w14:paraId="40584A4C" w14:textId="77777777">
        <w:tblPrEx>
          <w:tblW w:w="5035" w:type="pct"/>
          <w:tblLook w:val="0000"/>
        </w:tblPrEx>
        <w:trPr>
          <w:gridAfter w:val="1"/>
          <w:wAfter w:w="33" w:type="dxa"/>
          <w:cantSplit/>
        </w:trPr>
        <w:tc>
          <w:tcPr>
            <w:tcW w:w="2114" w:type="pct"/>
            <w:gridSpan w:val="2"/>
          </w:tcPr>
          <w:p w:rsidRPr="005B67A3" w:rsidR="00536F52" w:rsidP="00135CB0" w14:paraId="2C789846" w14:textId="1DA86330">
            <w:pPr>
              <w:pStyle w:val="General2L3"/>
              <w:widowControl w:val="0"/>
              <w:snapToGrid w:val="0"/>
              <w:spacing w:after="240"/>
              <w:rPr>
                <w:rFonts w:hAnsi="Times New Roman"/>
                <w:b/>
                <w:sz w:val="24"/>
                <w:szCs w:val="24"/>
              </w:rPr>
            </w:pPr>
            <w:r w:rsidRPr="005B67A3">
              <w:rPr>
                <w:rFonts w:hAnsi="Times New Roman"/>
                <w:b/>
                <w:sz w:val="24"/>
                <w:szCs w:val="24"/>
                <w:lang w:eastAsia="zh-CN"/>
              </w:rPr>
              <w:t>金额</w:t>
            </w:r>
            <w:r w:rsidRPr="005B67A3">
              <w:rPr>
                <w:rFonts w:hAnsi="Times New Roman"/>
                <w:sz w:val="24"/>
                <w:szCs w:val="24"/>
              </w:rPr>
              <w:t>：</w:t>
            </w:r>
          </w:p>
        </w:tc>
        <w:tc>
          <w:tcPr>
            <w:tcW w:w="2853" w:type="pct"/>
            <w:gridSpan w:val="2"/>
          </w:tcPr>
          <w:p w:rsidRPr="005B67A3" w:rsidR="00536F52" w:rsidP="00135CB0" w14:paraId="2976744C" w14:textId="15FA2624">
            <w:pPr>
              <w:pStyle w:val="BodyText"/>
              <w:widowControl w:val="0"/>
              <w:snapToGrid w:val="0"/>
              <w:spacing w:after="240"/>
              <w:ind w:left="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i/>
                <w:iCs/>
                <w:sz w:val="24"/>
                <w:szCs w:val="24"/>
                <w:lang w:eastAsia="zh-CN"/>
              </w:rPr>
              <w:t>填入定期贷款授信的币种和金额</w:t>
            </w:r>
            <w:r w:rsidRPr="005B67A3">
              <w:rPr>
                <w:rFonts w:ascii="Times New Roman" w:hAnsi="Times New Roman"/>
                <w:sz w:val="24"/>
                <w:szCs w:val="24"/>
                <w:lang w:eastAsia="zh-CN"/>
              </w:rPr>
              <w:t>]</w:t>
            </w:r>
            <w:r w:rsidRPr="005B67A3">
              <w:rPr>
                <w:rFonts w:ascii="Times New Roman" w:hAnsi="Times New Roman"/>
                <w:sz w:val="24"/>
                <w:szCs w:val="24"/>
                <w:lang w:eastAsia="zh-CN"/>
              </w:rPr>
              <w:t>。</w:t>
            </w:r>
          </w:p>
        </w:tc>
      </w:tr>
      <w:tr w:rsidTr="0079750A" w14:paraId="676D2DA3" w14:textId="77777777">
        <w:tblPrEx>
          <w:tblW w:w="5035" w:type="pct"/>
          <w:tblLook w:val="0000"/>
        </w:tblPrEx>
        <w:trPr>
          <w:gridAfter w:val="1"/>
          <w:wAfter w:w="33" w:type="dxa"/>
          <w:cantSplit/>
        </w:trPr>
        <w:tc>
          <w:tcPr>
            <w:tcW w:w="2114" w:type="pct"/>
            <w:gridSpan w:val="2"/>
          </w:tcPr>
          <w:p w:rsidRPr="005B67A3" w:rsidR="00536F52" w:rsidP="00135CB0" w14:paraId="1627126A" w14:textId="5E51BD60">
            <w:pPr>
              <w:pStyle w:val="General2L3"/>
              <w:widowControl w:val="0"/>
              <w:snapToGrid w:val="0"/>
              <w:spacing w:after="240"/>
              <w:rPr>
                <w:rFonts w:hAnsi="Times New Roman"/>
                <w:b/>
                <w:sz w:val="24"/>
                <w:szCs w:val="24"/>
              </w:rPr>
            </w:pPr>
            <w:r w:rsidRPr="005B67A3">
              <w:rPr>
                <w:rFonts w:hAnsi="Times New Roman"/>
                <w:b/>
                <w:bCs/>
                <w:sz w:val="24"/>
                <w:szCs w:val="24"/>
              </w:rPr>
              <w:t>利差</w:t>
            </w:r>
            <w:r w:rsidRPr="005B67A3">
              <w:rPr>
                <w:rFonts w:hAnsi="Times New Roman"/>
                <w:sz w:val="24"/>
                <w:szCs w:val="24"/>
              </w:rPr>
              <w:t>：</w:t>
            </w:r>
          </w:p>
        </w:tc>
        <w:tc>
          <w:tcPr>
            <w:tcW w:w="2853" w:type="pct"/>
            <w:gridSpan w:val="2"/>
          </w:tcPr>
          <w:p w:rsidRPr="005B67A3" w:rsidR="00536F52" w:rsidP="00135CB0" w14:paraId="73FA26F3" w14:textId="00ACBF17">
            <w:pPr>
              <w:pStyle w:val="General2L5"/>
              <w:widowControl w:val="0"/>
              <w:snapToGrid w:val="0"/>
              <w:spacing w:after="240"/>
              <w:rPr>
                <w:rFonts w:hAnsi="Times New Roman"/>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财务完工日</w:t>
            </w:r>
            <w:r w:rsidRPr="005B67A3">
              <w:rPr>
                <w:rFonts w:hAnsi="Times New Roman"/>
                <w:sz w:val="24"/>
                <w:szCs w:val="24"/>
                <w:lang w:eastAsia="zh-CN"/>
              </w:rPr>
              <w:t>]/</w:t>
            </w:r>
            <w:r w:rsidRPr="005B67A3">
              <w:rPr>
                <w:rFonts w:hAnsi="Times New Roman"/>
                <w:b/>
                <w:bCs/>
                <w:sz w:val="24"/>
                <w:szCs w:val="24"/>
                <w:lang w:eastAsia="zh-CN"/>
              </w:rPr>
              <w:t>项目完工日</w:t>
            </w:r>
            <w:r w:rsidRPr="005B67A3">
              <w:rPr>
                <w:rFonts w:hAnsi="Times New Roman"/>
                <w:sz w:val="24"/>
                <w:szCs w:val="24"/>
                <w:lang w:eastAsia="zh-CN"/>
              </w:rPr>
              <w:t>前的任何时间，每年</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w:t>
            </w:r>
          </w:p>
          <w:p w:rsidRPr="005B67A3" w:rsidR="00536F52" w:rsidP="00135CB0" w14:paraId="5EB52C31" w14:textId="7E2B88C1">
            <w:pPr>
              <w:pStyle w:val="General2L5"/>
              <w:widowControl w:val="0"/>
              <w:snapToGrid w:val="0"/>
              <w:spacing w:after="240"/>
              <w:rPr>
                <w:rFonts w:hAnsi="Times New Roman"/>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财务完工日</w:t>
            </w:r>
            <w:r w:rsidRPr="005B67A3">
              <w:rPr>
                <w:rFonts w:hAnsi="Times New Roman"/>
                <w:sz w:val="24"/>
                <w:szCs w:val="24"/>
                <w:lang w:eastAsia="zh-CN"/>
              </w:rPr>
              <w:t>]/</w:t>
            </w:r>
            <w:r w:rsidRPr="005B67A3">
              <w:rPr>
                <w:rFonts w:hAnsi="Times New Roman"/>
                <w:b/>
                <w:bCs/>
                <w:sz w:val="24"/>
                <w:szCs w:val="24"/>
                <w:lang w:eastAsia="zh-CN"/>
              </w:rPr>
              <w:t>项目完工日</w:t>
            </w:r>
            <w:r w:rsidRPr="005B67A3">
              <w:rPr>
                <w:rFonts w:hAnsi="Times New Roman"/>
                <w:sz w:val="24"/>
                <w:szCs w:val="24"/>
                <w:lang w:eastAsia="zh-CN"/>
              </w:rPr>
              <w:t>后的任何时间，每年</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w:t>
            </w:r>
          </w:p>
        </w:tc>
      </w:tr>
      <w:tr w:rsidTr="0079750A" w14:paraId="64538D96" w14:textId="77777777">
        <w:tblPrEx>
          <w:tblW w:w="5035" w:type="pct"/>
          <w:tblLook w:val="0000"/>
        </w:tblPrEx>
        <w:trPr>
          <w:gridAfter w:val="1"/>
          <w:wAfter w:w="33" w:type="dxa"/>
          <w:cantSplit/>
        </w:trPr>
        <w:tc>
          <w:tcPr>
            <w:tcW w:w="2114" w:type="pct"/>
            <w:gridSpan w:val="2"/>
          </w:tcPr>
          <w:p w:rsidRPr="005B67A3" w:rsidR="00536F52" w:rsidP="00135CB0" w14:paraId="627CBE40" w14:textId="69608701">
            <w:pPr>
              <w:pStyle w:val="General2L3"/>
              <w:widowControl w:val="0"/>
              <w:snapToGrid w:val="0"/>
              <w:spacing w:after="240"/>
              <w:rPr>
                <w:rFonts w:hAnsi="Times New Roman"/>
                <w:b/>
                <w:sz w:val="24"/>
                <w:szCs w:val="24"/>
              </w:rPr>
            </w:pPr>
            <w:r w:rsidRPr="005B67A3">
              <w:rPr>
                <w:rFonts w:hAnsi="Times New Roman"/>
                <w:b/>
                <w:sz w:val="24"/>
                <w:szCs w:val="24"/>
                <w:lang w:eastAsia="zh-CN"/>
              </w:rPr>
              <w:t>利率</w:t>
            </w:r>
            <w:r w:rsidRPr="005B67A3">
              <w:rPr>
                <w:rFonts w:hAnsi="Times New Roman"/>
                <w:sz w:val="24"/>
                <w:szCs w:val="24"/>
              </w:rPr>
              <w:t>：</w:t>
            </w:r>
          </w:p>
        </w:tc>
        <w:tc>
          <w:tcPr>
            <w:tcW w:w="2853" w:type="pct"/>
            <w:gridSpan w:val="2"/>
          </w:tcPr>
          <w:p w:rsidRPr="005B67A3" w:rsidR="00536F52" w:rsidP="00135CB0" w14:paraId="669B76A3" w14:textId="3FFC347A">
            <w:pPr>
              <w:pStyle w:val="General2L5"/>
              <w:widowControl w:val="0"/>
              <w:snapToGrid w:val="0"/>
              <w:spacing w:after="240"/>
              <w:rPr>
                <w:rFonts w:hAnsi="Times New Roman"/>
                <w:sz w:val="24"/>
                <w:szCs w:val="24"/>
                <w:lang w:eastAsia="zh-CN"/>
              </w:rPr>
            </w:pPr>
            <w:r w:rsidRPr="005B67A3">
              <w:rPr>
                <w:rFonts w:hAnsi="Times New Roman"/>
                <w:sz w:val="24"/>
                <w:szCs w:val="24"/>
                <w:lang w:eastAsia="zh-CN"/>
              </w:rPr>
              <w:t>适用</w:t>
            </w:r>
            <w:r w:rsidRPr="005B67A3">
              <w:rPr>
                <w:rFonts w:hAnsi="Times New Roman"/>
                <w:b/>
                <w:bCs/>
                <w:sz w:val="24"/>
                <w:szCs w:val="24"/>
                <w:lang w:eastAsia="zh-CN"/>
              </w:rPr>
              <w:t>利差</w:t>
            </w:r>
            <w:r w:rsidRPr="005B67A3">
              <w:rPr>
                <w:rFonts w:hAnsi="Times New Roman"/>
                <w:i/>
                <w:iCs/>
                <w:sz w:val="24"/>
                <w:szCs w:val="24"/>
                <w:lang w:eastAsia="zh-CN"/>
              </w:rPr>
              <w:t>加</w:t>
            </w:r>
            <w:r w:rsidRPr="005B67A3">
              <w:rPr>
                <w:rFonts w:hAnsi="Times New Roman"/>
                <w:sz w:val="24"/>
                <w:szCs w:val="24"/>
                <w:lang w:eastAsia="zh-CN"/>
              </w:rPr>
              <w:t>[</w:t>
            </w:r>
            <w:r w:rsidRPr="005B67A3">
              <w:rPr>
                <w:rFonts w:hAnsi="Times New Roman"/>
                <w:sz w:val="24"/>
                <w:szCs w:val="24"/>
                <w:lang w:eastAsia="zh-CN"/>
              </w:rPr>
              <w:t>六</w:t>
            </w:r>
            <w:r w:rsidRPr="005B67A3">
              <w:rPr>
                <w:rFonts w:hAnsi="Times New Roman"/>
                <w:sz w:val="24"/>
                <w:szCs w:val="24"/>
                <w:lang w:eastAsia="zh-CN"/>
              </w:rPr>
              <w:t>(6)]</w:t>
            </w:r>
            <w:r w:rsidRPr="005B67A3">
              <w:rPr>
                <w:rFonts w:hAnsi="Times New Roman"/>
                <w:sz w:val="24"/>
                <w:szCs w:val="24"/>
                <w:lang w:eastAsia="zh-CN"/>
              </w:rPr>
              <w:t>个月期（或</w:t>
            </w:r>
            <w:r w:rsidRPr="005B67A3">
              <w:rPr>
                <w:rFonts w:hAnsi="Times New Roman"/>
                <w:b/>
                <w:bCs/>
                <w:sz w:val="24"/>
                <w:szCs w:val="24"/>
                <w:lang w:eastAsia="zh-CN"/>
              </w:rPr>
              <w:t>借款人</w:t>
            </w:r>
            <w:r w:rsidRPr="005B67A3">
              <w:rPr>
                <w:rFonts w:hAnsi="Times New Roman"/>
                <w:sz w:val="24"/>
                <w:szCs w:val="24"/>
                <w:lang w:eastAsia="zh-CN"/>
              </w:rPr>
              <w:t>同</w:t>
            </w:r>
            <w:r w:rsidRPr="005B67A3">
              <w:rPr>
                <w:rFonts w:hAnsi="Times New Roman"/>
                <w:b/>
                <w:bCs/>
                <w:sz w:val="24"/>
                <w:szCs w:val="24"/>
                <w:lang w:eastAsia="zh-CN"/>
              </w:rPr>
              <w:t>债权人间代理行</w:t>
            </w:r>
            <w:r w:rsidRPr="005B67A3">
              <w:rPr>
                <w:rFonts w:hAnsi="Times New Roman"/>
                <w:sz w:val="24"/>
                <w:szCs w:val="24"/>
                <w:lang w:eastAsia="zh-CN"/>
              </w:rPr>
              <w:t>约定的任何其他期间）的</w:t>
            </w:r>
            <w:r w:rsidRPr="005B67A3">
              <w:rPr>
                <w:rFonts w:hAnsi="Times New Roman"/>
                <w:sz w:val="24"/>
                <w:szCs w:val="24"/>
                <w:lang w:eastAsia="zh-CN"/>
              </w:rPr>
              <w:t>[</w:t>
            </w:r>
            <w:r w:rsidRPr="005B67A3">
              <w:rPr>
                <w:rFonts w:hAnsi="Times New Roman"/>
                <w:i/>
                <w:iCs/>
                <w:sz w:val="24"/>
                <w:szCs w:val="24"/>
                <w:lang w:eastAsia="zh-CN"/>
              </w:rPr>
              <w:t>填入适用的基准利率</w:t>
            </w:r>
            <w:r w:rsidRPr="005B67A3" w:rsidR="00F35ED4">
              <w:rPr>
                <w:rFonts w:hAnsi="Times New Roman"/>
                <w:i/>
                <w:iCs/>
                <w:sz w:val="24"/>
                <w:szCs w:val="24"/>
                <w:lang w:eastAsia="zh-CN"/>
              </w:rPr>
              <w:t>及</w:t>
            </w:r>
            <w:r w:rsidRPr="005B67A3">
              <w:rPr>
                <w:rFonts w:hAnsi="Times New Roman"/>
                <w:i/>
                <w:iCs/>
                <w:sz w:val="24"/>
                <w:szCs w:val="24"/>
                <w:lang w:eastAsia="zh-CN"/>
              </w:rPr>
              <w:t>任何后备方案</w:t>
            </w:r>
            <w:r w:rsidRPr="005B67A3">
              <w:rPr>
                <w:rFonts w:hAnsi="Times New Roman"/>
                <w:sz w:val="24"/>
                <w:szCs w:val="24"/>
                <w:lang w:eastAsia="zh-CN"/>
              </w:rPr>
              <w:t>]</w:t>
            </w:r>
            <w:r>
              <w:rPr>
                <w:rStyle w:val="FootnoteReference"/>
                <w:rFonts w:ascii="Times New Roman" w:hAnsi="Times New Roman"/>
                <w:sz w:val="24"/>
                <w:szCs w:val="24"/>
                <w:lang w:eastAsia="en-GB"/>
              </w:rPr>
              <w:footnoteReference w:id="49"/>
            </w:r>
            <w:r w:rsidRPr="005B67A3">
              <w:rPr>
                <w:rFonts w:hAnsi="Times New Roman"/>
                <w:sz w:val="24"/>
                <w:szCs w:val="24"/>
                <w:lang w:eastAsia="zh-CN"/>
              </w:rPr>
              <w:t>，按照各</w:t>
            </w:r>
            <w:r w:rsidRPr="005B67A3">
              <w:rPr>
                <w:rFonts w:hAnsi="Times New Roman"/>
                <w:b/>
                <w:bCs/>
                <w:sz w:val="24"/>
                <w:szCs w:val="24"/>
                <w:lang w:eastAsia="zh-CN"/>
              </w:rPr>
              <w:t>利息期</w:t>
            </w:r>
            <w:r w:rsidRPr="005B67A3">
              <w:rPr>
                <w:rFonts w:hAnsi="Times New Roman"/>
                <w:sz w:val="24"/>
                <w:szCs w:val="24"/>
                <w:lang w:eastAsia="zh-CN"/>
              </w:rPr>
              <w:t>的实际天数计息，一年计</w:t>
            </w:r>
            <w:r w:rsidRPr="005B67A3">
              <w:rPr>
                <w:rFonts w:hAnsi="Times New Roman"/>
                <w:sz w:val="24"/>
                <w:szCs w:val="24"/>
                <w:lang w:eastAsia="zh-CN"/>
              </w:rPr>
              <w:t>[360/365]</w:t>
            </w:r>
            <w:r w:rsidRPr="005B67A3">
              <w:rPr>
                <w:rFonts w:hAnsi="Times New Roman"/>
                <w:sz w:val="24"/>
                <w:szCs w:val="24"/>
                <w:lang w:eastAsia="zh-CN"/>
              </w:rPr>
              <w:t>日</w:t>
            </w:r>
            <w:r>
              <w:rPr>
                <w:rStyle w:val="FootnoteReference"/>
                <w:rFonts w:ascii="Times New Roman" w:hAnsi="Times New Roman"/>
                <w:sz w:val="24"/>
                <w:szCs w:val="24"/>
              </w:rPr>
              <w:footnoteReference w:id="50"/>
            </w:r>
            <w:r w:rsidRPr="005B67A3">
              <w:rPr>
                <w:rFonts w:hAnsi="Times New Roman"/>
                <w:sz w:val="24"/>
                <w:szCs w:val="24"/>
                <w:lang w:eastAsia="zh-CN"/>
              </w:rPr>
              <w:t>。</w:t>
            </w:r>
          </w:p>
          <w:p w:rsidRPr="005B67A3" w:rsidR="00536F52" w:rsidP="00135CB0" w14:paraId="75233FCD" w14:textId="4975F633">
            <w:pPr>
              <w:pStyle w:val="General2L5"/>
              <w:widowControl w:val="0"/>
              <w:snapToGrid w:val="0"/>
              <w:spacing w:after="240"/>
              <w:rPr>
                <w:rFonts w:hAnsi="Times New Roman"/>
                <w:sz w:val="24"/>
                <w:szCs w:val="24"/>
                <w:lang w:eastAsia="zh-CN"/>
              </w:rPr>
            </w:pPr>
            <w:r w:rsidRPr="005B67A3">
              <w:rPr>
                <w:rFonts w:hAnsi="Times New Roman"/>
                <w:sz w:val="24"/>
                <w:szCs w:val="24"/>
                <w:lang w:eastAsia="zh-CN"/>
              </w:rPr>
              <w:t>[</w:t>
            </w:r>
            <w:r w:rsidRPr="005B67A3">
              <w:rPr>
                <w:rFonts w:hAnsi="Times New Roman"/>
                <w:sz w:val="24"/>
                <w:szCs w:val="24"/>
                <w:lang w:eastAsia="zh-CN"/>
              </w:rPr>
              <w:t>建设期内的利息（即在</w:t>
            </w:r>
            <w:r w:rsidRPr="005B67A3">
              <w:rPr>
                <w:rFonts w:hAnsi="Times New Roman"/>
                <w:b/>
                <w:bCs/>
                <w:sz w:val="24"/>
                <w:szCs w:val="24"/>
                <w:lang w:eastAsia="zh-CN"/>
              </w:rPr>
              <w:t>定期贷款</w:t>
            </w:r>
            <w:r w:rsidRPr="005B67A3">
              <w:rPr>
                <w:rFonts w:hAnsi="Times New Roman"/>
                <w:b/>
                <w:bCs/>
                <w:sz w:val="24"/>
                <w:szCs w:val="24"/>
                <w:lang w:eastAsia="zh-CN"/>
              </w:rPr>
              <w:t>A</w:t>
            </w:r>
            <w:r w:rsidRPr="005B67A3">
              <w:rPr>
                <w:rFonts w:hAnsi="Times New Roman"/>
                <w:b/>
                <w:bCs/>
                <w:sz w:val="24"/>
                <w:szCs w:val="24"/>
                <w:lang w:eastAsia="zh-CN"/>
              </w:rPr>
              <w:t>组</w:t>
            </w:r>
            <w:r w:rsidRPr="005B67A3">
              <w:rPr>
                <w:rFonts w:hAnsi="Times New Roman"/>
                <w:b/>
                <w:bCs/>
                <w:sz w:val="24"/>
                <w:szCs w:val="24"/>
                <w:lang w:eastAsia="zh-CN"/>
              </w:rPr>
              <w:t>授信</w:t>
            </w:r>
            <w:r w:rsidRPr="005B67A3">
              <w:rPr>
                <w:rFonts w:hAnsi="Times New Roman"/>
                <w:sz w:val="24"/>
                <w:szCs w:val="24"/>
                <w:lang w:eastAsia="zh-CN"/>
              </w:rPr>
              <w:t>的首个还款日前的</w:t>
            </w:r>
            <w:r w:rsidRPr="005B67A3">
              <w:rPr>
                <w:rFonts w:hAnsi="Times New Roman"/>
                <w:sz w:val="24"/>
                <w:szCs w:val="24"/>
                <w:lang w:eastAsia="zh-CN"/>
              </w:rPr>
              <w:t>各</w:t>
            </w:r>
            <w:r w:rsidRPr="005B67A3">
              <w:rPr>
                <w:rFonts w:hAnsi="Times New Roman"/>
                <w:sz w:val="24"/>
                <w:szCs w:val="24"/>
                <w:lang w:eastAsia="zh-CN"/>
              </w:rPr>
              <w:t>付息日的应付利息）构成</w:t>
            </w:r>
            <w:r w:rsidRPr="005B67A3">
              <w:rPr>
                <w:rFonts w:hAnsi="Times New Roman"/>
                <w:sz w:val="24"/>
                <w:szCs w:val="24"/>
                <w:lang w:eastAsia="zh-CN"/>
              </w:rPr>
              <w:t>[</w:t>
            </w:r>
            <w:r w:rsidRPr="005B67A3">
              <w:rPr>
                <w:rFonts w:hAnsi="Times New Roman"/>
                <w:b/>
                <w:bCs/>
                <w:sz w:val="24"/>
                <w:szCs w:val="24"/>
                <w:lang w:eastAsia="zh-CN"/>
              </w:rPr>
              <w:t>项目成本</w:t>
            </w:r>
            <w:r w:rsidRPr="005B67A3">
              <w:rPr>
                <w:rFonts w:hAnsi="Times New Roman"/>
                <w:sz w:val="24"/>
                <w:szCs w:val="24"/>
                <w:lang w:eastAsia="zh-CN"/>
              </w:rPr>
              <w:t>]/[</w:t>
            </w:r>
            <w:r w:rsidRPr="005B67A3">
              <w:rPr>
                <w:rFonts w:hAnsi="Times New Roman"/>
                <w:sz w:val="24"/>
                <w:szCs w:val="24"/>
                <w:lang w:eastAsia="zh-CN"/>
              </w:rPr>
              <w:t>将作资本化处理</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w:t>
            </w:r>
            <w:r>
              <w:rPr>
                <w:rStyle w:val="FootnoteReference"/>
                <w:rFonts w:ascii="Times New Roman" w:hAnsi="Times New Roman"/>
                <w:sz w:val="24"/>
                <w:szCs w:val="24"/>
              </w:rPr>
              <w:footnoteReference w:id="51"/>
            </w:r>
          </w:p>
        </w:tc>
      </w:tr>
      <w:tr w:rsidTr="0079750A" w14:paraId="0B40F1E7" w14:textId="77777777">
        <w:tblPrEx>
          <w:tblW w:w="5035" w:type="pct"/>
          <w:tblLook w:val="0000"/>
        </w:tblPrEx>
        <w:trPr>
          <w:gridAfter w:val="1"/>
          <w:wAfter w:w="33" w:type="dxa"/>
          <w:cantSplit/>
        </w:trPr>
        <w:tc>
          <w:tcPr>
            <w:tcW w:w="2114" w:type="pct"/>
            <w:gridSpan w:val="2"/>
          </w:tcPr>
          <w:p w:rsidRPr="005B67A3" w:rsidR="00536F52" w:rsidP="00135CB0" w14:paraId="746BA5E8" w14:textId="1787786A">
            <w:pPr>
              <w:pStyle w:val="General2L3"/>
              <w:widowControl w:val="0"/>
              <w:snapToGrid w:val="0"/>
              <w:spacing w:after="240"/>
              <w:rPr>
                <w:rFonts w:hAnsi="Times New Roman"/>
                <w:b/>
                <w:sz w:val="24"/>
                <w:szCs w:val="24"/>
              </w:rPr>
            </w:pPr>
            <w:r w:rsidRPr="005B67A3">
              <w:rPr>
                <w:rFonts w:hAnsi="Times New Roman"/>
                <w:b/>
                <w:bCs/>
                <w:sz w:val="24"/>
                <w:szCs w:val="24"/>
                <w:lang w:eastAsia="zh-CN"/>
              </w:rPr>
              <w:t>利息期</w:t>
            </w:r>
            <w:r w:rsidRPr="005B67A3">
              <w:rPr>
                <w:rFonts w:hAnsi="Times New Roman"/>
                <w:sz w:val="24"/>
                <w:szCs w:val="24"/>
              </w:rPr>
              <w:t>：</w:t>
            </w:r>
            <w:bookmarkStart w:name="_9kP4WSt67347CFI" w:id="20"/>
            <w:bookmarkStart w:name="_9kR3WTr6734BJII" w:id="21"/>
            <w:r>
              <w:rPr>
                <w:rStyle w:val="FootnoteReference"/>
                <w:rFonts w:ascii="Times New Roman" w:hAnsi="Times New Roman"/>
                <w:b/>
                <w:bCs/>
                <w:sz w:val="24"/>
                <w:szCs w:val="24"/>
              </w:rPr>
              <w:footnoteReference w:id="52"/>
            </w:r>
            <w:bookmarkEnd w:id="20"/>
            <w:bookmarkEnd w:id="21"/>
          </w:p>
        </w:tc>
        <w:tc>
          <w:tcPr>
            <w:tcW w:w="2853" w:type="pct"/>
            <w:gridSpan w:val="2"/>
          </w:tcPr>
          <w:p w:rsidRPr="005B67A3" w:rsidR="00536F52" w:rsidP="00135CB0" w14:paraId="60C89D21" w14:textId="0E62B07D">
            <w:pPr>
              <w:pStyle w:val="BodyText"/>
              <w:widowControl w:val="0"/>
              <w:snapToGrid w:val="0"/>
              <w:spacing w:after="240"/>
              <w:ind w:left="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个</w:t>
            </w:r>
            <w:r w:rsidRPr="005B67A3">
              <w:rPr>
                <w:rFonts w:ascii="Times New Roman" w:hAnsi="Times New Roman"/>
                <w:b/>
                <w:bCs/>
                <w:sz w:val="24"/>
                <w:szCs w:val="24"/>
                <w:lang w:eastAsia="zh-CN"/>
              </w:rPr>
              <w:t>月</w:t>
            </w:r>
            <w:r w:rsidRPr="005B67A3">
              <w:rPr>
                <w:rFonts w:ascii="Times New Roman" w:hAnsi="Times New Roman"/>
                <w:sz w:val="24"/>
                <w:szCs w:val="24"/>
                <w:lang w:eastAsia="zh-CN"/>
              </w:rPr>
              <w:t>或</w:t>
            </w:r>
            <w:r w:rsidRPr="005B67A3">
              <w:rPr>
                <w:rFonts w:ascii="Times New Roman" w:hAnsi="Times New Roman"/>
                <w:b/>
                <w:bCs/>
                <w:sz w:val="24"/>
                <w:szCs w:val="24"/>
                <w:lang w:eastAsia="zh-CN"/>
              </w:rPr>
              <w:t>借款人</w:t>
            </w:r>
            <w:r w:rsidRPr="005B67A3">
              <w:rPr>
                <w:rFonts w:ascii="Times New Roman" w:hAnsi="Times New Roman"/>
                <w:sz w:val="24"/>
                <w:szCs w:val="24"/>
                <w:lang w:eastAsia="zh-CN"/>
              </w:rPr>
              <w:t>和</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约定任何其他期间。</w:t>
            </w:r>
          </w:p>
        </w:tc>
      </w:tr>
      <w:tr w:rsidTr="0079750A" w14:paraId="57F2B82C" w14:textId="77777777">
        <w:tblPrEx>
          <w:tblW w:w="5035" w:type="pct"/>
          <w:tblLook w:val="0000"/>
        </w:tblPrEx>
        <w:trPr>
          <w:gridAfter w:val="1"/>
          <w:wAfter w:w="33" w:type="dxa"/>
          <w:cantSplit/>
        </w:trPr>
        <w:tc>
          <w:tcPr>
            <w:tcW w:w="2114" w:type="pct"/>
            <w:gridSpan w:val="2"/>
          </w:tcPr>
          <w:p w:rsidRPr="005B67A3" w:rsidR="00536F52" w:rsidP="00135CB0" w14:paraId="558CE882" w14:textId="3B56C3CD">
            <w:pPr>
              <w:pStyle w:val="General2L3"/>
              <w:widowControl w:val="0"/>
              <w:snapToGrid w:val="0"/>
              <w:spacing w:after="240"/>
              <w:rPr>
                <w:rFonts w:hAnsi="Times New Roman"/>
                <w:b/>
                <w:sz w:val="24"/>
                <w:szCs w:val="24"/>
              </w:rPr>
            </w:pPr>
            <w:r w:rsidRPr="005B67A3">
              <w:rPr>
                <w:rFonts w:hAnsi="Times New Roman"/>
                <w:b/>
                <w:sz w:val="24"/>
                <w:szCs w:val="24"/>
                <w:lang w:eastAsia="zh-CN"/>
              </w:rPr>
              <w:t>费用</w:t>
            </w:r>
            <w:r w:rsidRPr="005B67A3">
              <w:rPr>
                <w:rFonts w:hAnsi="Times New Roman"/>
                <w:sz w:val="24"/>
                <w:szCs w:val="24"/>
              </w:rPr>
              <w:t>：</w:t>
            </w:r>
          </w:p>
        </w:tc>
        <w:tc>
          <w:tcPr>
            <w:tcW w:w="2853" w:type="pct"/>
            <w:gridSpan w:val="2"/>
          </w:tcPr>
          <w:p w:rsidRPr="005B67A3" w:rsidR="00536F52" w:rsidP="00135CB0" w14:paraId="19C0A8E8" w14:textId="069621E2">
            <w:pPr>
              <w:widowControl w:val="0"/>
              <w:snapToGrid w:val="0"/>
              <w:spacing w:after="240"/>
              <w:rPr>
                <w:rFonts w:ascii="Times New Roman" w:hAnsi="Times New Roman"/>
                <w:sz w:val="24"/>
                <w:szCs w:val="24"/>
                <w:lang w:eastAsia="en-GB"/>
              </w:rPr>
            </w:pPr>
            <w:r w:rsidRPr="005B67A3">
              <w:rPr>
                <w:rFonts w:ascii="Times New Roman" w:hAnsi="Times New Roman"/>
                <w:b/>
                <w:bCs/>
                <w:i/>
                <w:iCs/>
                <w:sz w:val="24"/>
                <w:szCs w:val="24"/>
                <w:lang w:eastAsia="zh-CN"/>
              </w:rPr>
              <w:t>承诺</w:t>
            </w:r>
            <w:r w:rsidRPr="005B67A3">
              <w:rPr>
                <w:rFonts w:ascii="Times New Roman" w:hAnsi="Times New Roman"/>
                <w:b/>
                <w:bCs/>
                <w:i/>
                <w:iCs/>
                <w:sz w:val="24"/>
                <w:szCs w:val="24"/>
                <w:lang w:eastAsia="zh-CN"/>
              </w:rPr>
              <w:t>费</w:t>
            </w:r>
            <w:r w:rsidRPr="005B67A3">
              <w:rPr>
                <w:rFonts w:ascii="Times New Roman" w:hAnsi="Times New Roman"/>
                <w:sz w:val="24"/>
                <w:szCs w:val="24"/>
                <w:lang w:eastAsia="zh-CN"/>
              </w:rPr>
              <w:t>：</w:t>
            </w:r>
          </w:p>
          <w:p w:rsidRPr="005B67A3" w:rsidR="00536F52" w:rsidP="00135CB0" w14:paraId="0F1C926B" w14:textId="489E7C85">
            <w:pPr>
              <w:pStyle w:val="General2L5"/>
              <w:widowControl w:val="0"/>
              <w:snapToGrid w:val="0"/>
              <w:spacing w:after="240"/>
              <w:rPr>
                <w:rFonts w:hAnsi="Times New Roman"/>
                <w:sz w:val="24"/>
                <w:szCs w:val="24"/>
                <w:lang w:eastAsia="zh-CN"/>
              </w:rPr>
            </w:pPr>
            <w:r w:rsidRPr="005B67A3">
              <w:rPr>
                <w:rFonts w:hAnsi="Times New Roman"/>
                <w:sz w:val="24"/>
                <w:szCs w:val="24"/>
                <w:lang w:eastAsia="zh-CN"/>
              </w:rPr>
              <w:t>未提取也未取消的授信额度的</w:t>
            </w:r>
            <w:r w:rsidRPr="005B67A3" w:rsidR="002977E5">
              <w:rPr>
                <w:rFonts w:hAnsi="Times New Roman"/>
                <w:sz w:val="24"/>
                <w:szCs w:val="24"/>
                <w:lang w:eastAsia="zh-CN"/>
              </w:rPr>
              <w:t xml:space="preserve"> </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sidR="002977E5">
              <w:rPr>
                <w:rFonts w:hAnsi="Times New Roman"/>
                <w:sz w:val="24"/>
                <w:szCs w:val="24"/>
                <w:lang w:eastAsia="zh-CN"/>
              </w:rPr>
              <w:t>每年</w:t>
            </w:r>
            <w:r w:rsidRPr="005B67A3">
              <w:rPr>
                <w:rFonts w:hAnsi="Times New Roman"/>
                <w:sz w:val="24"/>
                <w:szCs w:val="24"/>
                <w:lang w:eastAsia="zh-CN"/>
              </w:rPr>
              <w:t>。</w:t>
            </w:r>
          </w:p>
          <w:p w:rsidRPr="005B67A3" w:rsidR="00536F52" w:rsidP="00135CB0" w14:paraId="1BC214F9" w14:textId="79CE23A0">
            <w:pPr>
              <w:pStyle w:val="General2L5"/>
              <w:widowControl w:val="0"/>
              <w:snapToGrid w:val="0"/>
              <w:spacing w:after="240"/>
              <w:rPr>
                <w:rFonts w:hAnsi="Times New Roman"/>
                <w:sz w:val="24"/>
                <w:szCs w:val="24"/>
                <w:lang w:eastAsia="zh-CN"/>
              </w:rPr>
            </w:pPr>
            <w:r w:rsidRPr="005B67A3">
              <w:rPr>
                <w:rFonts w:hAnsi="Times New Roman"/>
                <w:sz w:val="24"/>
                <w:szCs w:val="24"/>
                <w:lang w:eastAsia="zh-CN"/>
              </w:rPr>
              <w:t>承诺费</w:t>
            </w:r>
            <w:r w:rsidRPr="005B67A3">
              <w:rPr>
                <w:rFonts w:hAnsi="Times New Roman"/>
                <w:sz w:val="24"/>
                <w:szCs w:val="24"/>
                <w:lang w:eastAsia="zh-CN"/>
              </w:rPr>
              <w:t>的计费期间为</w:t>
            </w:r>
            <w:r w:rsidRPr="005B67A3">
              <w:rPr>
                <w:rFonts w:hAnsi="Times New Roman"/>
                <w:sz w:val="24"/>
                <w:szCs w:val="24"/>
                <w:lang w:eastAsia="zh-CN"/>
              </w:rPr>
              <w:t>[</w:t>
            </w:r>
            <w:r w:rsidRPr="005B67A3">
              <w:rPr>
                <w:rFonts w:hAnsi="Times New Roman"/>
                <w:b/>
                <w:bCs/>
                <w:sz w:val="24"/>
                <w:szCs w:val="24"/>
                <w:lang w:eastAsia="zh-CN"/>
              </w:rPr>
              <w:t>签署日</w:t>
            </w:r>
            <w:r w:rsidRPr="005B67A3">
              <w:rPr>
                <w:rFonts w:hAnsi="Times New Roman"/>
                <w:sz w:val="24"/>
                <w:szCs w:val="24"/>
                <w:lang w:eastAsia="zh-CN"/>
              </w:rPr>
              <w:t>]</w:t>
            </w:r>
            <w:r w:rsidRPr="005B67A3">
              <w:rPr>
                <w:rFonts w:hAnsi="Times New Roman"/>
                <w:sz w:val="24"/>
                <w:szCs w:val="24"/>
                <w:lang w:eastAsia="zh-CN"/>
              </w:rPr>
              <w:t>至</w:t>
            </w:r>
            <w:r w:rsidRPr="005B67A3">
              <w:rPr>
                <w:rFonts w:hAnsi="Times New Roman"/>
                <w:b/>
                <w:bCs/>
                <w:sz w:val="24"/>
                <w:szCs w:val="24"/>
                <w:lang w:eastAsia="zh-CN"/>
              </w:rPr>
              <w:t>定期贷款</w:t>
            </w:r>
            <w:r w:rsidRPr="005B67A3">
              <w:rPr>
                <w:rFonts w:hAnsi="Times New Roman"/>
                <w:b/>
                <w:bCs/>
                <w:sz w:val="24"/>
                <w:szCs w:val="24"/>
                <w:lang w:eastAsia="zh-CN"/>
              </w:rPr>
              <w:t>A</w:t>
            </w:r>
            <w:r w:rsidRPr="005B67A3">
              <w:rPr>
                <w:rFonts w:hAnsi="Times New Roman"/>
                <w:b/>
                <w:bCs/>
                <w:sz w:val="24"/>
                <w:szCs w:val="24"/>
                <w:lang w:eastAsia="zh-CN"/>
              </w:rPr>
              <w:t>组</w:t>
            </w:r>
            <w:r w:rsidRPr="005B67A3">
              <w:rPr>
                <w:rFonts w:hAnsi="Times New Roman"/>
                <w:b/>
                <w:bCs/>
                <w:sz w:val="24"/>
                <w:szCs w:val="24"/>
                <w:lang w:eastAsia="zh-CN"/>
              </w:rPr>
              <w:t>授信提款期</w:t>
            </w:r>
            <w:r w:rsidRPr="005B67A3">
              <w:rPr>
                <w:rFonts w:hAnsi="Times New Roman"/>
                <w:sz w:val="24"/>
                <w:szCs w:val="24"/>
                <w:lang w:eastAsia="zh-CN"/>
              </w:rPr>
              <w:t>的最后一日，于每个</w:t>
            </w:r>
            <w:r w:rsidRPr="005B67A3">
              <w:rPr>
                <w:rFonts w:hAnsi="Times New Roman"/>
                <w:b/>
                <w:bCs/>
                <w:sz w:val="24"/>
                <w:szCs w:val="24"/>
                <w:lang w:eastAsia="zh-CN"/>
              </w:rPr>
              <w:t>付息日</w:t>
            </w:r>
            <w:r w:rsidRPr="005B67A3">
              <w:rPr>
                <w:rFonts w:hAnsi="Times New Roman"/>
                <w:sz w:val="24"/>
                <w:szCs w:val="24"/>
                <w:lang w:eastAsia="zh-CN"/>
              </w:rPr>
              <w:t>、</w:t>
            </w:r>
            <w:r w:rsidRPr="005B67A3">
              <w:rPr>
                <w:rFonts w:hAnsi="Times New Roman"/>
                <w:b/>
                <w:bCs/>
                <w:sz w:val="24"/>
                <w:szCs w:val="24"/>
                <w:lang w:eastAsia="zh-CN"/>
              </w:rPr>
              <w:t>定期贷款</w:t>
            </w:r>
            <w:r w:rsidRPr="005B67A3">
              <w:rPr>
                <w:rFonts w:hAnsi="Times New Roman"/>
                <w:b/>
                <w:bCs/>
                <w:sz w:val="24"/>
                <w:szCs w:val="24"/>
                <w:lang w:eastAsia="zh-CN"/>
              </w:rPr>
              <w:t>A</w:t>
            </w:r>
            <w:r w:rsidRPr="005B67A3">
              <w:rPr>
                <w:rFonts w:hAnsi="Times New Roman"/>
                <w:b/>
                <w:bCs/>
                <w:sz w:val="24"/>
                <w:szCs w:val="24"/>
                <w:lang w:eastAsia="zh-CN"/>
              </w:rPr>
              <w:t>组</w:t>
            </w:r>
            <w:r w:rsidRPr="005B67A3">
              <w:rPr>
                <w:rFonts w:hAnsi="Times New Roman"/>
                <w:b/>
                <w:bCs/>
                <w:sz w:val="24"/>
                <w:szCs w:val="24"/>
                <w:lang w:eastAsia="zh-CN"/>
              </w:rPr>
              <w:t>授信提款期</w:t>
            </w:r>
            <w:r w:rsidRPr="005B67A3">
              <w:rPr>
                <w:rFonts w:hAnsi="Times New Roman"/>
                <w:sz w:val="24"/>
                <w:szCs w:val="24"/>
                <w:lang w:eastAsia="zh-CN"/>
              </w:rPr>
              <w:t>的最后一日以及（若</w:t>
            </w:r>
            <w:r w:rsidRPr="005B67A3" w:rsidR="001E0196">
              <w:rPr>
                <w:rFonts w:hAnsi="Times New Roman"/>
                <w:sz w:val="24"/>
                <w:szCs w:val="24"/>
                <w:lang w:eastAsia="zh-CN"/>
              </w:rPr>
              <w:t>承诺额</w:t>
            </w:r>
            <w:r w:rsidRPr="005B67A3">
              <w:rPr>
                <w:rFonts w:hAnsi="Times New Roman"/>
                <w:sz w:val="24"/>
                <w:szCs w:val="24"/>
                <w:lang w:eastAsia="zh-CN"/>
              </w:rPr>
              <w:t>取消的）于</w:t>
            </w:r>
            <w:r w:rsidRPr="005B67A3" w:rsidR="001E0196">
              <w:rPr>
                <w:rFonts w:hAnsi="Times New Roman"/>
                <w:sz w:val="24"/>
                <w:szCs w:val="24"/>
                <w:lang w:eastAsia="zh-CN"/>
              </w:rPr>
              <w:t>承诺额</w:t>
            </w:r>
            <w:r w:rsidRPr="005B67A3">
              <w:rPr>
                <w:rFonts w:hAnsi="Times New Roman"/>
                <w:sz w:val="24"/>
                <w:szCs w:val="24"/>
                <w:lang w:eastAsia="zh-CN"/>
              </w:rPr>
              <w:t>完全取消之日按照取消金额支付，每个付款日支付之前计费期间</w:t>
            </w:r>
            <w:r w:rsidRPr="005B67A3">
              <w:rPr>
                <w:rFonts w:hAnsi="Times New Roman"/>
                <w:sz w:val="24"/>
                <w:szCs w:val="24"/>
                <w:lang w:eastAsia="zh-CN"/>
              </w:rPr>
              <w:t>产生</w:t>
            </w:r>
            <w:r w:rsidRPr="005B67A3">
              <w:rPr>
                <w:rFonts w:hAnsi="Times New Roman"/>
                <w:sz w:val="24"/>
                <w:szCs w:val="24"/>
                <w:lang w:eastAsia="zh-CN"/>
              </w:rPr>
              <w:t>的金额。</w:t>
            </w:r>
          </w:p>
          <w:p w:rsidRPr="005B67A3" w:rsidR="00536F52" w:rsidP="00135CB0" w14:paraId="7FAB4CE0" w14:textId="5B00509D">
            <w:pPr>
              <w:pStyle w:val="General2L4"/>
              <w:widowControl w:val="0"/>
              <w:snapToGrid w:val="0"/>
              <w:spacing w:after="240"/>
              <w:rPr>
                <w:rFonts w:hAnsi="Times New Roman"/>
                <w:sz w:val="24"/>
                <w:szCs w:val="24"/>
              </w:rPr>
            </w:pPr>
            <w:r w:rsidRPr="005B67A3">
              <w:rPr>
                <w:rFonts w:hAnsi="Times New Roman"/>
                <w:b/>
                <w:bCs/>
                <w:i/>
                <w:iCs/>
                <w:sz w:val="24"/>
                <w:szCs w:val="24"/>
                <w:lang w:eastAsia="zh-CN"/>
              </w:rPr>
              <w:t>安排费</w:t>
            </w:r>
            <w:r w:rsidRPr="005B67A3">
              <w:rPr>
                <w:rFonts w:hAnsi="Times New Roman"/>
                <w:sz w:val="24"/>
                <w:szCs w:val="24"/>
              </w:rPr>
              <w:t>：</w:t>
            </w:r>
          </w:p>
          <w:p w:rsidRPr="005B67A3" w:rsidR="00536F52" w:rsidP="00135CB0" w14:paraId="69B124F5" w14:textId="74399899">
            <w:pPr>
              <w:pStyle w:val="General2L5"/>
              <w:widowControl w:val="0"/>
              <w:snapToGrid w:val="0"/>
              <w:spacing w:after="240"/>
              <w:rPr>
                <w:rFonts w:hAnsi="Times New Roman"/>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融资关闭</w:t>
            </w:r>
            <w:r w:rsidRPr="005B67A3">
              <w:rPr>
                <w:rFonts w:hAnsi="Times New Roman"/>
                <w:sz w:val="24"/>
                <w:szCs w:val="24"/>
                <w:lang w:eastAsia="zh-CN"/>
              </w:rPr>
              <w:t>]</w:t>
            </w:r>
            <w:r w:rsidRPr="005B67A3">
              <w:rPr>
                <w:rFonts w:hAnsi="Times New Roman"/>
                <w:sz w:val="24"/>
                <w:szCs w:val="24"/>
                <w:lang w:eastAsia="zh-CN"/>
              </w:rPr>
              <w:t>之时</w:t>
            </w:r>
            <w:r w:rsidRPr="005B67A3">
              <w:rPr>
                <w:rFonts w:hAnsi="Times New Roman"/>
                <w:b/>
                <w:bCs/>
                <w:sz w:val="24"/>
                <w:szCs w:val="24"/>
                <w:lang w:eastAsia="zh-CN"/>
              </w:rPr>
              <w:t>定期贷款</w:t>
            </w:r>
            <w:r w:rsidRPr="005B67A3">
              <w:rPr>
                <w:rFonts w:hAnsi="Times New Roman"/>
                <w:b/>
                <w:bCs/>
                <w:sz w:val="24"/>
                <w:szCs w:val="24"/>
                <w:lang w:eastAsia="zh-CN"/>
              </w:rPr>
              <w:t>A</w:t>
            </w:r>
            <w:r w:rsidRPr="005B67A3" w:rsidR="00F35ED4">
              <w:rPr>
                <w:rFonts w:hAnsi="Times New Roman"/>
                <w:b/>
                <w:bCs/>
                <w:sz w:val="24"/>
                <w:szCs w:val="24"/>
                <w:lang w:eastAsia="zh-CN"/>
              </w:rPr>
              <w:t>组</w:t>
            </w:r>
            <w:r w:rsidRPr="005B67A3">
              <w:rPr>
                <w:rFonts w:hAnsi="Times New Roman"/>
                <w:b/>
                <w:bCs/>
                <w:sz w:val="24"/>
                <w:szCs w:val="24"/>
                <w:lang w:eastAsia="zh-CN"/>
              </w:rPr>
              <w:t>授信</w:t>
            </w:r>
            <w:r w:rsidRPr="005B67A3">
              <w:rPr>
                <w:rFonts w:hAnsi="Times New Roman"/>
                <w:sz w:val="24"/>
                <w:szCs w:val="24"/>
                <w:lang w:eastAsia="zh-CN"/>
              </w:rPr>
              <w:t>总</w:t>
            </w:r>
            <w:r w:rsidRPr="005B67A3" w:rsidR="00F35ED4">
              <w:rPr>
                <w:rFonts w:hAnsi="Times New Roman"/>
                <w:sz w:val="24"/>
                <w:szCs w:val="24"/>
                <w:lang w:eastAsia="zh-CN"/>
              </w:rPr>
              <w:t>承诺</w:t>
            </w:r>
            <w:r w:rsidRPr="005B67A3">
              <w:rPr>
                <w:rFonts w:hAnsi="Times New Roman"/>
                <w:sz w:val="24"/>
                <w:szCs w:val="24"/>
                <w:lang w:eastAsia="zh-CN"/>
              </w:rPr>
              <w:t>额的</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 xml:space="preserve"> </w:t>
            </w:r>
          </w:p>
          <w:p w:rsidRPr="005B67A3" w:rsidR="00536F52" w:rsidP="00135CB0" w14:paraId="4BE3C74F" w14:textId="52B6CA33">
            <w:pPr>
              <w:pStyle w:val="General2L5"/>
              <w:widowControl w:val="0"/>
              <w:snapToGrid w:val="0"/>
              <w:spacing w:after="240"/>
              <w:rPr>
                <w:rFonts w:hAnsi="Times New Roman"/>
                <w:sz w:val="24"/>
                <w:szCs w:val="24"/>
                <w:lang w:eastAsia="zh-CN"/>
              </w:rPr>
            </w:pPr>
            <w:r w:rsidRPr="005B67A3">
              <w:rPr>
                <w:rFonts w:hAnsi="Times New Roman"/>
                <w:sz w:val="24"/>
                <w:szCs w:val="24"/>
                <w:lang w:eastAsia="zh-CN"/>
              </w:rPr>
              <w:t>安排费应从</w:t>
            </w:r>
            <w:r w:rsidRPr="005B67A3">
              <w:rPr>
                <w:rFonts w:hAnsi="Times New Roman"/>
                <w:b/>
                <w:bCs/>
                <w:sz w:val="24"/>
                <w:szCs w:val="24"/>
                <w:lang w:eastAsia="zh-CN"/>
              </w:rPr>
              <w:t>定期贷款</w:t>
            </w:r>
            <w:r w:rsidRPr="005B67A3">
              <w:rPr>
                <w:rFonts w:hAnsi="Times New Roman"/>
                <w:b/>
                <w:bCs/>
                <w:sz w:val="24"/>
                <w:szCs w:val="24"/>
                <w:lang w:eastAsia="zh-CN"/>
              </w:rPr>
              <w:t>A</w:t>
            </w:r>
            <w:r w:rsidRPr="005B67A3" w:rsidR="00F35ED4">
              <w:rPr>
                <w:rFonts w:hAnsi="Times New Roman"/>
                <w:b/>
                <w:bCs/>
                <w:sz w:val="24"/>
                <w:szCs w:val="24"/>
                <w:lang w:eastAsia="zh-CN"/>
              </w:rPr>
              <w:t>组</w:t>
            </w:r>
            <w:r w:rsidRPr="005B67A3">
              <w:rPr>
                <w:rFonts w:hAnsi="Times New Roman"/>
                <w:b/>
                <w:bCs/>
                <w:sz w:val="24"/>
                <w:szCs w:val="24"/>
                <w:lang w:eastAsia="zh-CN"/>
              </w:rPr>
              <w:t>授信</w:t>
            </w:r>
            <w:r w:rsidRPr="005B67A3">
              <w:rPr>
                <w:rFonts w:hAnsi="Times New Roman"/>
                <w:sz w:val="24"/>
                <w:szCs w:val="24"/>
                <w:lang w:eastAsia="zh-CN"/>
              </w:rPr>
              <w:t>首次</w:t>
            </w:r>
            <w:r w:rsidRPr="005B67A3">
              <w:rPr>
                <w:rFonts w:hAnsi="Times New Roman"/>
                <w:b/>
                <w:bCs/>
                <w:sz w:val="24"/>
                <w:szCs w:val="24"/>
                <w:lang w:eastAsia="zh-CN"/>
              </w:rPr>
              <w:t>提款</w:t>
            </w:r>
            <w:r w:rsidRPr="005B67A3">
              <w:rPr>
                <w:rFonts w:hAnsi="Times New Roman"/>
                <w:sz w:val="24"/>
                <w:szCs w:val="24"/>
                <w:lang w:eastAsia="zh-CN"/>
              </w:rPr>
              <w:t>资金中支付。</w:t>
            </w:r>
            <w:r w:rsidRPr="005B67A3">
              <w:rPr>
                <w:rFonts w:hAnsi="Times New Roman"/>
                <w:sz w:val="24"/>
                <w:szCs w:val="24"/>
                <w:lang w:eastAsia="zh-CN"/>
              </w:rPr>
              <w:t xml:space="preserve"> </w:t>
            </w:r>
          </w:p>
          <w:p w:rsidRPr="005B67A3" w:rsidR="00536F52" w:rsidP="00135CB0" w14:paraId="7C6208A6" w14:textId="7A2FEBDB">
            <w:pPr>
              <w:widowControl w:val="0"/>
              <w:snapToGrid w:val="0"/>
              <w:spacing w:after="240"/>
              <w:ind w:left="35"/>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i/>
                <w:iCs/>
                <w:sz w:val="24"/>
                <w:szCs w:val="24"/>
                <w:lang w:eastAsia="zh-CN"/>
              </w:rPr>
              <w:t>填入代理费、担保代理费以及账户行费等任何其他费用</w:t>
            </w:r>
            <w:r w:rsidRPr="005B67A3">
              <w:rPr>
                <w:rFonts w:ascii="Times New Roman" w:hAnsi="Times New Roman"/>
                <w:sz w:val="24"/>
                <w:szCs w:val="24"/>
                <w:lang w:eastAsia="zh-CN"/>
              </w:rPr>
              <w:t>]</w:t>
            </w:r>
          </w:p>
        </w:tc>
      </w:tr>
      <w:tr w:rsidTr="0079750A" w14:paraId="3500D3D4" w14:textId="77777777">
        <w:tblPrEx>
          <w:tblW w:w="5035" w:type="pct"/>
          <w:tblLook w:val="0000"/>
        </w:tblPrEx>
        <w:trPr>
          <w:gridAfter w:val="1"/>
          <w:wAfter w:w="33" w:type="dxa"/>
          <w:cantSplit/>
          <w:trHeight w:val="667"/>
        </w:trPr>
        <w:tc>
          <w:tcPr>
            <w:tcW w:w="2114" w:type="pct"/>
            <w:gridSpan w:val="2"/>
          </w:tcPr>
          <w:p w:rsidRPr="005B67A3" w:rsidR="00536F52" w:rsidP="00135CB0" w14:paraId="1590512B" w14:textId="3D1F0599">
            <w:pPr>
              <w:pStyle w:val="General2L3"/>
              <w:widowControl w:val="0"/>
              <w:snapToGrid w:val="0"/>
              <w:spacing w:after="240"/>
              <w:rPr>
                <w:rFonts w:hAnsi="Times New Roman"/>
                <w:b/>
                <w:sz w:val="24"/>
                <w:szCs w:val="24"/>
              </w:rPr>
            </w:pPr>
            <w:r w:rsidRPr="005B67A3">
              <w:rPr>
                <w:rFonts w:hAnsi="Times New Roman"/>
                <w:b/>
                <w:bCs/>
                <w:sz w:val="24"/>
                <w:szCs w:val="24"/>
                <w:lang w:eastAsia="zh-CN"/>
              </w:rPr>
              <w:t>提款期</w:t>
            </w:r>
            <w:r w:rsidRPr="005B67A3">
              <w:rPr>
                <w:rFonts w:hAnsi="Times New Roman"/>
                <w:sz w:val="24"/>
                <w:szCs w:val="24"/>
              </w:rPr>
              <w:t>：</w:t>
            </w:r>
          </w:p>
        </w:tc>
        <w:tc>
          <w:tcPr>
            <w:tcW w:w="2853" w:type="pct"/>
            <w:gridSpan w:val="2"/>
          </w:tcPr>
          <w:p w:rsidRPr="005B67A3" w:rsidR="00536F52" w:rsidP="00135CB0" w14:paraId="5C86A8A6" w14:textId="672A452E">
            <w:pPr>
              <w:widowControl w:val="0"/>
              <w:snapToGrid w:val="0"/>
              <w:spacing w:after="240"/>
              <w:rPr>
                <w:rFonts w:ascii="Times New Roman" w:hAnsi="Times New Roman"/>
                <w:i/>
                <w:iCs/>
                <w:sz w:val="24"/>
                <w:szCs w:val="24"/>
                <w:lang w:eastAsia="zh-CN"/>
              </w:rPr>
            </w:pPr>
            <w:r w:rsidRPr="005B67A3">
              <w:rPr>
                <w:rFonts w:ascii="Times New Roman" w:hAnsi="Times New Roman"/>
                <w:sz w:val="24"/>
                <w:szCs w:val="24"/>
                <w:lang w:eastAsia="zh-CN"/>
              </w:rPr>
              <w:t>自</w:t>
            </w:r>
            <w:r w:rsidRPr="005B67A3">
              <w:rPr>
                <w:rFonts w:ascii="Times New Roman" w:hAnsi="Times New Roman"/>
                <w:sz w:val="24"/>
                <w:szCs w:val="24"/>
                <w:lang w:eastAsia="zh-CN"/>
              </w:rPr>
              <w:t>[</w:t>
            </w:r>
            <w:r w:rsidRPr="005B67A3">
              <w:rPr>
                <w:rFonts w:ascii="Times New Roman" w:hAnsi="Times New Roman"/>
                <w:b/>
                <w:bCs/>
                <w:sz w:val="24"/>
                <w:szCs w:val="24"/>
                <w:lang w:eastAsia="zh-CN"/>
              </w:rPr>
              <w:t>协议</w:t>
            </w:r>
            <w:r w:rsidRPr="005B67A3">
              <w:rPr>
                <w:rFonts w:ascii="Times New Roman" w:hAnsi="Times New Roman"/>
                <w:sz w:val="24"/>
                <w:szCs w:val="24"/>
                <w:lang w:eastAsia="zh-CN"/>
              </w:rPr>
              <w:t>签署日</w:t>
            </w:r>
            <w:r w:rsidRPr="005B67A3">
              <w:rPr>
                <w:rFonts w:ascii="Times New Roman" w:hAnsi="Times New Roman"/>
                <w:sz w:val="24"/>
                <w:szCs w:val="24"/>
                <w:lang w:eastAsia="zh-CN"/>
              </w:rPr>
              <w:t>]</w:t>
            </w:r>
            <w:r w:rsidRPr="005B67A3">
              <w:rPr>
                <w:rFonts w:ascii="Times New Roman" w:hAnsi="Times New Roman"/>
                <w:sz w:val="24"/>
                <w:szCs w:val="24"/>
                <w:lang w:eastAsia="zh-CN"/>
              </w:rPr>
              <w:t>至下列二者中较早</w:t>
            </w:r>
            <w:r w:rsidRPr="005B67A3" w:rsidR="00F35ED4">
              <w:rPr>
                <w:rFonts w:ascii="Times New Roman" w:hAnsi="Times New Roman"/>
                <w:sz w:val="24"/>
                <w:szCs w:val="24"/>
                <w:lang w:eastAsia="zh-CN"/>
              </w:rPr>
              <w:t>出现</w:t>
            </w:r>
            <w:r w:rsidRPr="005B67A3">
              <w:rPr>
                <w:rFonts w:ascii="Times New Roman" w:hAnsi="Times New Roman"/>
                <w:sz w:val="24"/>
                <w:szCs w:val="24"/>
                <w:lang w:eastAsia="zh-CN"/>
              </w:rPr>
              <w:t>者</w:t>
            </w:r>
            <w:r w:rsidRPr="005B67A3">
              <w:rPr>
                <w:rFonts w:ascii="Times New Roman" w:hAnsi="Times New Roman"/>
                <w:sz w:val="24"/>
                <w:szCs w:val="24"/>
                <w:lang w:eastAsia="zh-CN"/>
              </w:rPr>
              <w:t>[</w:t>
            </w:r>
            <w:r w:rsidRPr="005B67A3" w:rsidR="00F35ED4">
              <w:rPr>
                <w:rFonts w:ascii="Times New Roman" w:hAnsi="Times New Roman"/>
                <w:sz w:val="24"/>
                <w:szCs w:val="24"/>
                <w:lang w:eastAsia="zh-CN"/>
              </w:rPr>
              <w:t>之</w:t>
            </w:r>
            <w:r w:rsidRPr="005B67A3">
              <w:rPr>
                <w:rFonts w:ascii="Times New Roman" w:hAnsi="Times New Roman"/>
                <w:sz w:val="24"/>
                <w:szCs w:val="24"/>
                <w:lang w:eastAsia="zh-CN"/>
              </w:rPr>
              <w:t>后的</w:t>
            </w: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日</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sz w:val="24"/>
                <w:szCs w:val="24"/>
                <w:lang w:eastAsia="zh-CN"/>
              </w:rPr>
              <w:t>i</w:t>
            </w:r>
            <w:r w:rsidRPr="005B67A3">
              <w:rPr>
                <w:rFonts w:ascii="Times New Roman" w:hAnsi="Times New Roman"/>
                <w:sz w:val="24"/>
                <w:szCs w:val="24"/>
                <w:lang w:eastAsia="zh-CN"/>
              </w:rPr>
              <w:t>) [</w:t>
            </w:r>
            <w:r w:rsidRPr="005B67A3">
              <w:rPr>
                <w:rFonts w:ascii="Times New Roman" w:hAnsi="Times New Roman"/>
                <w:b/>
                <w:bCs/>
                <w:sz w:val="24"/>
                <w:szCs w:val="24"/>
                <w:lang w:eastAsia="zh-CN"/>
              </w:rPr>
              <w:t>财务完工日</w:t>
            </w:r>
            <w:r w:rsidRPr="005B67A3">
              <w:rPr>
                <w:rFonts w:ascii="Times New Roman" w:hAnsi="Times New Roman"/>
                <w:sz w:val="24"/>
                <w:szCs w:val="24"/>
                <w:lang w:eastAsia="zh-CN"/>
              </w:rPr>
              <w:t>/</w:t>
            </w:r>
            <w:r w:rsidRPr="005B67A3">
              <w:rPr>
                <w:rFonts w:ascii="Times New Roman" w:hAnsi="Times New Roman"/>
                <w:b/>
                <w:bCs/>
                <w:sz w:val="24"/>
                <w:szCs w:val="24"/>
                <w:lang w:eastAsia="zh-CN"/>
              </w:rPr>
              <w:t>项目完工日</w:t>
            </w:r>
            <w:r w:rsidRPr="005B67A3">
              <w:rPr>
                <w:rFonts w:ascii="Times New Roman" w:hAnsi="Times New Roman"/>
                <w:sz w:val="24"/>
                <w:szCs w:val="24"/>
                <w:lang w:eastAsia="zh-CN"/>
              </w:rPr>
              <w:t>]</w:t>
            </w:r>
            <w:r w:rsidRPr="005B67A3">
              <w:rPr>
                <w:rFonts w:ascii="Times New Roman" w:hAnsi="Times New Roman"/>
                <w:sz w:val="24"/>
                <w:szCs w:val="24"/>
                <w:lang w:eastAsia="zh-CN"/>
              </w:rPr>
              <w:t>和</w:t>
            </w:r>
            <w:r w:rsidRPr="005B67A3">
              <w:rPr>
                <w:rFonts w:ascii="Times New Roman" w:hAnsi="Times New Roman"/>
                <w:sz w:val="24"/>
                <w:szCs w:val="24"/>
                <w:lang w:eastAsia="zh-CN"/>
              </w:rPr>
              <w:t xml:space="preserve">(ii) </w:t>
            </w:r>
            <w:r w:rsidRPr="005B67A3">
              <w:rPr>
                <w:rFonts w:ascii="Times New Roman" w:hAnsi="Times New Roman"/>
                <w:b/>
                <w:bCs/>
                <w:sz w:val="24"/>
                <w:szCs w:val="24"/>
                <w:lang w:eastAsia="zh-CN"/>
              </w:rPr>
              <w:t>最终截止日</w:t>
            </w:r>
            <w:r w:rsidRPr="005B67A3">
              <w:rPr>
                <w:rFonts w:ascii="Times New Roman"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rPr>
              <w:footnoteReference w:id="53"/>
            </w:r>
            <w:r w:rsidRPr="005B67A3">
              <w:rPr>
                <w:rFonts w:ascii="Times New Roman" w:hAnsi="Times New Roman"/>
                <w:sz w:val="24"/>
                <w:szCs w:val="24"/>
                <w:lang w:eastAsia="zh-CN"/>
              </w:rPr>
              <w:t>。</w:t>
            </w:r>
          </w:p>
        </w:tc>
      </w:tr>
      <w:tr w:rsidTr="0079750A" w14:paraId="41B6DE40" w14:textId="77777777">
        <w:tblPrEx>
          <w:tblW w:w="5035" w:type="pct"/>
          <w:tblLook w:val="0000"/>
        </w:tblPrEx>
        <w:trPr>
          <w:gridAfter w:val="1"/>
          <w:wAfter w:w="33" w:type="dxa"/>
          <w:cantSplit/>
        </w:trPr>
        <w:tc>
          <w:tcPr>
            <w:tcW w:w="2114" w:type="pct"/>
            <w:gridSpan w:val="2"/>
          </w:tcPr>
          <w:p w:rsidRPr="005B67A3" w:rsidR="00536F52" w:rsidP="00135CB0" w14:paraId="7BCB3897" w14:textId="0B0122A7">
            <w:pPr>
              <w:pStyle w:val="General2L3"/>
              <w:widowControl w:val="0"/>
              <w:snapToGrid w:val="0"/>
              <w:spacing w:after="240"/>
              <w:rPr>
                <w:rFonts w:hAnsi="Times New Roman"/>
                <w:b/>
                <w:sz w:val="24"/>
                <w:szCs w:val="24"/>
              </w:rPr>
            </w:pPr>
            <w:r w:rsidRPr="005B67A3">
              <w:rPr>
                <w:rFonts w:hAnsi="Times New Roman"/>
                <w:b/>
                <w:sz w:val="24"/>
                <w:szCs w:val="24"/>
                <w:lang w:eastAsia="zh-CN"/>
              </w:rPr>
              <w:t>每次提款最低金额</w:t>
            </w:r>
            <w:r w:rsidRPr="005B67A3">
              <w:rPr>
                <w:rFonts w:hAnsi="Times New Roman"/>
                <w:sz w:val="24"/>
                <w:szCs w:val="24"/>
              </w:rPr>
              <w:t>：</w:t>
            </w:r>
          </w:p>
        </w:tc>
        <w:tc>
          <w:tcPr>
            <w:tcW w:w="2853" w:type="pct"/>
            <w:gridSpan w:val="2"/>
          </w:tcPr>
          <w:p w:rsidRPr="005B67A3" w:rsidR="00536F52" w:rsidP="00135CB0" w14:paraId="3E46EB1F" w14:textId="260C24DE">
            <w:pPr>
              <w:widowControl w:val="0"/>
              <w:snapToGrid w:val="0"/>
              <w:spacing w:after="240"/>
              <w:rPr>
                <w:rFonts w:ascii="Times New Roman" w:hAnsi="Times New Roman"/>
                <w:i/>
                <w:iCs/>
                <w:sz w:val="24"/>
                <w:szCs w:val="24"/>
                <w:lang w:eastAsia="zh-CN"/>
              </w:rPr>
            </w:pPr>
            <w:r w:rsidRPr="005B67A3">
              <w:rPr>
                <w:rFonts w:ascii="Times New Roman" w:hAnsi="Times New Roman"/>
                <w:sz w:val="24"/>
                <w:szCs w:val="24"/>
                <w:lang w:eastAsia="zh-CN"/>
              </w:rPr>
              <w:t>每次</w:t>
            </w:r>
            <w:r w:rsidRPr="005B67A3">
              <w:rPr>
                <w:rFonts w:ascii="Times New Roman" w:hAnsi="Times New Roman"/>
                <w:b/>
                <w:bCs/>
                <w:sz w:val="24"/>
                <w:szCs w:val="24"/>
                <w:lang w:eastAsia="zh-CN"/>
              </w:rPr>
              <w:t>提款</w:t>
            </w:r>
            <w:r w:rsidRPr="005B67A3">
              <w:rPr>
                <w:rFonts w:ascii="Times New Roman" w:hAnsi="Times New Roman"/>
                <w:sz w:val="24"/>
                <w:szCs w:val="24"/>
                <w:lang w:eastAsia="zh-CN"/>
              </w:rPr>
              <w:t>的最低金额为</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填入金额</w:t>
            </w:r>
            <w:r w:rsidRPr="005B67A3">
              <w:rPr>
                <w:rFonts w:ascii="Times New Roman" w:hAnsi="Times New Roman"/>
                <w:sz w:val="24"/>
                <w:szCs w:val="24"/>
                <w:lang w:eastAsia="zh-CN"/>
              </w:rPr>
              <w:t>]</w:t>
            </w:r>
            <w:r w:rsidRPr="005B67A3">
              <w:rPr>
                <w:rFonts w:ascii="Times New Roman" w:hAnsi="Times New Roman"/>
                <w:sz w:val="24"/>
                <w:szCs w:val="24"/>
                <w:lang w:eastAsia="zh-CN"/>
              </w:rPr>
              <w:t>。</w:t>
            </w:r>
          </w:p>
        </w:tc>
      </w:tr>
      <w:tr w:rsidTr="0079750A" w14:paraId="4A4A8283" w14:textId="77777777">
        <w:tblPrEx>
          <w:tblW w:w="5035" w:type="pct"/>
          <w:tblLook w:val="0000"/>
        </w:tblPrEx>
        <w:trPr>
          <w:gridAfter w:val="1"/>
          <w:wAfter w:w="33" w:type="dxa"/>
          <w:cantSplit/>
        </w:trPr>
        <w:tc>
          <w:tcPr>
            <w:tcW w:w="2114" w:type="pct"/>
            <w:gridSpan w:val="2"/>
          </w:tcPr>
          <w:p w:rsidRPr="005B67A3" w:rsidR="00536F52" w:rsidP="00135CB0" w14:paraId="1F791CDC" w14:textId="6AE1CFC8">
            <w:pPr>
              <w:pStyle w:val="General2L3"/>
              <w:widowControl w:val="0"/>
              <w:snapToGrid w:val="0"/>
              <w:spacing w:after="240"/>
              <w:rPr>
                <w:rFonts w:hAnsi="Times New Roman"/>
                <w:b/>
                <w:sz w:val="24"/>
                <w:szCs w:val="24"/>
              </w:rPr>
            </w:pPr>
            <w:r w:rsidRPr="005B67A3">
              <w:rPr>
                <w:rFonts w:hAnsi="Times New Roman"/>
                <w:b/>
                <w:bCs/>
                <w:sz w:val="24"/>
                <w:szCs w:val="24"/>
                <w:lang w:eastAsia="zh-CN"/>
              </w:rPr>
              <w:t>提款</w:t>
            </w:r>
            <w:r w:rsidRPr="005B67A3">
              <w:rPr>
                <w:rFonts w:hAnsi="Times New Roman"/>
                <w:b/>
                <w:sz w:val="24"/>
                <w:szCs w:val="24"/>
                <w:lang w:eastAsia="zh-CN"/>
              </w:rPr>
              <w:t>频率</w:t>
            </w:r>
            <w:r w:rsidRPr="005B67A3">
              <w:rPr>
                <w:rFonts w:hAnsi="Times New Roman"/>
                <w:sz w:val="24"/>
                <w:szCs w:val="24"/>
              </w:rPr>
              <w:t>：</w:t>
            </w:r>
          </w:p>
        </w:tc>
        <w:tc>
          <w:tcPr>
            <w:tcW w:w="2853" w:type="pct"/>
            <w:gridSpan w:val="2"/>
          </w:tcPr>
          <w:p w:rsidRPr="005B67A3" w:rsidR="00536F52" w:rsidP="00135CB0" w14:paraId="0454F513" w14:textId="60A01FF0">
            <w:pPr>
              <w:widowControl w:val="0"/>
              <w:snapToGrid w:val="0"/>
              <w:spacing w:after="240"/>
              <w:rPr>
                <w:rFonts w:ascii="Times New Roman" w:hAnsi="Times New Roman"/>
                <w:i/>
                <w:iCs/>
                <w:sz w:val="24"/>
                <w:szCs w:val="24"/>
                <w:lang w:eastAsia="zh-CN"/>
              </w:rPr>
            </w:pPr>
            <w:r w:rsidRPr="005B67A3">
              <w:rPr>
                <w:rFonts w:ascii="Times New Roman" w:hAnsi="Times New Roman"/>
                <w:sz w:val="24"/>
                <w:szCs w:val="24"/>
                <w:lang w:eastAsia="zh-CN"/>
              </w:rPr>
              <w:t>每个日历</w:t>
            </w:r>
            <w:r w:rsidRPr="005B67A3">
              <w:rPr>
                <w:rFonts w:ascii="Times New Roman" w:hAnsi="Times New Roman"/>
                <w:sz w:val="24"/>
                <w:szCs w:val="24"/>
                <w:lang w:eastAsia="zh-CN"/>
              </w:rPr>
              <w:t>[</w:t>
            </w:r>
            <w:r w:rsidRPr="005B67A3">
              <w:rPr>
                <w:rFonts w:ascii="Times New Roman" w:hAnsi="Times New Roman"/>
                <w:sz w:val="24"/>
                <w:szCs w:val="24"/>
                <w:lang w:eastAsia="zh-CN"/>
              </w:rPr>
              <w:t>月</w:t>
            </w:r>
            <w:r w:rsidRPr="005B67A3">
              <w:rPr>
                <w:rFonts w:ascii="Times New Roman" w:hAnsi="Times New Roman"/>
                <w:sz w:val="24"/>
                <w:szCs w:val="24"/>
                <w:lang w:eastAsia="zh-CN"/>
              </w:rPr>
              <w:t>]/[</w:t>
            </w:r>
            <w:r w:rsidRPr="005B67A3">
              <w:rPr>
                <w:rFonts w:ascii="Times New Roman" w:hAnsi="Times New Roman"/>
                <w:sz w:val="24"/>
                <w:szCs w:val="24"/>
                <w:lang w:eastAsia="zh-CN"/>
              </w:rPr>
              <w:t>季度</w:t>
            </w:r>
            <w:r w:rsidRPr="005B67A3">
              <w:rPr>
                <w:rFonts w:ascii="Times New Roman" w:hAnsi="Times New Roman"/>
                <w:sz w:val="24"/>
                <w:szCs w:val="24"/>
                <w:lang w:eastAsia="zh-CN"/>
              </w:rPr>
              <w:t>]</w:t>
            </w:r>
            <w:r w:rsidRPr="005B67A3">
              <w:rPr>
                <w:rFonts w:ascii="Times New Roman" w:hAnsi="Times New Roman"/>
                <w:sz w:val="24"/>
                <w:szCs w:val="24"/>
                <w:lang w:eastAsia="zh-CN"/>
              </w:rPr>
              <w:t>仅可要求</w:t>
            </w:r>
            <w:r w:rsidRPr="005B67A3" w:rsidR="00F35ED4">
              <w:rPr>
                <w:rFonts w:ascii="Times New Roman" w:hAnsi="Times New Roman"/>
                <w:sz w:val="24"/>
                <w:szCs w:val="24"/>
                <w:lang w:eastAsia="zh-CN"/>
              </w:rPr>
              <w:t>一次</w:t>
            </w:r>
            <w:r w:rsidRPr="005B67A3">
              <w:rPr>
                <w:rFonts w:ascii="Times New Roman" w:hAnsi="Times New Roman"/>
                <w:b/>
                <w:bCs/>
                <w:sz w:val="24"/>
                <w:szCs w:val="24"/>
                <w:lang w:eastAsia="zh-CN"/>
              </w:rPr>
              <w:t>提款</w:t>
            </w:r>
            <w:r w:rsidRPr="005B67A3">
              <w:rPr>
                <w:rFonts w:ascii="Times New Roman" w:hAnsi="Times New Roman"/>
                <w:sz w:val="24"/>
                <w:szCs w:val="24"/>
                <w:lang w:eastAsia="zh-CN"/>
              </w:rPr>
              <w:t>。</w:t>
            </w:r>
            <w:r>
              <w:rPr>
                <w:rStyle w:val="FootnoteReference"/>
                <w:rFonts w:ascii="Times New Roman" w:hAnsi="Times New Roman"/>
                <w:sz w:val="24"/>
                <w:szCs w:val="24"/>
              </w:rPr>
              <w:footnoteReference w:id="54"/>
            </w:r>
          </w:p>
        </w:tc>
      </w:tr>
      <w:tr w:rsidTr="0079750A" w14:paraId="3CCF5918" w14:textId="77777777">
        <w:tblPrEx>
          <w:tblW w:w="5035" w:type="pct"/>
          <w:tblLook w:val="0000"/>
        </w:tblPrEx>
        <w:trPr>
          <w:gridAfter w:val="1"/>
          <w:wAfter w:w="33" w:type="dxa"/>
          <w:cantSplit/>
        </w:trPr>
        <w:tc>
          <w:tcPr>
            <w:tcW w:w="2114" w:type="pct"/>
            <w:gridSpan w:val="2"/>
          </w:tcPr>
          <w:p w:rsidRPr="005B67A3" w:rsidR="00536F52" w:rsidP="00135CB0" w14:paraId="277DC6AA" w14:textId="6A628391">
            <w:pPr>
              <w:pStyle w:val="General2L3"/>
              <w:widowControl w:val="0"/>
              <w:spacing w:after="240"/>
              <w:rPr>
                <w:rFonts w:hAnsi="Times New Roman"/>
                <w:b/>
                <w:sz w:val="24"/>
                <w:szCs w:val="24"/>
              </w:rPr>
            </w:pPr>
            <w:r w:rsidRPr="005B67A3">
              <w:rPr>
                <w:rFonts w:hAnsi="Times New Roman"/>
                <w:b/>
                <w:sz w:val="24"/>
                <w:szCs w:val="24"/>
                <w:lang w:eastAsia="zh-CN"/>
              </w:rPr>
              <w:t>用途</w:t>
            </w:r>
            <w:r w:rsidRPr="005B67A3">
              <w:rPr>
                <w:rFonts w:hAnsi="Times New Roman"/>
                <w:sz w:val="24"/>
                <w:szCs w:val="24"/>
                <w:lang w:eastAsia="zh-CN"/>
              </w:rPr>
              <w:t>：</w:t>
            </w:r>
          </w:p>
        </w:tc>
        <w:tc>
          <w:tcPr>
            <w:tcW w:w="2853" w:type="pct"/>
            <w:gridSpan w:val="2"/>
          </w:tcPr>
          <w:p w:rsidRPr="005B67A3" w:rsidR="00536F52" w:rsidP="00135CB0" w14:paraId="1F3B30E4" w14:textId="7D7FCF4D">
            <w:pPr>
              <w:widowControl w:val="0"/>
              <w:spacing w:after="240"/>
              <w:jc w:val="left"/>
              <w:rPr>
                <w:rFonts w:ascii="Times New Roman" w:hAnsi="Times New Roman"/>
                <w:sz w:val="24"/>
                <w:szCs w:val="24"/>
              </w:rPr>
            </w:pPr>
            <w:r w:rsidRPr="005B67A3">
              <w:rPr>
                <w:rFonts w:ascii="Times New Roman" w:hAnsi="Times New Roman"/>
                <w:sz w:val="24"/>
                <w:szCs w:val="24"/>
              </w:rPr>
              <w:t>支付</w:t>
            </w:r>
            <w:r w:rsidRPr="005B67A3">
              <w:rPr>
                <w:rFonts w:ascii="Times New Roman" w:hAnsi="Times New Roman"/>
                <w:b/>
                <w:bCs/>
                <w:sz w:val="24"/>
                <w:szCs w:val="24"/>
              </w:rPr>
              <w:t>项目成本</w:t>
            </w:r>
            <w:bookmarkStart w:name="_9kP4WSt67347DGLNF" w:id="22"/>
            <w:bookmarkStart w:name="_9kR3WTr6734BKJLNF" w:id="23"/>
            <w:r>
              <w:rPr>
                <w:rStyle w:val="FootnoteReference"/>
                <w:rFonts w:ascii="Times New Roman" w:hAnsi="Times New Roman"/>
                <w:sz w:val="24"/>
                <w:szCs w:val="24"/>
              </w:rPr>
              <w:footnoteReference w:id="55"/>
            </w:r>
            <w:r w:rsidRPr="005B67A3">
              <w:rPr>
                <w:rFonts w:ascii="Times New Roman" w:hAnsi="Times New Roman"/>
                <w:sz w:val="24"/>
                <w:szCs w:val="24"/>
              </w:rPr>
              <w:t xml:space="preserve"> </w:t>
            </w:r>
            <w:r>
              <w:rPr>
                <w:rStyle w:val="FootnoteReference"/>
                <w:rFonts w:ascii="Times New Roman" w:hAnsi="Times New Roman"/>
                <w:sz w:val="24"/>
                <w:szCs w:val="24"/>
              </w:rPr>
              <w:footnoteReference w:id="56"/>
            </w:r>
            <w:bookmarkEnd w:id="22"/>
            <w:bookmarkEnd w:id="23"/>
            <w:r w:rsidRPr="005B67A3">
              <w:rPr>
                <w:rFonts w:ascii="Times New Roman" w:hAnsi="Times New Roman"/>
                <w:sz w:val="24"/>
                <w:szCs w:val="24"/>
                <w:lang w:eastAsia="en-GB"/>
              </w:rPr>
              <w:t xml:space="preserve"> </w:t>
            </w:r>
            <w:r w:rsidRPr="005B67A3">
              <w:rPr>
                <w:rFonts w:ascii="Times New Roman" w:hAnsi="Times New Roman"/>
                <w:sz w:val="24"/>
                <w:szCs w:val="24"/>
                <w:lang w:eastAsia="zh-CN"/>
              </w:rPr>
              <w:t>。</w:t>
            </w:r>
          </w:p>
        </w:tc>
      </w:tr>
      <w:tr w:rsidTr="0079750A" w14:paraId="089DD067" w14:textId="77777777">
        <w:tblPrEx>
          <w:tblW w:w="5035" w:type="pct"/>
          <w:tblLook w:val="0000"/>
        </w:tblPrEx>
        <w:trPr>
          <w:gridAfter w:val="1"/>
          <w:wAfter w:w="33" w:type="dxa"/>
        </w:trPr>
        <w:tc>
          <w:tcPr>
            <w:tcW w:w="2114" w:type="pct"/>
            <w:gridSpan w:val="2"/>
          </w:tcPr>
          <w:p w:rsidRPr="005B67A3" w:rsidR="00536F52" w:rsidP="00135CB0" w14:paraId="7999C562" w14:textId="1AAF167C">
            <w:pPr>
              <w:pStyle w:val="General2L3"/>
              <w:widowControl w:val="0"/>
              <w:spacing w:after="240"/>
              <w:rPr>
                <w:rFonts w:hAnsi="Times New Roman"/>
                <w:b/>
                <w:sz w:val="24"/>
                <w:szCs w:val="24"/>
              </w:rPr>
            </w:pPr>
            <w:r w:rsidRPr="005B67A3">
              <w:rPr>
                <w:rFonts w:hAnsi="Times New Roman"/>
                <w:b/>
                <w:bCs/>
                <w:sz w:val="24"/>
                <w:szCs w:val="24"/>
                <w:lang w:eastAsia="zh-CN"/>
              </w:rPr>
              <w:t>项目成本</w:t>
            </w:r>
            <w:r w:rsidRPr="005B67A3">
              <w:rPr>
                <w:rFonts w:hAnsi="Times New Roman"/>
                <w:sz w:val="24"/>
                <w:szCs w:val="24"/>
              </w:rPr>
              <w:t>：</w:t>
            </w:r>
          </w:p>
        </w:tc>
        <w:tc>
          <w:tcPr>
            <w:tcW w:w="2853" w:type="pct"/>
            <w:gridSpan w:val="2"/>
          </w:tcPr>
          <w:p w:rsidRPr="005B67A3" w:rsidR="00536F52" w:rsidP="00135CB0" w14:paraId="6D59DBFF" w14:textId="77777777">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b/>
                <w:bCs/>
                <w:sz w:val="24"/>
                <w:szCs w:val="24"/>
                <w:lang w:eastAsia="zh-CN"/>
              </w:rPr>
              <w:t>工厂</w:t>
            </w:r>
            <w:r w:rsidRPr="005B67A3">
              <w:rPr>
                <w:rFonts w:ascii="Times New Roman" w:hAnsi="Times New Roman"/>
                <w:sz w:val="24"/>
                <w:szCs w:val="24"/>
                <w:lang w:eastAsia="zh-CN"/>
              </w:rPr>
              <w:t>]</w:t>
            </w:r>
            <w:r w:rsidRPr="005B67A3">
              <w:rPr>
                <w:rFonts w:ascii="Times New Roman" w:hAnsi="Times New Roman"/>
                <w:sz w:val="24"/>
                <w:szCs w:val="24"/>
                <w:lang w:eastAsia="zh-CN"/>
              </w:rPr>
              <w:t>的开发、融资、建设和调试的成本（详见</w:t>
            </w:r>
            <w:r w:rsidRPr="005B67A3" w:rsidR="00F35ED4">
              <w:rPr>
                <w:rFonts w:ascii="Times New Roman" w:hAnsi="Times New Roman"/>
                <w:sz w:val="24"/>
                <w:szCs w:val="24"/>
                <w:lang w:eastAsia="zh-CN"/>
              </w:rPr>
              <w:t>同</w:t>
            </w:r>
            <w:r w:rsidRPr="005B67A3">
              <w:rPr>
                <w:rFonts w:ascii="Times New Roman" w:hAnsi="Times New Roman"/>
                <w:b/>
                <w:bCs/>
                <w:sz w:val="24"/>
                <w:szCs w:val="24"/>
                <w:lang w:eastAsia="zh-CN"/>
              </w:rPr>
              <w:t>债权人间代理行</w:t>
            </w:r>
            <w:r w:rsidRPr="005B67A3" w:rsidR="00F35ED4">
              <w:rPr>
                <w:rFonts w:ascii="Times New Roman" w:hAnsi="Times New Roman"/>
                <w:sz w:val="24"/>
                <w:szCs w:val="24"/>
                <w:lang w:eastAsia="zh-CN"/>
              </w:rPr>
              <w:t>达成合意的相关预算</w:t>
            </w:r>
            <w:r w:rsidRPr="005B67A3">
              <w:rPr>
                <w:rFonts w:ascii="Times New Roman" w:hAnsi="Times New Roman"/>
                <w:sz w:val="24"/>
                <w:szCs w:val="24"/>
                <w:lang w:eastAsia="zh-CN"/>
              </w:rPr>
              <w:t>），包括建设和调试成本、开发成本和费用、完工前营运资金、或有支出、建设期间融资成本</w:t>
            </w:r>
            <w:r>
              <w:rPr>
                <w:rStyle w:val="FootnoteReference"/>
                <w:rFonts w:ascii="Times New Roman" w:hAnsi="Times New Roman"/>
                <w:sz w:val="24"/>
                <w:szCs w:val="24"/>
              </w:rPr>
              <w:footnoteReference w:id="57"/>
            </w:r>
            <w:r w:rsidRPr="005B67A3">
              <w:rPr>
                <w:rFonts w:ascii="Times New Roman" w:hAnsi="Times New Roman"/>
                <w:sz w:val="24"/>
                <w:szCs w:val="24"/>
                <w:lang w:eastAsia="zh-CN"/>
              </w:rPr>
              <w:t xml:space="preserve"> </w:t>
            </w:r>
            <w:r>
              <w:rPr>
                <w:rStyle w:val="FootnoteReference"/>
                <w:rFonts w:ascii="Times New Roman" w:hAnsi="Times New Roman"/>
                <w:sz w:val="24"/>
                <w:szCs w:val="24"/>
              </w:rPr>
              <w:footnoteReference w:id="58"/>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sz w:val="24"/>
                <w:szCs w:val="24"/>
                <w:lang w:eastAsia="zh-CN"/>
              </w:rPr>
              <w:t>各准备金账户的初始资金</w:t>
            </w:r>
            <w:r w:rsidRPr="005B67A3">
              <w:rPr>
                <w:rFonts w:ascii="Times New Roman"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rPr>
              <w:footnoteReference w:id="59"/>
            </w:r>
            <w:r w:rsidRPr="005B67A3">
              <w:rPr>
                <w:rFonts w:ascii="Times New Roman" w:hAnsi="Times New Roman"/>
                <w:sz w:val="24"/>
                <w:szCs w:val="24"/>
                <w:lang w:eastAsia="zh-CN"/>
              </w:rPr>
              <w:t>、获得必要的</w:t>
            </w:r>
            <w:r w:rsidRPr="005B67A3" w:rsidR="002977E5">
              <w:rPr>
                <w:rFonts w:ascii="Times New Roman" w:hAnsi="Times New Roman"/>
                <w:sz w:val="24"/>
                <w:szCs w:val="24"/>
                <w:lang w:eastAsia="zh-CN"/>
              </w:rPr>
              <w:t>批准</w:t>
            </w:r>
            <w:r w:rsidRPr="005B67A3">
              <w:rPr>
                <w:rFonts w:ascii="Times New Roman" w:hAnsi="Times New Roman"/>
                <w:sz w:val="24"/>
                <w:szCs w:val="24"/>
                <w:lang w:eastAsia="zh-CN"/>
              </w:rPr>
              <w:t>的成本、</w:t>
            </w:r>
            <w:r w:rsidRPr="005B67A3">
              <w:rPr>
                <w:rFonts w:ascii="Times New Roman" w:hAnsi="Times New Roman"/>
                <w:b/>
                <w:bCs/>
                <w:sz w:val="24"/>
                <w:szCs w:val="24"/>
                <w:lang w:eastAsia="zh-CN"/>
              </w:rPr>
              <w:t>商业运行日</w:t>
            </w:r>
            <w:r w:rsidRPr="005B67A3">
              <w:rPr>
                <w:rFonts w:ascii="Times New Roman" w:hAnsi="Times New Roman"/>
                <w:sz w:val="24"/>
                <w:szCs w:val="24"/>
                <w:lang w:eastAsia="zh-CN"/>
              </w:rPr>
              <w:t>前的运营成本、保险费用、税项、</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填入其他</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rPr>
              <w:footnoteReference w:id="60"/>
            </w:r>
          </w:p>
          <w:p w:rsidRPr="005B67A3" w:rsidR="00135CB0" w:rsidP="00F3159D" w14:paraId="1B362E60" w14:textId="0776A30D">
            <w:pPr>
              <w:pStyle w:val="BodyText"/>
              <w:widowControl w:val="0"/>
              <w:spacing w:after="0"/>
              <w:ind w:left="0"/>
              <w:rPr>
                <w:rFonts w:ascii="Times New Roman" w:hAnsi="Times New Roman"/>
                <w:sz w:val="24"/>
                <w:szCs w:val="24"/>
                <w:lang w:eastAsia="zh-CN"/>
              </w:rPr>
            </w:pPr>
          </w:p>
        </w:tc>
      </w:tr>
      <w:tr w:rsidTr="0079750A" w14:paraId="6151F90B" w14:textId="77777777">
        <w:tblPrEx>
          <w:tblW w:w="5035" w:type="pct"/>
          <w:tblLook w:val="0000"/>
        </w:tblPrEx>
        <w:trPr>
          <w:gridAfter w:val="1"/>
          <w:wAfter w:w="33" w:type="dxa"/>
          <w:cantSplit/>
        </w:trPr>
        <w:tc>
          <w:tcPr>
            <w:tcW w:w="2114" w:type="pct"/>
            <w:gridSpan w:val="2"/>
          </w:tcPr>
          <w:p w:rsidRPr="005B67A3" w:rsidR="00536F52" w:rsidP="00135CB0" w14:paraId="55079891" w14:textId="0CD357D9">
            <w:pPr>
              <w:pStyle w:val="General2L2"/>
              <w:keepNext w:val="0"/>
              <w:widowControl w:val="0"/>
              <w:suppressAutoHyphens w:val="0"/>
              <w:spacing w:after="240"/>
              <w:ind w:hanging="829"/>
              <w:rPr>
                <w:rFonts w:hAnsi="Times New Roman"/>
                <w:bCs/>
                <w:iCs/>
                <w:sz w:val="24"/>
                <w:szCs w:val="24"/>
                <w:lang w:eastAsia="zh-CN"/>
              </w:rPr>
            </w:pPr>
            <w:bookmarkStart w:name="_9kMOL6YUv7DA68F" w:id="24"/>
            <w:bookmarkStart w:name="_9kMON5YVt7DA6CM" w:id="25"/>
            <w:bookmarkStart w:name="_Toc68078794" w:id="26"/>
            <w:r w:rsidRPr="005B67A3">
              <w:rPr>
                <w:rFonts w:hAnsi="Times New Roman"/>
                <w:bCs/>
                <w:iCs/>
                <w:sz w:val="24"/>
                <w:szCs w:val="24"/>
                <w:lang w:eastAsia="zh-CN"/>
              </w:rPr>
              <w:t>[</w:t>
            </w:r>
            <w:bookmarkEnd w:id="24"/>
            <w:bookmarkEnd w:id="25"/>
            <w:r w:rsidRPr="005B67A3">
              <w:rPr>
                <w:rFonts w:hAnsi="Times New Roman"/>
                <w:bCs/>
                <w:iCs/>
                <w:sz w:val="24"/>
                <w:szCs w:val="24"/>
                <w:lang w:eastAsia="zh-CN"/>
              </w:rPr>
              <w:t>营运资金授信</w:t>
            </w:r>
            <w:bookmarkEnd w:id="26"/>
          </w:p>
        </w:tc>
        <w:tc>
          <w:tcPr>
            <w:tcW w:w="2853" w:type="pct"/>
            <w:gridSpan w:val="2"/>
          </w:tcPr>
          <w:p w:rsidRPr="005B67A3" w:rsidR="00536F52" w:rsidP="00135CB0" w14:paraId="1F74DD14" w14:textId="77777777">
            <w:pPr>
              <w:pStyle w:val="General2L2"/>
              <w:keepNext w:val="0"/>
              <w:widowControl w:val="0"/>
              <w:numPr>
                <w:ilvl w:val="0"/>
                <w:numId w:val="0"/>
              </w:numPr>
              <w:suppressAutoHyphens w:val="0"/>
              <w:spacing w:after="240"/>
              <w:ind w:left="-109"/>
              <w:rPr>
                <w:rFonts w:hAnsi="Times New Roman"/>
                <w:bCs/>
                <w:iCs/>
                <w:sz w:val="24"/>
                <w:szCs w:val="24"/>
                <w:lang w:eastAsia="zh-CN"/>
              </w:rPr>
            </w:pPr>
          </w:p>
        </w:tc>
      </w:tr>
      <w:tr w:rsidTr="0079750A" w14:paraId="348DC81A" w14:textId="77777777">
        <w:tblPrEx>
          <w:tblW w:w="5035" w:type="pct"/>
          <w:tblLook w:val="0000"/>
        </w:tblPrEx>
        <w:trPr>
          <w:gridAfter w:val="1"/>
          <w:wAfter w:w="33" w:type="dxa"/>
          <w:cantSplit/>
        </w:trPr>
        <w:tc>
          <w:tcPr>
            <w:tcW w:w="2114" w:type="pct"/>
            <w:gridSpan w:val="2"/>
          </w:tcPr>
          <w:p w:rsidRPr="005B67A3" w:rsidR="00536F52" w:rsidP="00135CB0" w14:paraId="1598C7A3" w14:textId="3E81EAB6">
            <w:pPr>
              <w:pStyle w:val="General2L3"/>
              <w:widowControl w:val="0"/>
              <w:numPr>
                <w:ilvl w:val="2"/>
                <w:numId w:val="24"/>
              </w:numPr>
              <w:spacing w:after="240"/>
              <w:rPr>
                <w:rFonts w:hAnsi="Times New Roman"/>
                <w:b/>
                <w:sz w:val="24"/>
                <w:szCs w:val="24"/>
              </w:rPr>
            </w:pPr>
            <w:r w:rsidRPr="005B67A3">
              <w:rPr>
                <w:rFonts w:hAnsi="Times New Roman"/>
                <w:b/>
                <w:sz w:val="24"/>
                <w:szCs w:val="24"/>
                <w:lang w:eastAsia="zh-CN"/>
              </w:rPr>
              <w:t>授信</w:t>
            </w:r>
            <w:r w:rsidRPr="005B67A3">
              <w:rPr>
                <w:rFonts w:hAnsi="Times New Roman"/>
                <w:sz w:val="24"/>
                <w:szCs w:val="24"/>
              </w:rPr>
              <w:t>：</w:t>
            </w:r>
          </w:p>
        </w:tc>
        <w:tc>
          <w:tcPr>
            <w:tcW w:w="2853" w:type="pct"/>
            <w:gridSpan w:val="2"/>
          </w:tcPr>
          <w:p w:rsidRPr="005B67A3" w:rsidR="00536F52" w:rsidP="00135CB0" w14:paraId="212F744F" w14:textId="7CF1908A">
            <w:pPr>
              <w:pStyle w:val="General2L4"/>
              <w:widowControl w:val="0"/>
              <w:spacing w:after="240"/>
              <w:rPr>
                <w:rFonts w:hAnsi="Times New Roman"/>
                <w:sz w:val="24"/>
                <w:szCs w:val="24"/>
                <w:lang w:eastAsia="zh-CN"/>
              </w:rPr>
            </w:pPr>
            <w:r w:rsidRPr="005B67A3">
              <w:rPr>
                <w:rFonts w:hAnsi="Times New Roman"/>
                <w:sz w:val="24"/>
                <w:szCs w:val="24"/>
                <w:lang w:eastAsia="zh-CN"/>
              </w:rPr>
              <w:t>循环</w:t>
            </w:r>
            <w:r w:rsidRPr="005B67A3">
              <w:rPr>
                <w:rFonts w:hAnsi="Times New Roman"/>
                <w:sz w:val="24"/>
                <w:szCs w:val="24"/>
                <w:lang w:eastAsia="zh-CN"/>
              </w:rPr>
              <w:t>[</w:t>
            </w:r>
            <w:r w:rsidRPr="005B67A3">
              <w:rPr>
                <w:rFonts w:hAnsi="Times New Roman"/>
                <w:sz w:val="24"/>
                <w:szCs w:val="24"/>
                <w:lang w:eastAsia="zh-CN"/>
              </w:rPr>
              <w:t>贷款</w:t>
            </w:r>
            <w:r w:rsidRPr="005B67A3">
              <w:rPr>
                <w:rFonts w:hAnsi="Times New Roman"/>
                <w:sz w:val="24"/>
                <w:szCs w:val="24"/>
                <w:lang w:eastAsia="zh-CN"/>
              </w:rPr>
              <w:t>/</w:t>
            </w:r>
            <w:r w:rsidRPr="005B67A3">
              <w:rPr>
                <w:rFonts w:hAnsi="Times New Roman"/>
                <w:sz w:val="24"/>
                <w:szCs w:val="24"/>
                <w:lang w:eastAsia="zh-CN"/>
              </w:rPr>
              <w:t>信贷</w:t>
            </w:r>
            <w:r w:rsidRPr="005B67A3">
              <w:rPr>
                <w:rFonts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rPr>
              <w:footnoteReference w:id="61"/>
            </w:r>
            <w:r w:rsidRPr="005B67A3">
              <w:rPr>
                <w:rFonts w:hAnsi="Times New Roman"/>
                <w:sz w:val="24"/>
                <w:szCs w:val="24"/>
                <w:lang w:eastAsia="zh-CN"/>
              </w:rPr>
              <w:t>授信</w:t>
            </w:r>
            <w:r w:rsidRPr="005B67A3">
              <w:rPr>
                <w:rFonts w:hAnsi="Times New Roman"/>
                <w:sz w:val="24"/>
                <w:szCs w:val="24"/>
                <w:lang w:eastAsia="zh-CN"/>
              </w:rPr>
              <w:t>[</w:t>
            </w:r>
            <w:r w:rsidRPr="005B67A3">
              <w:rPr>
                <w:rFonts w:hAnsi="Times New Roman"/>
                <w:sz w:val="24"/>
                <w:szCs w:val="24"/>
                <w:lang w:eastAsia="zh-CN"/>
              </w:rPr>
              <w:t>，可通过下列方式提用：</w:t>
            </w:r>
          </w:p>
        </w:tc>
      </w:tr>
      <w:tr w:rsidTr="0079750A" w14:paraId="2D4030A3" w14:textId="77777777">
        <w:tblPrEx>
          <w:tblW w:w="5035" w:type="pct"/>
          <w:tblLook w:val="0000"/>
        </w:tblPrEx>
        <w:trPr>
          <w:gridAfter w:val="1"/>
          <w:wAfter w:w="33" w:type="dxa"/>
          <w:cantSplit/>
        </w:trPr>
        <w:tc>
          <w:tcPr>
            <w:tcW w:w="2114" w:type="pct"/>
            <w:gridSpan w:val="2"/>
          </w:tcPr>
          <w:p w:rsidRPr="005B67A3" w:rsidR="00536F52" w:rsidP="00135CB0" w14:paraId="3E425946" w14:textId="77777777">
            <w:pPr>
              <w:pStyle w:val="BodyText"/>
              <w:widowControl w:val="0"/>
              <w:spacing w:after="240"/>
              <w:jc w:val="left"/>
              <w:rPr>
                <w:rFonts w:ascii="Times New Roman" w:hAnsi="Times New Roman"/>
                <w:b/>
                <w:bCs/>
                <w:sz w:val="24"/>
                <w:szCs w:val="24"/>
                <w:lang w:eastAsia="zh-CN"/>
              </w:rPr>
            </w:pPr>
          </w:p>
        </w:tc>
        <w:tc>
          <w:tcPr>
            <w:tcW w:w="2853" w:type="pct"/>
            <w:gridSpan w:val="2"/>
          </w:tcPr>
          <w:p w:rsidRPr="005B67A3" w:rsidR="00536F52" w:rsidP="00135CB0" w14:paraId="1267A561" w14:textId="3FB5D5A9">
            <w:pPr>
              <w:pStyle w:val="General2L5"/>
              <w:widowControl w:val="0"/>
              <w:spacing w:after="240"/>
              <w:rPr>
                <w:rFonts w:hAnsi="Times New Roman"/>
                <w:sz w:val="24"/>
                <w:szCs w:val="24"/>
              </w:rPr>
            </w:pPr>
            <w:r w:rsidRPr="005B67A3">
              <w:rPr>
                <w:rFonts w:hAnsi="Times New Roman"/>
                <w:sz w:val="24"/>
                <w:szCs w:val="24"/>
              </w:rPr>
              <w:t>贷款</w:t>
            </w:r>
            <w:r w:rsidRPr="005B67A3">
              <w:rPr>
                <w:rFonts w:hAnsi="Times New Roman"/>
                <w:sz w:val="24"/>
                <w:szCs w:val="24"/>
                <w:lang w:eastAsia="zh-CN"/>
              </w:rPr>
              <w:t>提取</w:t>
            </w:r>
            <w:r w:rsidRPr="005B67A3">
              <w:rPr>
                <w:rFonts w:hAnsi="Times New Roman"/>
                <w:sz w:val="24"/>
                <w:szCs w:val="24"/>
              </w:rPr>
              <w:t>；</w:t>
            </w:r>
            <w:r w:rsidRPr="005B67A3">
              <w:rPr>
                <w:rFonts w:hAnsi="Times New Roman"/>
                <w:sz w:val="24"/>
                <w:szCs w:val="24"/>
              </w:rPr>
              <w:t>[</w:t>
            </w:r>
            <w:r w:rsidRPr="005B67A3">
              <w:rPr>
                <w:rFonts w:hAnsi="Times New Roman"/>
                <w:sz w:val="24"/>
                <w:szCs w:val="24"/>
              </w:rPr>
              <w:t>以及</w:t>
            </w:r>
            <w:r w:rsidRPr="005B67A3">
              <w:rPr>
                <w:rFonts w:hAnsi="Times New Roman"/>
                <w:sz w:val="24"/>
                <w:szCs w:val="24"/>
              </w:rPr>
              <w:t>]</w:t>
            </w:r>
          </w:p>
        </w:tc>
      </w:tr>
      <w:tr w:rsidTr="0079750A" w14:paraId="1E9A5016" w14:textId="77777777">
        <w:tblPrEx>
          <w:tblW w:w="5035" w:type="pct"/>
          <w:tblLook w:val="0000"/>
        </w:tblPrEx>
        <w:trPr>
          <w:gridAfter w:val="1"/>
          <w:wAfter w:w="33" w:type="dxa"/>
          <w:cantSplit/>
        </w:trPr>
        <w:tc>
          <w:tcPr>
            <w:tcW w:w="2114" w:type="pct"/>
            <w:gridSpan w:val="2"/>
          </w:tcPr>
          <w:p w:rsidRPr="005B67A3" w:rsidR="00536F52" w:rsidP="00135CB0" w14:paraId="1296B21D" w14:textId="77777777">
            <w:pPr>
              <w:pStyle w:val="BodyText"/>
              <w:widowControl w:val="0"/>
              <w:spacing w:after="240"/>
              <w:jc w:val="left"/>
              <w:rPr>
                <w:rFonts w:ascii="Times New Roman" w:hAnsi="Times New Roman"/>
                <w:b/>
                <w:bCs/>
                <w:sz w:val="24"/>
                <w:szCs w:val="24"/>
              </w:rPr>
            </w:pPr>
          </w:p>
        </w:tc>
        <w:tc>
          <w:tcPr>
            <w:tcW w:w="2853" w:type="pct"/>
            <w:gridSpan w:val="2"/>
          </w:tcPr>
          <w:p w:rsidRPr="005B67A3" w:rsidR="00536F52" w:rsidP="00135CB0" w14:paraId="3A3BAE4B" w14:textId="77777777">
            <w:pPr>
              <w:pStyle w:val="General2L5"/>
              <w:widowControl w:val="0"/>
              <w:spacing w:after="240"/>
              <w:rPr>
                <w:rFonts w:hAnsi="Times New Roman"/>
                <w:sz w:val="24"/>
                <w:szCs w:val="24"/>
              </w:rPr>
            </w:pPr>
            <w:r w:rsidRPr="005B67A3">
              <w:rPr>
                <w:rFonts w:hAnsi="Times New Roman"/>
                <w:sz w:val="24"/>
                <w:szCs w:val="24"/>
              </w:rPr>
              <w:t>[</w:t>
            </w:r>
            <w:r w:rsidRPr="005B67A3">
              <w:rPr>
                <w:rFonts w:hAnsi="Times New Roman"/>
                <w:sz w:val="24"/>
                <w:szCs w:val="24"/>
                <w:lang w:eastAsia="zh-CN"/>
              </w:rPr>
              <w:t>开具信用证。</w:t>
            </w:r>
            <w:r w:rsidRPr="005B67A3">
              <w:rPr>
                <w:rFonts w:hAnsi="Times New Roman"/>
                <w:sz w:val="24"/>
                <w:szCs w:val="24"/>
              </w:rPr>
              <w:t>]</w:t>
            </w:r>
            <w:bookmarkStart w:name="_9kMIF6YUv7DA69D" w:id="27"/>
            <w:bookmarkStart w:name="_9kMIH5YVt7DA6DK" w:id="28"/>
            <w:r w:rsidRPr="005B67A3">
              <w:rPr>
                <w:rFonts w:hAnsi="Times New Roman"/>
                <w:sz w:val="24"/>
                <w:szCs w:val="24"/>
              </w:rPr>
              <w:t>]</w:t>
            </w:r>
            <w:bookmarkEnd w:id="27"/>
            <w:bookmarkEnd w:id="28"/>
          </w:p>
        </w:tc>
      </w:tr>
      <w:tr w:rsidTr="0079750A" w14:paraId="10787525" w14:textId="77777777">
        <w:tblPrEx>
          <w:tblW w:w="5035" w:type="pct"/>
          <w:tblLook w:val="0000"/>
        </w:tblPrEx>
        <w:trPr>
          <w:gridAfter w:val="1"/>
          <w:wAfter w:w="33" w:type="dxa"/>
          <w:cantSplit/>
        </w:trPr>
        <w:tc>
          <w:tcPr>
            <w:tcW w:w="2114" w:type="pct"/>
            <w:gridSpan w:val="2"/>
          </w:tcPr>
          <w:p w:rsidRPr="005B67A3" w:rsidR="00536F52" w:rsidP="00135CB0" w14:paraId="20FF117E" w14:textId="1F41CF03">
            <w:pPr>
              <w:pStyle w:val="General2L3"/>
              <w:widowControl w:val="0"/>
              <w:spacing w:after="240"/>
              <w:rPr>
                <w:rFonts w:hAnsi="Times New Roman"/>
                <w:b/>
                <w:sz w:val="24"/>
                <w:szCs w:val="24"/>
              </w:rPr>
            </w:pPr>
            <w:r w:rsidRPr="005B67A3">
              <w:rPr>
                <w:rFonts w:hAnsi="Times New Roman"/>
                <w:b/>
                <w:sz w:val="24"/>
                <w:szCs w:val="24"/>
                <w:lang w:eastAsia="zh-CN"/>
              </w:rPr>
              <w:t>金额</w:t>
            </w:r>
            <w:r w:rsidRPr="005B67A3">
              <w:rPr>
                <w:rFonts w:hAnsi="Times New Roman"/>
                <w:sz w:val="24"/>
                <w:szCs w:val="24"/>
              </w:rPr>
              <w:t>：</w:t>
            </w:r>
          </w:p>
        </w:tc>
        <w:tc>
          <w:tcPr>
            <w:tcW w:w="2853" w:type="pct"/>
            <w:gridSpan w:val="2"/>
          </w:tcPr>
          <w:p w:rsidRPr="005B67A3" w:rsidR="00536F52" w:rsidP="00135CB0" w14:paraId="744EDCC5" w14:textId="748D3B86">
            <w:pPr>
              <w:pStyle w:val="General2L4"/>
              <w:widowControl w:val="0"/>
              <w:spacing w:after="240"/>
              <w:rPr>
                <w:rFonts w:hAnsi="Times New Roman"/>
                <w:sz w:val="24"/>
                <w:szCs w:val="24"/>
                <w:lang w:eastAsia="zh-CN"/>
              </w:rPr>
            </w:pPr>
            <w:r w:rsidRPr="005B67A3">
              <w:rPr>
                <w:rFonts w:hAnsi="Times New Roman"/>
                <w:sz w:val="24"/>
                <w:szCs w:val="24"/>
                <w:lang w:eastAsia="zh-CN"/>
              </w:rPr>
              <w:t>[</w:t>
            </w:r>
            <w:r w:rsidRPr="005B67A3">
              <w:rPr>
                <w:rFonts w:hAnsi="Times New Roman"/>
                <w:i/>
                <w:iCs/>
                <w:sz w:val="24"/>
                <w:szCs w:val="24"/>
                <w:lang w:eastAsia="zh-CN"/>
              </w:rPr>
              <w:t>填入循环授信的币种及金额</w:t>
            </w:r>
            <w:r w:rsidRPr="005B67A3">
              <w:rPr>
                <w:rFonts w:hAnsi="Times New Roman"/>
                <w:sz w:val="24"/>
                <w:szCs w:val="24"/>
                <w:lang w:eastAsia="zh-CN"/>
              </w:rPr>
              <w:t>]</w:t>
            </w:r>
            <w:r w:rsidRPr="005B67A3">
              <w:rPr>
                <w:rFonts w:hAnsi="Times New Roman"/>
                <w:sz w:val="24"/>
                <w:szCs w:val="24"/>
                <w:lang w:eastAsia="zh-CN"/>
              </w:rPr>
              <w:t>，提款币种如下：</w:t>
            </w:r>
          </w:p>
        </w:tc>
      </w:tr>
      <w:tr w:rsidTr="0079750A" w14:paraId="573275B9" w14:textId="77777777">
        <w:tblPrEx>
          <w:tblW w:w="5035" w:type="pct"/>
          <w:tblLook w:val="0000"/>
        </w:tblPrEx>
        <w:trPr>
          <w:gridAfter w:val="1"/>
          <w:wAfter w:w="33" w:type="dxa"/>
          <w:cantSplit/>
        </w:trPr>
        <w:tc>
          <w:tcPr>
            <w:tcW w:w="2114" w:type="pct"/>
            <w:gridSpan w:val="2"/>
          </w:tcPr>
          <w:p w:rsidRPr="005B67A3" w:rsidR="00536F52" w:rsidP="00135CB0" w14:paraId="7832BE6A" w14:textId="77777777">
            <w:pPr>
              <w:pStyle w:val="BodyText"/>
              <w:widowControl w:val="0"/>
              <w:spacing w:after="240"/>
              <w:jc w:val="left"/>
              <w:rPr>
                <w:rFonts w:ascii="Times New Roman" w:hAnsi="Times New Roman"/>
                <w:b/>
                <w:bCs/>
                <w:sz w:val="24"/>
                <w:szCs w:val="24"/>
                <w:lang w:eastAsia="zh-CN"/>
              </w:rPr>
            </w:pPr>
          </w:p>
        </w:tc>
        <w:tc>
          <w:tcPr>
            <w:tcW w:w="2853" w:type="pct"/>
            <w:gridSpan w:val="2"/>
          </w:tcPr>
          <w:p w:rsidRPr="005B67A3" w:rsidR="00536F52" w:rsidP="00135CB0" w14:paraId="4DBFEEA1" w14:textId="4C12E180">
            <w:pPr>
              <w:pStyle w:val="General2L5"/>
              <w:widowControl w:val="0"/>
              <w:spacing w:after="240"/>
              <w:rPr>
                <w:rFonts w:hAnsi="Times New Roman"/>
                <w:sz w:val="24"/>
                <w:szCs w:val="24"/>
                <w:lang w:eastAsia="zh-CN"/>
              </w:rPr>
            </w:pPr>
            <w:r w:rsidRPr="005B67A3">
              <w:rPr>
                <w:rFonts w:hAnsi="Times New Roman"/>
                <w:sz w:val="24"/>
                <w:szCs w:val="24"/>
                <w:lang w:eastAsia="zh-CN"/>
              </w:rPr>
              <w:t>就</w:t>
            </w:r>
            <w:r w:rsidRPr="005B67A3">
              <w:rPr>
                <w:rFonts w:hAnsi="Times New Roman"/>
                <w:b/>
                <w:bCs/>
                <w:sz w:val="24"/>
                <w:szCs w:val="24"/>
                <w:lang w:eastAsia="zh-CN"/>
              </w:rPr>
              <w:t>贷款</w:t>
            </w:r>
            <w:r w:rsidRPr="005B67A3">
              <w:rPr>
                <w:rFonts w:hAnsi="Times New Roman"/>
                <w:sz w:val="24"/>
                <w:szCs w:val="24"/>
                <w:lang w:eastAsia="zh-CN"/>
              </w:rPr>
              <w:t>和</w:t>
            </w:r>
            <w:r w:rsidRPr="005B67A3">
              <w:rPr>
                <w:rFonts w:hAnsi="Times New Roman"/>
                <w:sz w:val="24"/>
                <w:szCs w:val="24"/>
                <w:lang w:eastAsia="zh-CN"/>
              </w:rPr>
              <w:t>[</w:t>
            </w:r>
            <w:r w:rsidRPr="005B67A3">
              <w:rPr>
                <w:rFonts w:hAnsi="Times New Roman"/>
                <w:b/>
                <w:bCs/>
                <w:sz w:val="24"/>
                <w:szCs w:val="24"/>
                <w:lang w:eastAsia="zh-CN"/>
              </w:rPr>
              <w:t>信用证</w:t>
            </w:r>
            <w:r w:rsidRPr="005B67A3">
              <w:rPr>
                <w:rFonts w:hAnsi="Times New Roman"/>
                <w:sz w:val="24"/>
                <w:szCs w:val="24"/>
                <w:lang w:eastAsia="zh-CN"/>
              </w:rPr>
              <w:t>]</w:t>
            </w:r>
            <w:r w:rsidRPr="005B67A3">
              <w:rPr>
                <w:rFonts w:hAnsi="Times New Roman"/>
                <w:sz w:val="24"/>
                <w:szCs w:val="24"/>
                <w:lang w:eastAsia="zh-CN"/>
              </w:rPr>
              <w:t>而言，币种为</w:t>
            </w:r>
            <w:r w:rsidRPr="005B67A3">
              <w:rPr>
                <w:rFonts w:hAnsi="Times New Roman"/>
                <w:sz w:val="24"/>
                <w:szCs w:val="24"/>
                <w:lang w:eastAsia="zh-CN"/>
              </w:rPr>
              <w:t>[</w:t>
            </w:r>
            <w:r w:rsidRPr="005B67A3">
              <w:rPr>
                <w:rFonts w:hAnsi="Times New Roman"/>
                <w:i/>
                <w:iCs/>
                <w:sz w:val="24"/>
                <w:szCs w:val="24"/>
                <w:lang w:eastAsia="zh-CN"/>
              </w:rPr>
              <w:t>填入币种</w:t>
            </w:r>
            <w:r w:rsidRPr="005B67A3">
              <w:rPr>
                <w:rFonts w:hAnsi="Times New Roman"/>
                <w:sz w:val="24"/>
                <w:szCs w:val="24"/>
                <w:lang w:eastAsia="zh-CN"/>
              </w:rPr>
              <w:t>][</w:t>
            </w:r>
            <w:r w:rsidRPr="005B67A3">
              <w:rPr>
                <w:rFonts w:hAnsi="Times New Roman"/>
                <w:sz w:val="24"/>
                <w:szCs w:val="24"/>
                <w:lang w:eastAsia="zh-CN"/>
              </w:rPr>
              <w:t>；以及</w:t>
            </w:r>
            <w:r w:rsidRPr="005B67A3">
              <w:rPr>
                <w:rFonts w:hAnsi="Times New Roman"/>
                <w:sz w:val="24"/>
                <w:szCs w:val="24"/>
                <w:lang w:eastAsia="zh-CN"/>
              </w:rPr>
              <w:t>]</w:t>
            </w:r>
          </w:p>
        </w:tc>
      </w:tr>
      <w:tr w:rsidTr="0079750A" w14:paraId="649D9BD7" w14:textId="77777777">
        <w:tblPrEx>
          <w:tblW w:w="5035" w:type="pct"/>
          <w:tblLook w:val="0000"/>
        </w:tblPrEx>
        <w:trPr>
          <w:gridAfter w:val="1"/>
          <w:wAfter w:w="33" w:type="dxa"/>
          <w:cantSplit/>
        </w:trPr>
        <w:tc>
          <w:tcPr>
            <w:tcW w:w="2114" w:type="pct"/>
            <w:gridSpan w:val="2"/>
          </w:tcPr>
          <w:p w:rsidRPr="005B67A3" w:rsidR="00536F52" w:rsidP="00135CB0" w14:paraId="45DB0EE0" w14:textId="77777777">
            <w:pPr>
              <w:pStyle w:val="BodyText"/>
              <w:widowControl w:val="0"/>
              <w:spacing w:after="240"/>
              <w:jc w:val="left"/>
              <w:rPr>
                <w:rFonts w:ascii="Times New Roman" w:hAnsi="Times New Roman"/>
                <w:b/>
                <w:bCs/>
                <w:sz w:val="24"/>
                <w:szCs w:val="24"/>
                <w:lang w:eastAsia="zh-CN"/>
              </w:rPr>
            </w:pPr>
          </w:p>
        </w:tc>
        <w:tc>
          <w:tcPr>
            <w:tcW w:w="2853" w:type="pct"/>
            <w:gridSpan w:val="2"/>
          </w:tcPr>
          <w:p w:rsidRPr="005B67A3" w:rsidR="00536F52" w:rsidP="00135CB0" w14:paraId="7FD68AF3" w14:textId="355DCFF7">
            <w:pPr>
              <w:pStyle w:val="General2L5"/>
              <w:widowControl w:val="0"/>
              <w:spacing w:after="240"/>
              <w:rPr>
                <w:rFonts w:hAnsi="Times New Roman"/>
                <w:sz w:val="24"/>
                <w:szCs w:val="24"/>
                <w:lang w:eastAsia="zh-CN"/>
              </w:rPr>
            </w:pPr>
            <w:r w:rsidRPr="005B67A3">
              <w:rPr>
                <w:rFonts w:hAnsi="Times New Roman"/>
                <w:sz w:val="24"/>
                <w:szCs w:val="24"/>
                <w:lang w:eastAsia="zh-CN"/>
              </w:rPr>
              <w:t>[</w:t>
            </w:r>
            <w:r w:rsidRPr="005B67A3">
              <w:rPr>
                <w:rFonts w:hAnsi="Times New Roman"/>
                <w:sz w:val="24"/>
                <w:szCs w:val="24"/>
                <w:lang w:eastAsia="zh-CN"/>
              </w:rPr>
              <w:t>就</w:t>
            </w:r>
            <w:r w:rsidRPr="005B67A3">
              <w:rPr>
                <w:rFonts w:hAnsi="Times New Roman"/>
                <w:b/>
                <w:bCs/>
                <w:sz w:val="24"/>
                <w:szCs w:val="24"/>
                <w:lang w:eastAsia="zh-CN"/>
              </w:rPr>
              <w:t>信用证</w:t>
            </w:r>
            <w:r w:rsidRPr="005B67A3">
              <w:rPr>
                <w:rFonts w:hAnsi="Times New Roman"/>
                <w:sz w:val="24"/>
                <w:szCs w:val="24"/>
                <w:lang w:eastAsia="zh-CN"/>
              </w:rPr>
              <w:t>而言，币种为</w:t>
            </w:r>
            <w:r w:rsidRPr="005B67A3">
              <w:rPr>
                <w:rFonts w:hAnsi="Times New Roman"/>
                <w:sz w:val="24"/>
                <w:szCs w:val="24"/>
                <w:lang w:eastAsia="zh-CN"/>
              </w:rPr>
              <w:t>[</w:t>
            </w:r>
            <w:r w:rsidRPr="005B67A3">
              <w:rPr>
                <w:rFonts w:hAnsi="Times New Roman"/>
                <w:i/>
                <w:iCs/>
                <w:sz w:val="24"/>
                <w:szCs w:val="24"/>
                <w:lang w:eastAsia="zh-CN"/>
              </w:rPr>
              <w:t>填入币种</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w:t>
            </w:r>
          </w:p>
        </w:tc>
      </w:tr>
      <w:tr w:rsidTr="0079750A" w14:paraId="147E4B93" w14:textId="77777777">
        <w:tblPrEx>
          <w:tblW w:w="5035" w:type="pct"/>
          <w:tblLook w:val="0000"/>
        </w:tblPrEx>
        <w:trPr>
          <w:gridAfter w:val="1"/>
          <w:wAfter w:w="33" w:type="dxa"/>
          <w:cantSplit/>
        </w:trPr>
        <w:tc>
          <w:tcPr>
            <w:tcW w:w="2114" w:type="pct"/>
            <w:gridSpan w:val="2"/>
          </w:tcPr>
          <w:p w:rsidRPr="005B67A3" w:rsidR="00536F52" w:rsidP="00135CB0" w14:paraId="0D7061D9" w14:textId="2C805CB5">
            <w:pPr>
              <w:pStyle w:val="General2L3"/>
              <w:widowControl w:val="0"/>
              <w:spacing w:after="240"/>
              <w:rPr>
                <w:rFonts w:hAnsi="Times New Roman"/>
                <w:b/>
                <w:sz w:val="24"/>
                <w:szCs w:val="24"/>
              </w:rPr>
            </w:pPr>
            <w:r w:rsidRPr="005B67A3">
              <w:rPr>
                <w:rFonts w:hAnsi="Times New Roman"/>
                <w:b/>
                <w:bCs/>
                <w:sz w:val="24"/>
                <w:szCs w:val="24"/>
                <w:lang w:eastAsia="zh-CN"/>
              </w:rPr>
              <w:t>利差</w:t>
            </w:r>
            <w:r w:rsidRPr="005B67A3">
              <w:rPr>
                <w:rFonts w:hAnsi="Times New Roman"/>
                <w:sz w:val="24"/>
                <w:szCs w:val="24"/>
              </w:rPr>
              <w:t>：</w:t>
            </w:r>
          </w:p>
        </w:tc>
        <w:tc>
          <w:tcPr>
            <w:tcW w:w="2853" w:type="pct"/>
            <w:gridSpan w:val="2"/>
          </w:tcPr>
          <w:p w:rsidRPr="005B67A3" w:rsidR="00536F52" w:rsidP="00135CB0" w14:paraId="2B667409" w14:textId="453331EB">
            <w:pPr>
              <w:pStyle w:val="BodyText"/>
              <w:widowControl w:val="0"/>
              <w:spacing w:after="240"/>
              <w:ind w:left="0"/>
              <w:rPr>
                <w:rFonts w:ascii="Times New Roman" w:hAnsi="Times New Roman"/>
                <w:sz w:val="24"/>
                <w:szCs w:val="24"/>
              </w:rPr>
            </w:pPr>
            <w:r w:rsidRPr="005B67A3">
              <w:rPr>
                <w:rFonts w:ascii="Times New Roman" w:hAnsi="Times New Roman"/>
                <w:sz w:val="24"/>
                <w:szCs w:val="24"/>
                <w:lang w:eastAsia="zh-CN"/>
              </w:rPr>
              <w:t>年利率</w:t>
            </w: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w:t>
            </w:r>
          </w:p>
        </w:tc>
      </w:tr>
      <w:tr w:rsidTr="0079750A" w14:paraId="10DE8FED" w14:textId="77777777">
        <w:tblPrEx>
          <w:tblW w:w="5035" w:type="pct"/>
          <w:tblLook w:val="0000"/>
        </w:tblPrEx>
        <w:trPr>
          <w:gridAfter w:val="1"/>
          <w:wAfter w:w="33" w:type="dxa"/>
          <w:cantSplit/>
        </w:trPr>
        <w:tc>
          <w:tcPr>
            <w:tcW w:w="2114" w:type="pct"/>
            <w:gridSpan w:val="2"/>
          </w:tcPr>
          <w:p w:rsidRPr="005B67A3" w:rsidR="00536F52" w:rsidP="00135CB0" w14:paraId="4C25F2C2" w14:textId="3F8CF2D0">
            <w:pPr>
              <w:pStyle w:val="General2L3"/>
              <w:widowControl w:val="0"/>
              <w:spacing w:after="240"/>
              <w:rPr>
                <w:rFonts w:hAnsi="Times New Roman"/>
                <w:b/>
                <w:sz w:val="24"/>
                <w:szCs w:val="24"/>
              </w:rPr>
            </w:pPr>
            <w:r w:rsidRPr="005B67A3">
              <w:rPr>
                <w:rFonts w:hAnsi="Times New Roman"/>
                <w:b/>
                <w:sz w:val="24"/>
                <w:szCs w:val="24"/>
                <w:lang w:eastAsia="zh-CN"/>
              </w:rPr>
              <w:t>利率</w:t>
            </w:r>
            <w:r w:rsidRPr="005B67A3">
              <w:rPr>
                <w:rFonts w:hAnsi="Times New Roman"/>
                <w:sz w:val="24"/>
                <w:szCs w:val="24"/>
              </w:rPr>
              <w:t>：</w:t>
            </w:r>
          </w:p>
        </w:tc>
        <w:tc>
          <w:tcPr>
            <w:tcW w:w="2853" w:type="pct"/>
            <w:gridSpan w:val="2"/>
          </w:tcPr>
          <w:p w:rsidRPr="005B67A3" w:rsidR="00536F52" w:rsidP="00135CB0" w14:paraId="66DEEAB2" w14:textId="616F2F5A">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适用</w:t>
            </w:r>
            <w:r w:rsidRPr="005B67A3">
              <w:rPr>
                <w:rFonts w:ascii="Times New Roman" w:hAnsi="Times New Roman"/>
                <w:b/>
                <w:bCs/>
                <w:sz w:val="24"/>
                <w:szCs w:val="24"/>
                <w:lang w:eastAsia="zh-CN"/>
              </w:rPr>
              <w:t>利差</w:t>
            </w:r>
            <w:r w:rsidRPr="005B67A3">
              <w:rPr>
                <w:rFonts w:ascii="Times New Roman" w:hAnsi="Times New Roman"/>
                <w:i/>
                <w:iCs/>
                <w:sz w:val="24"/>
                <w:szCs w:val="24"/>
                <w:lang w:eastAsia="zh-CN"/>
              </w:rPr>
              <w:t>加</w:t>
            </w:r>
            <w:r w:rsidRPr="005B67A3">
              <w:rPr>
                <w:rFonts w:ascii="Times New Roman" w:hAnsi="Times New Roman"/>
                <w:sz w:val="24"/>
                <w:szCs w:val="24"/>
                <w:lang w:eastAsia="zh-CN"/>
              </w:rPr>
              <w:t>[</w:t>
            </w:r>
            <w:r w:rsidRPr="005B67A3">
              <w:rPr>
                <w:rFonts w:ascii="Times New Roman" w:hAnsi="Times New Roman"/>
                <w:sz w:val="24"/>
                <w:szCs w:val="24"/>
                <w:lang w:eastAsia="zh-CN"/>
              </w:rPr>
              <w:t>六</w:t>
            </w:r>
            <w:r w:rsidRPr="005B67A3">
              <w:rPr>
                <w:rFonts w:ascii="Times New Roman" w:hAnsi="Times New Roman"/>
                <w:sz w:val="24"/>
                <w:szCs w:val="24"/>
                <w:lang w:eastAsia="zh-CN"/>
              </w:rPr>
              <w:t>(6)</w:t>
            </w:r>
            <w:r w:rsidRPr="005B67A3">
              <w:rPr>
                <w:rFonts w:ascii="Times New Roman" w:hAnsi="Times New Roman"/>
                <w:sz w:val="24"/>
                <w:szCs w:val="24"/>
                <w:lang w:eastAsia="zh-CN"/>
              </w:rPr>
              <w:t>个月</w:t>
            </w:r>
            <w:r w:rsidRPr="005B67A3">
              <w:rPr>
                <w:rFonts w:ascii="Times New Roman" w:hAnsi="Times New Roman"/>
                <w:sz w:val="24"/>
                <w:szCs w:val="24"/>
                <w:lang w:eastAsia="zh-CN"/>
              </w:rPr>
              <w:t>]</w:t>
            </w:r>
            <w:r w:rsidRPr="005B67A3">
              <w:rPr>
                <w:rFonts w:ascii="Times New Roman" w:hAnsi="Times New Roman"/>
                <w:sz w:val="24"/>
                <w:szCs w:val="24"/>
                <w:lang w:eastAsia="zh-CN"/>
              </w:rPr>
              <w:t>（或</w:t>
            </w:r>
            <w:r w:rsidRPr="005B67A3">
              <w:rPr>
                <w:rFonts w:ascii="Times New Roman" w:hAnsi="Times New Roman"/>
                <w:b/>
                <w:bCs/>
                <w:sz w:val="24"/>
                <w:szCs w:val="24"/>
                <w:lang w:eastAsia="zh-CN"/>
              </w:rPr>
              <w:t>借款人</w:t>
            </w:r>
            <w:r w:rsidRPr="005B67A3">
              <w:rPr>
                <w:rFonts w:ascii="Times New Roman" w:hAnsi="Times New Roman"/>
                <w:sz w:val="24"/>
                <w:szCs w:val="24"/>
                <w:lang w:eastAsia="zh-CN"/>
              </w:rPr>
              <w:t>同</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约定的任何其他期间）的</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填入适用的基准利率</w:t>
            </w:r>
            <w:r w:rsidRPr="005B67A3">
              <w:rPr>
                <w:rFonts w:ascii="Times New Roman" w:hAnsi="Times New Roman"/>
                <w:sz w:val="24"/>
                <w:szCs w:val="24"/>
                <w:lang w:eastAsia="zh-CN"/>
              </w:rPr>
              <w:t>]</w:t>
            </w:r>
            <w:r>
              <w:rPr>
                <w:rStyle w:val="FootnoteReference"/>
                <w:rFonts w:ascii="Times New Roman" w:hAnsi="Times New Roman"/>
                <w:sz w:val="24"/>
                <w:szCs w:val="24"/>
                <w:lang w:eastAsia="en-GB"/>
              </w:rPr>
              <w:footnoteReference w:id="62"/>
            </w:r>
            <w:r w:rsidRPr="005B67A3">
              <w:rPr>
                <w:rFonts w:ascii="Times New Roman" w:hAnsi="Times New Roman"/>
                <w:sz w:val="24"/>
                <w:szCs w:val="24"/>
                <w:lang w:eastAsia="zh-CN"/>
              </w:rPr>
              <w:t>，按照各</w:t>
            </w:r>
            <w:r w:rsidRPr="005B67A3">
              <w:rPr>
                <w:rFonts w:ascii="Times New Roman" w:hAnsi="Times New Roman"/>
                <w:b/>
                <w:bCs/>
                <w:sz w:val="24"/>
                <w:szCs w:val="24"/>
                <w:lang w:eastAsia="zh-CN"/>
              </w:rPr>
              <w:t>利息期</w:t>
            </w:r>
            <w:r w:rsidRPr="005B67A3">
              <w:rPr>
                <w:rFonts w:ascii="Times New Roman" w:hAnsi="Times New Roman"/>
                <w:sz w:val="24"/>
                <w:szCs w:val="24"/>
                <w:lang w:eastAsia="zh-CN"/>
              </w:rPr>
              <w:t>的实际天数计息，一年计</w:t>
            </w:r>
            <w:r w:rsidRPr="005B67A3">
              <w:rPr>
                <w:rFonts w:ascii="Times New Roman" w:hAnsi="Times New Roman"/>
                <w:sz w:val="24"/>
                <w:szCs w:val="24"/>
                <w:lang w:eastAsia="zh-CN"/>
              </w:rPr>
              <w:t>[360/365]</w:t>
            </w:r>
            <w:r w:rsidRPr="005B67A3">
              <w:rPr>
                <w:rFonts w:ascii="Times New Roman" w:hAnsi="Times New Roman"/>
                <w:sz w:val="24"/>
                <w:szCs w:val="24"/>
                <w:lang w:eastAsia="zh-CN"/>
              </w:rPr>
              <w:t>日。</w:t>
            </w:r>
          </w:p>
        </w:tc>
      </w:tr>
      <w:tr w:rsidTr="0079750A" w14:paraId="5A00B231" w14:textId="77777777">
        <w:tblPrEx>
          <w:tblW w:w="5035" w:type="pct"/>
          <w:tblLook w:val="0000"/>
        </w:tblPrEx>
        <w:trPr>
          <w:gridAfter w:val="1"/>
          <w:wAfter w:w="33" w:type="dxa"/>
          <w:cantSplit/>
        </w:trPr>
        <w:tc>
          <w:tcPr>
            <w:tcW w:w="2114" w:type="pct"/>
            <w:gridSpan w:val="2"/>
          </w:tcPr>
          <w:p w:rsidRPr="005B67A3" w:rsidR="00536F52" w:rsidP="00135CB0" w14:paraId="454421BB" w14:textId="07795995">
            <w:pPr>
              <w:pStyle w:val="General2L3"/>
              <w:widowControl w:val="0"/>
              <w:spacing w:after="240"/>
              <w:rPr>
                <w:rFonts w:hAnsi="Times New Roman"/>
                <w:b/>
                <w:sz w:val="24"/>
                <w:szCs w:val="24"/>
              </w:rPr>
            </w:pPr>
            <w:r w:rsidRPr="005B67A3">
              <w:rPr>
                <w:rFonts w:hAnsi="Times New Roman"/>
                <w:b/>
                <w:bCs/>
                <w:sz w:val="24"/>
                <w:szCs w:val="24"/>
                <w:lang w:eastAsia="zh-CN"/>
              </w:rPr>
              <w:t>利息期</w:t>
            </w:r>
            <w:r w:rsidRPr="005B67A3">
              <w:rPr>
                <w:rFonts w:hAnsi="Times New Roman"/>
                <w:sz w:val="24"/>
                <w:szCs w:val="24"/>
              </w:rPr>
              <w:t>：</w:t>
            </w:r>
          </w:p>
        </w:tc>
        <w:tc>
          <w:tcPr>
            <w:tcW w:w="2853" w:type="pct"/>
            <w:gridSpan w:val="2"/>
          </w:tcPr>
          <w:p w:rsidRPr="005B67A3" w:rsidR="00536F52" w:rsidP="00135CB0" w14:paraId="61CEEA55" w14:textId="4CE0EA6E">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sz w:val="24"/>
                <w:szCs w:val="24"/>
                <w:lang w:eastAsia="zh-CN"/>
              </w:rPr>
              <w:t>六</w:t>
            </w:r>
            <w:r w:rsidRPr="005B67A3">
              <w:rPr>
                <w:rFonts w:ascii="Times New Roman" w:hAnsi="Times New Roman"/>
                <w:sz w:val="24"/>
                <w:szCs w:val="24"/>
                <w:lang w:eastAsia="zh-CN"/>
              </w:rPr>
              <w:t>(6)]</w:t>
            </w:r>
            <w:r w:rsidRPr="005B67A3">
              <w:rPr>
                <w:rFonts w:ascii="Times New Roman" w:hAnsi="Times New Roman"/>
                <w:sz w:val="24"/>
                <w:szCs w:val="24"/>
                <w:lang w:eastAsia="zh-CN"/>
              </w:rPr>
              <w:t>个</w:t>
            </w:r>
            <w:r w:rsidRPr="005B67A3">
              <w:rPr>
                <w:rFonts w:ascii="Times New Roman" w:hAnsi="Times New Roman"/>
                <w:b/>
                <w:bCs/>
                <w:sz w:val="24"/>
                <w:szCs w:val="24"/>
                <w:lang w:eastAsia="zh-CN"/>
              </w:rPr>
              <w:t>月</w:t>
            </w:r>
            <w:r w:rsidRPr="005B67A3">
              <w:rPr>
                <w:rFonts w:ascii="Times New Roman" w:hAnsi="Times New Roman"/>
                <w:sz w:val="24"/>
                <w:szCs w:val="24"/>
                <w:lang w:eastAsia="zh-CN"/>
              </w:rPr>
              <w:t>或者</w:t>
            </w:r>
            <w:r w:rsidRPr="005B67A3">
              <w:rPr>
                <w:rFonts w:ascii="Times New Roman" w:hAnsi="Times New Roman"/>
                <w:b/>
                <w:bCs/>
                <w:sz w:val="24"/>
                <w:szCs w:val="24"/>
                <w:lang w:eastAsia="zh-CN"/>
              </w:rPr>
              <w:t>借款人</w:t>
            </w:r>
            <w:r w:rsidRPr="005B67A3">
              <w:rPr>
                <w:rFonts w:ascii="Times New Roman" w:hAnsi="Times New Roman"/>
                <w:sz w:val="24"/>
                <w:szCs w:val="24"/>
                <w:lang w:eastAsia="zh-CN"/>
              </w:rPr>
              <w:t>同</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约定的任何其他期间。</w:t>
            </w:r>
          </w:p>
        </w:tc>
      </w:tr>
      <w:tr w:rsidTr="0079750A" w14:paraId="174665D0" w14:textId="77777777">
        <w:tblPrEx>
          <w:tblW w:w="5035" w:type="pct"/>
          <w:tblLook w:val="0000"/>
        </w:tblPrEx>
        <w:trPr>
          <w:gridAfter w:val="1"/>
          <w:wAfter w:w="33" w:type="dxa"/>
          <w:cantSplit/>
        </w:trPr>
        <w:tc>
          <w:tcPr>
            <w:tcW w:w="2114" w:type="pct"/>
            <w:gridSpan w:val="2"/>
          </w:tcPr>
          <w:p w:rsidRPr="005B67A3" w:rsidR="00536F52" w:rsidP="00135CB0" w14:paraId="0AADD454" w14:textId="05B29A2F">
            <w:pPr>
              <w:pStyle w:val="General2L3"/>
              <w:widowControl w:val="0"/>
              <w:spacing w:after="240"/>
              <w:rPr>
                <w:rFonts w:hAnsi="Times New Roman"/>
                <w:b/>
                <w:bCs/>
                <w:sz w:val="24"/>
                <w:szCs w:val="24"/>
                <w:lang w:eastAsia="zh-CN"/>
              </w:rPr>
            </w:pPr>
            <w:r w:rsidRPr="005B67A3">
              <w:rPr>
                <w:rFonts w:hAnsi="Times New Roman"/>
                <w:b/>
                <w:sz w:val="24"/>
                <w:szCs w:val="24"/>
                <w:lang w:eastAsia="zh-CN"/>
              </w:rPr>
              <w:t>费用</w:t>
            </w:r>
            <w:r w:rsidRPr="005B67A3">
              <w:rPr>
                <w:rFonts w:hAnsi="Times New Roman"/>
                <w:sz w:val="24"/>
                <w:szCs w:val="24"/>
              </w:rPr>
              <w:t>：</w:t>
            </w:r>
          </w:p>
        </w:tc>
        <w:tc>
          <w:tcPr>
            <w:tcW w:w="2853" w:type="pct"/>
            <w:gridSpan w:val="2"/>
          </w:tcPr>
          <w:p w:rsidRPr="005B67A3" w:rsidR="00536F52" w:rsidP="00135CB0" w14:paraId="30B8F1AD" w14:textId="205C060F">
            <w:pPr>
              <w:widowControl w:val="0"/>
              <w:spacing w:after="240"/>
              <w:rPr>
                <w:rFonts w:ascii="Times New Roman" w:hAnsi="Times New Roman"/>
                <w:sz w:val="24"/>
                <w:szCs w:val="24"/>
                <w:lang w:eastAsia="en-GB"/>
              </w:rPr>
            </w:pPr>
            <w:r w:rsidRPr="005B67A3">
              <w:rPr>
                <w:rFonts w:ascii="Times New Roman" w:hAnsi="Times New Roman"/>
                <w:b/>
                <w:bCs/>
                <w:i/>
                <w:iCs/>
                <w:sz w:val="24"/>
                <w:szCs w:val="24"/>
                <w:lang w:eastAsia="zh-CN"/>
              </w:rPr>
              <w:t>承诺</w:t>
            </w:r>
            <w:r w:rsidRPr="005B67A3">
              <w:rPr>
                <w:rFonts w:ascii="Times New Roman" w:hAnsi="Times New Roman"/>
                <w:b/>
                <w:bCs/>
                <w:i/>
                <w:iCs/>
                <w:sz w:val="24"/>
                <w:szCs w:val="24"/>
                <w:lang w:eastAsia="zh-CN"/>
              </w:rPr>
              <w:t>费</w:t>
            </w:r>
            <w:r w:rsidRPr="005B67A3">
              <w:rPr>
                <w:rFonts w:ascii="Times New Roman" w:hAnsi="Times New Roman"/>
                <w:sz w:val="24"/>
                <w:szCs w:val="24"/>
                <w:lang w:eastAsia="zh-CN"/>
              </w:rPr>
              <w:t>：</w:t>
            </w:r>
          </w:p>
          <w:p w:rsidRPr="005B67A3" w:rsidR="00536F52" w:rsidP="00135CB0" w14:paraId="49B747B2" w14:textId="05612773">
            <w:pPr>
              <w:pStyle w:val="General2L5"/>
              <w:widowControl w:val="0"/>
              <w:spacing w:after="240"/>
              <w:rPr>
                <w:rFonts w:hAnsi="Times New Roman"/>
                <w:sz w:val="24"/>
                <w:szCs w:val="24"/>
                <w:lang w:eastAsia="zh-CN"/>
              </w:rPr>
            </w:pPr>
            <w:r w:rsidRPr="005B67A3">
              <w:rPr>
                <w:rFonts w:hAnsi="Times New Roman"/>
                <w:sz w:val="24"/>
                <w:szCs w:val="24"/>
                <w:lang w:eastAsia="zh-CN"/>
              </w:rPr>
              <w:t>未提取也未取消的授信额度的</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sidR="002977E5">
              <w:rPr>
                <w:rFonts w:hAnsi="Times New Roman"/>
                <w:sz w:val="24"/>
                <w:szCs w:val="24"/>
                <w:lang w:eastAsia="zh-CN"/>
              </w:rPr>
              <w:t>每年</w:t>
            </w:r>
            <w:r w:rsidRPr="005B67A3">
              <w:rPr>
                <w:rFonts w:hAnsi="Times New Roman"/>
                <w:sz w:val="24"/>
                <w:szCs w:val="24"/>
                <w:lang w:eastAsia="zh-CN"/>
              </w:rPr>
              <w:t>。</w:t>
            </w:r>
          </w:p>
        </w:tc>
      </w:tr>
      <w:tr w:rsidTr="0079750A" w14:paraId="61218699" w14:textId="77777777">
        <w:tblPrEx>
          <w:tblW w:w="5035" w:type="pct"/>
          <w:tblLook w:val="0000"/>
        </w:tblPrEx>
        <w:trPr>
          <w:gridAfter w:val="1"/>
          <w:wAfter w:w="33" w:type="dxa"/>
          <w:cantSplit/>
        </w:trPr>
        <w:tc>
          <w:tcPr>
            <w:tcW w:w="2114" w:type="pct"/>
            <w:gridSpan w:val="2"/>
          </w:tcPr>
          <w:p w:rsidRPr="005B67A3" w:rsidR="00536F52" w:rsidP="00135CB0" w14:paraId="67C0F08B" w14:textId="571F5581">
            <w:pPr>
              <w:pStyle w:val="General2L3"/>
              <w:widowControl w:val="0"/>
              <w:numPr>
                <w:ilvl w:val="0"/>
                <w:numId w:val="0"/>
              </w:numPr>
              <w:spacing w:after="240"/>
              <w:ind w:left="720"/>
              <w:rPr>
                <w:rFonts w:hAnsi="Times New Roman"/>
                <w:b/>
                <w:sz w:val="24"/>
                <w:szCs w:val="24"/>
                <w:lang w:eastAsia="zh-CN"/>
              </w:rPr>
            </w:pPr>
          </w:p>
        </w:tc>
        <w:tc>
          <w:tcPr>
            <w:tcW w:w="2853" w:type="pct"/>
            <w:gridSpan w:val="2"/>
          </w:tcPr>
          <w:p w:rsidRPr="005B67A3" w:rsidR="00536F52" w:rsidP="00135CB0" w14:paraId="58E10E60" w14:textId="311249DF">
            <w:pPr>
              <w:pStyle w:val="General2L5"/>
              <w:widowControl w:val="0"/>
              <w:spacing w:after="240"/>
              <w:rPr>
                <w:rFonts w:hAnsi="Times New Roman"/>
                <w:sz w:val="24"/>
                <w:szCs w:val="24"/>
                <w:lang w:eastAsia="zh-CN"/>
              </w:rPr>
            </w:pPr>
            <w:r w:rsidRPr="005B67A3">
              <w:rPr>
                <w:rFonts w:hAnsi="Times New Roman"/>
                <w:b/>
                <w:bCs/>
                <w:sz w:val="24"/>
                <w:szCs w:val="24"/>
                <w:lang w:eastAsia="zh-CN"/>
              </w:rPr>
              <w:t>承诺</w:t>
            </w:r>
            <w:r w:rsidRPr="005B67A3">
              <w:rPr>
                <w:rFonts w:hAnsi="Times New Roman"/>
                <w:b/>
                <w:bCs/>
                <w:sz w:val="24"/>
                <w:szCs w:val="24"/>
                <w:lang w:eastAsia="zh-CN"/>
              </w:rPr>
              <w:t>费</w:t>
            </w:r>
            <w:r w:rsidRPr="005B67A3">
              <w:rPr>
                <w:rFonts w:hAnsi="Times New Roman"/>
                <w:sz w:val="24"/>
                <w:szCs w:val="24"/>
                <w:lang w:eastAsia="zh-CN"/>
              </w:rPr>
              <w:t>的计费期间为</w:t>
            </w:r>
            <w:r w:rsidRPr="005B67A3">
              <w:rPr>
                <w:rFonts w:hAnsi="Times New Roman"/>
                <w:sz w:val="24"/>
                <w:szCs w:val="24"/>
                <w:lang w:eastAsia="zh-CN"/>
              </w:rPr>
              <w:t>[</w:t>
            </w:r>
            <w:r w:rsidRPr="005B67A3">
              <w:rPr>
                <w:rFonts w:hAnsi="Times New Roman"/>
                <w:i/>
                <w:iCs/>
                <w:sz w:val="24"/>
                <w:szCs w:val="24"/>
                <w:lang w:eastAsia="zh-CN"/>
              </w:rPr>
              <w:t>营运资金授信提款期起始日</w:t>
            </w:r>
            <w:r w:rsidRPr="005B67A3">
              <w:rPr>
                <w:rFonts w:hAnsi="Times New Roman"/>
                <w:sz w:val="24"/>
                <w:szCs w:val="24"/>
                <w:lang w:eastAsia="zh-CN"/>
              </w:rPr>
              <w:t>]</w:t>
            </w:r>
            <w:r w:rsidRPr="005B67A3">
              <w:rPr>
                <w:rFonts w:hAnsi="Times New Roman"/>
                <w:sz w:val="24"/>
                <w:szCs w:val="24"/>
                <w:lang w:eastAsia="zh-CN"/>
              </w:rPr>
              <w:t>至</w:t>
            </w:r>
            <w:r w:rsidRPr="005B67A3">
              <w:rPr>
                <w:rFonts w:hAnsi="Times New Roman"/>
                <w:b/>
                <w:bCs/>
                <w:sz w:val="24"/>
                <w:szCs w:val="24"/>
                <w:lang w:eastAsia="zh-CN"/>
              </w:rPr>
              <w:t>营运资金授信提款期</w:t>
            </w:r>
            <w:r w:rsidRPr="005B67A3">
              <w:rPr>
                <w:rFonts w:hAnsi="Times New Roman"/>
                <w:sz w:val="24"/>
                <w:szCs w:val="24"/>
                <w:lang w:eastAsia="zh-CN"/>
              </w:rPr>
              <w:t>的最后一日，于每个</w:t>
            </w:r>
            <w:r w:rsidRPr="005B67A3">
              <w:rPr>
                <w:rFonts w:hAnsi="Times New Roman"/>
                <w:b/>
                <w:bCs/>
                <w:sz w:val="24"/>
                <w:szCs w:val="24"/>
                <w:lang w:eastAsia="zh-CN"/>
              </w:rPr>
              <w:t>付息日</w:t>
            </w:r>
            <w:r w:rsidRPr="005B67A3">
              <w:rPr>
                <w:rFonts w:hAnsi="Times New Roman"/>
                <w:sz w:val="24"/>
                <w:szCs w:val="24"/>
                <w:lang w:eastAsia="zh-CN"/>
              </w:rPr>
              <w:t>、</w:t>
            </w:r>
            <w:r w:rsidRPr="005B67A3">
              <w:rPr>
                <w:rFonts w:hAnsi="Times New Roman"/>
                <w:b/>
                <w:bCs/>
                <w:sz w:val="24"/>
                <w:szCs w:val="24"/>
                <w:lang w:eastAsia="zh-CN"/>
              </w:rPr>
              <w:t>营运资金授信提款期</w:t>
            </w:r>
            <w:r w:rsidRPr="005B67A3">
              <w:rPr>
                <w:rFonts w:hAnsi="Times New Roman"/>
                <w:sz w:val="24"/>
                <w:szCs w:val="24"/>
                <w:lang w:eastAsia="zh-CN"/>
              </w:rPr>
              <w:t>的最后一日以及（若</w:t>
            </w:r>
            <w:r w:rsidRPr="005B67A3">
              <w:rPr>
                <w:rFonts w:hAnsi="Times New Roman"/>
                <w:sz w:val="24"/>
                <w:szCs w:val="24"/>
                <w:lang w:eastAsia="zh-CN"/>
              </w:rPr>
              <w:t>承诺</w:t>
            </w:r>
            <w:r w:rsidRPr="005B67A3">
              <w:rPr>
                <w:rFonts w:hAnsi="Times New Roman"/>
                <w:sz w:val="24"/>
                <w:szCs w:val="24"/>
                <w:lang w:eastAsia="zh-CN"/>
              </w:rPr>
              <w:t>额取消的）于完全取消之日按照取消金额支付，每个付款日支付之前计费期间的金额。</w:t>
            </w:r>
          </w:p>
          <w:p w:rsidRPr="005B67A3" w:rsidR="00536F52" w:rsidP="00135CB0" w14:paraId="4CF1539D" w14:textId="3747020E">
            <w:pPr>
              <w:widowControl w:val="0"/>
              <w:spacing w:after="240"/>
              <w:ind w:left="35"/>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i/>
                <w:iCs/>
                <w:sz w:val="24"/>
                <w:szCs w:val="24"/>
                <w:lang w:eastAsia="zh-CN"/>
              </w:rPr>
              <w:t>填入代理费等任何其他费用</w:t>
            </w:r>
            <w:r w:rsidRPr="005B67A3">
              <w:rPr>
                <w:rFonts w:ascii="Times New Roman" w:hAnsi="Times New Roman"/>
                <w:sz w:val="24"/>
                <w:szCs w:val="24"/>
                <w:lang w:eastAsia="zh-CN"/>
              </w:rPr>
              <w:t>]</w:t>
            </w:r>
          </w:p>
        </w:tc>
      </w:tr>
      <w:tr w:rsidTr="0079750A" w14:paraId="338A8F87" w14:textId="77777777">
        <w:tblPrEx>
          <w:tblW w:w="5035" w:type="pct"/>
          <w:tblLook w:val="0000"/>
        </w:tblPrEx>
        <w:trPr>
          <w:gridAfter w:val="1"/>
          <w:wAfter w:w="33" w:type="dxa"/>
        </w:trPr>
        <w:tc>
          <w:tcPr>
            <w:tcW w:w="2114" w:type="pct"/>
            <w:gridSpan w:val="2"/>
          </w:tcPr>
          <w:p w:rsidRPr="005B67A3" w:rsidR="00536F52" w:rsidP="00135CB0" w14:paraId="5E35903E" w14:textId="3646521C">
            <w:pPr>
              <w:pStyle w:val="General2L3"/>
              <w:widowControl w:val="0"/>
              <w:spacing w:after="240"/>
              <w:rPr>
                <w:rFonts w:hAnsi="Times New Roman"/>
                <w:b/>
                <w:bCs/>
                <w:sz w:val="24"/>
                <w:szCs w:val="24"/>
              </w:rPr>
            </w:pPr>
            <w:bookmarkStart w:name="_9kMH1G7ZVw8EB79G" w:id="29"/>
            <w:bookmarkStart w:name="_9kMH1I6ZWu8EB7DN" w:id="30"/>
            <w:r w:rsidRPr="005B67A3">
              <w:rPr>
                <w:rFonts w:hAnsi="Times New Roman"/>
                <w:b/>
                <w:bCs/>
                <w:sz w:val="24"/>
                <w:szCs w:val="24"/>
              </w:rPr>
              <w:t>[</w:t>
            </w:r>
            <w:bookmarkEnd w:id="29"/>
            <w:bookmarkEnd w:id="30"/>
            <w:r w:rsidRPr="005B67A3">
              <w:rPr>
                <w:rFonts w:hAnsi="Times New Roman"/>
                <w:b/>
                <w:bCs/>
                <w:sz w:val="24"/>
                <w:szCs w:val="24"/>
                <w:lang w:eastAsia="zh-CN"/>
              </w:rPr>
              <w:t>信用证费</w:t>
            </w:r>
            <w:r w:rsidRPr="005B67A3">
              <w:rPr>
                <w:rFonts w:hAnsi="Times New Roman"/>
                <w:sz w:val="24"/>
                <w:szCs w:val="24"/>
              </w:rPr>
              <w:t>：</w:t>
            </w:r>
            <w:bookmarkStart w:name="_9kP4WSt67347EIK" w:id="31"/>
            <w:bookmarkStart w:name="_9kR3WTr6734BLLK" w:id="32"/>
            <w:r>
              <w:rPr>
                <w:rStyle w:val="FootnoteReference"/>
                <w:rFonts w:ascii="Times New Roman" w:hAnsi="Times New Roman"/>
                <w:b/>
                <w:bCs/>
                <w:sz w:val="24"/>
                <w:szCs w:val="24"/>
              </w:rPr>
              <w:footnoteReference w:id="63"/>
            </w:r>
            <w:bookmarkEnd w:id="31"/>
            <w:bookmarkEnd w:id="32"/>
          </w:p>
        </w:tc>
        <w:tc>
          <w:tcPr>
            <w:tcW w:w="2853" w:type="pct"/>
            <w:gridSpan w:val="2"/>
          </w:tcPr>
          <w:p w:rsidRPr="005B67A3" w:rsidR="00536F52" w:rsidP="00135CB0" w14:paraId="47EB939B" w14:textId="37375998">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每年</w:t>
            </w: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，按季度支付，</w:t>
            </w:r>
            <w:r w:rsidRPr="005B67A3">
              <w:rPr>
                <w:rFonts w:ascii="Times New Roman" w:hAnsi="Times New Roman"/>
                <w:sz w:val="24"/>
                <w:szCs w:val="24"/>
                <w:lang w:eastAsia="zh-CN"/>
              </w:rPr>
              <w:t>[</w:t>
            </w:r>
            <w:r w:rsidRPr="005B67A3">
              <w:rPr>
                <w:rFonts w:ascii="Times New Roman" w:hAnsi="Times New Roman"/>
                <w:sz w:val="24"/>
                <w:szCs w:val="24"/>
                <w:lang w:eastAsia="zh-CN"/>
              </w:rPr>
              <w:t>本季度支付上一季度费用</w:t>
            </w:r>
            <w:r w:rsidRPr="005B67A3">
              <w:rPr>
                <w:rFonts w:ascii="Times New Roman" w:hAnsi="Times New Roman"/>
                <w:sz w:val="24"/>
                <w:szCs w:val="24"/>
                <w:lang w:eastAsia="zh-CN"/>
              </w:rPr>
              <w:t>/</w:t>
            </w:r>
            <w:r w:rsidRPr="005B67A3">
              <w:rPr>
                <w:rFonts w:ascii="Times New Roman" w:hAnsi="Times New Roman"/>
                <w:sz w:val="24"/>
                <w:szCs w:val="24"/>
                <w:lang w:eastAsia="zh-CN"/>
              </w:rPr>
              <w:t>提前支付本季度费用</w:t>
            </w:r>
            <w:r w:rsidRPr="005B67A3">
              <w:rPr>
                <w:rFonts w:ascii="Times New Roman" w:hAnsi="Times New Roman"/>
                <w:sz w:val="24"/>
                <w:szCs w:val="24"/>
                <w:lang w:eastAsia="zh-CN"/>
              </w:rPr>
              <w:t>]</w:t>
            </w:r>
            <w:r w:rsidRPr="005B67A3">
              <w:rPr>
                <w:rFonts w:ascii="Times New Roman" w:hAnsi="Times New Roman"/>
                <w:sz w:val="24"/>
                <w:szCs w:val="24"/>
                <w:lang w:eastAsia="zh-CN"/>
              </w:rPr>
              <w:t>（或在信用证相关到期日支付，如该等期间更短）。</w:t>
            </w:r>
            <w:r w:rsidRPr="005B67A3" w:rsidR="00DC2A23">
              <w:rPr>
                <w:rFonts w:ascii="Times New Roman" w:hAnsi="Times New Roman"/>
                <w:sz w:val="24"/>
                <w:szCs w:val="24"/>
                <w:lang w:eastAsia="zh-CN"/>
              </w:rPr>
              <w:t>任何</w:t>
            </w:r>
            <w:r w:rsidRPr="005B67A3">
              <w:rPr>
                <w:rFonts w:ascii="Times New Roman" w:hAnsi="Times New Roman"/>
                <w:b/>
                <w:bCs/>
                <w:sz w:val="24"/>
                <w:szCs w:val="24"/>
                <w:lang w:eastAsia="zh-CN"/>
              </w:rPr>
              <w:t>贷款人</w:t>
            </w:r>
            <w:r w:rsidRPr="005B67A3">
              <w:rPr>
                <w:rFonts w:ascii="Times New Roman" w:hAnsi="Times New Roman"/>
                <w:sz w:val="24"/>
                <w:szCs w:val="24"/>
                <w:lang w:eastAsia="zh-CN"/>
              </w:rPr>
              <w:t>的</w:t>
            </w:r>
            <w:r w:rsidRPr="005B67A3">
              <w:rPr>
                <w:rFonts w:ascii="Times New Roman" w:hAnsi="Times New Roman"/>
                <w:sz w:val="24"/>
                <w:szCs w:val="24"/>
                <w:lang w:eastAsia="zh-CN"/>
              </w:rPr>
              <w:t>[</w:t>
            </w:r>
            <w:r w:rsidRPr="005B67A3">
              <w:rPr>
                <w:rFonts w:ascii="Times New Roman" w:hAnsi="Times New Roman"/>
                <w:b/>
                <w:bCs/>
                <w:sz w:val="24"/>
                <w:szCs w:val="24"/>
                <w:lang w:eastAsia="zh-CN"/>
              </w:rPr>
              <w:t>营运资金授信</w:t>
            </w:r>
            <w:r w:rsidRPr="005B67A3" w:rsidR="001E0196">
              <w:rPr>
                <w:rFonts w:ascii="Times New Roman" w:hAnsi="Times New Roman"/>
                <w:b/>
                <w:bCs/>
                <w:sz w:val="24"/>
                <w:szCs w:val="24"/>
                <w:lang w:eastAsia="zh-CN"/>
              </w:rPr>
              <w:t>承诺额</w:t>
            </w:r>
            <w:r w:rsidRPr="005B67A3">
              <w:rPr>
                <w:rFonts w:ascii="Times New Roman" w:hAnsi="Times New Roman"/>
                <w:sz w:val="24"/>
                <w:szCs w:val="24"/>
                <w:lang w:eastAsia="zh-CN"/>
              </w:rPr>
              <w:t>]</w:t>
            </w:r>
            <w:r w:rsidRPr="005B67A3">
              <w:rPr>
                <w:rFonts w:ascii="Times New Roman" w:hAnsi="Times New Roman"/>
                <w:sz w:val="24"/>
                <w:szCs w:val="24"/>
                <w:lang w:eastAsia="zh-CN"/>
              </w:rPr>
              <w:t>取消的，在</w:t>
            </w:r>
            <w:r w:rsidRPr="005B67A3" w:rsidR="00573CBA">
              <w:rPr>
                <w:rFonts w:ascii="Times New Roman" w:hAnsi="Times New Roman"/>
                <w:sz w:val="24"/>
                <w:szCs w:val="24"/>
                <w:lang w:eastAsia="zh-CN"/>
              </w:rPr>
              <w:t>完全</w:t>
            </w:r>
            <w:r w:rsidRPr="005B67A3">
              <w:rPr>
                <w:rFonts w:ascii="Times New Roman" w:hAnsi="Times New Roman"/>
                <w:sz w:val="24"/>
                <w:szCs w:val="24"/>
                <w:lang w:eastAsia="zh-CN"/>
              </w:rPr>
              <w:t>取消时基于取消金额支付。</w:t>
            </w:r>
          </w:p>
        </w:tc>
      </w:tr>
      <w:tr w:rsidTr="0079750A" w14:paraId="517E8A7E" w14:textId="77777777">
        <w:tblPrEx>
          <w:tblW w:w="5035" w:type="pct"/>
          <w:tblLook w:val="0000"/>
        </w:tblPrEx>
        <w:trPr>
          <w:gridAfter w:val="1"/>
          <w:wAfter w:w="33" w:type="dxa"/>
          <w:cantSplit/>
        </w:trPr>
        <w:tc>
          <w:tcPr>
            <w:tcW w:w="2114" w:type="pct"/>
            <w:gridSpan w:val="2"/>
          </w:tcPr>
          <w:p w:rsidRPr="005B67A3" w:rsidR="00536F52" w:rsidP="00135CB0" w14:paraId="65B10F4C" w14:textId="0F071F6E">
            <w:pPr>
              <w:pStyle w:val="General2L3"/>
              <w:widowControl w:val="0"/>
              <w:spacing w:after="240"/>
              <w:rPr>
                <w:rFonts w:hAnsi="Times New Roman"/>
                <w:b/>
                <w:bCs/>
                <w:sz w:val="24"/>
                <w:szCs w:val="24"/>
              </w:rPr>
            </w:pPr>
            <w:r w:rsidRPr="005B67A3">
              <w:rPr>
                <w:rFonts w:hAnsi="Times New Roman"/>
                <w:b/>
                <w:bCs/>
                <w:sz w:val="24"/>
                <w:szCs w:val="24"/>
                <w:lang w:eastAsia="zh-CN"/>
              </w:rPr>
              <w:t>提款期</w:t>
            </w:r>
            <w:r w:rsidRPr="005B67A3">
              <w:rPr>
                <w:rFonts w:hAnsi="Times New Roman"/>
                <w:sz w:val="24"/>
                <w:szCs w:val="24"/>
              </w:rPr>
              <w:t>：</w:t>
            </w:r>
          </w:p>
        </w:tc>
        <w:tc>
          <w:tcPr>
            <w:tcW w:w="2853" w:type="pct"/>
            <w:gridSpan w:val="2"/>
          </w:tcPr>
          <w:p w:rsidRPr="005B67A3" w:rsidR="00536F52" w:rsidP="00135CB0" w14:paraId="54A4CDF8" w14:textId="25A26274">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自</w:t>
            </w:r>
            <w:r w:rsidRPr="005B67A3">
              <w:rPr>
                <w:rFonts w:ascii="Times New Roman" w:hAnsi="Times New Roman"/>
                <w:sz w:val="24"/>
                <w:szCs w:val="24"/>
                <w:lang w:eastAsia="zh-CN"/>
              </w:rPr>
              <w:t>[</w:t>
            </w:r>
            <w:r w:rsidRPr="005B67A3">
              <w:rPr>
                <w:rFonts w:ascii="Times New Roman" w:hAnsi="Times New Roman"/>
                <w:b/>
                <w:bCs/>
                <w:sz w:val="24"/>
                <w:szCs w:val="24"/>
                <w:lang w:eastAsia="zh-CN"/>
              </w:rPr>
              <w:t>协议</w:t>
            </w:r>
            <w:r w:rsidRPr="005B67A3">
              <w:rPr>
                <w:rFonts w:ascii="Times New Roman" w:hAnsi="Times New Roman"/>
                <w:sz w:val="24"/>
                <w:szCs w:val="24"/>
                <w:lang w:eastAsia="zh-CN"/>
              </w:rPr>
              <w:t>签署日</w:t>
            </w:r>
            <w:r w:rsidRPr="005B67A3">
              <w:rPr>
                <w:rFonts w:ascii="Times New Roman" w:hAnsi="Times New Roman"/>
                <w:sz w:val="24"/>
                <w:szCs w:val="24"/>
                <w:lang w:eastAsia="zh-CN"/>
              </w:rPr>
              <w:t>]/[</w:t>
            </w:r>
            <w:r w:rsidRPr="005B67A3">
              <w:rPr>
                <w:rFonts w:ascii="Times New Roman" w:hAnsi="Times New Roman"/>
                <w:b/>
                <w:bCs/>
                <w:sz w:val="24"/>
                <w:szCs w:val="24"/>
                <w:lang w:eastAsia="zh-CN"/>
              </w:rPr>
              <w:t>商业运行日</w:t>
            </w:r>
            <w:r w:rsidRPr="005B67A3">
              <w:rPr>
                <w:rFonts w:ascii="Times New Roman" w:hAnsi="Times New Roman"/>
                <w:sz w:val="24"/>
                <w:szCs w:val="24"/>
                <w:lang w:eastAsia="zh-CN"/>
              </w:rPr>
              <w:t>]</w:t>
            </w:r>
            <w:r>
              <w:rPr>
                <w:rStyle w:val="FootnoteReference"/>
                <w:rFonts w:ascii="Times New Roman" w:hAnsi="Times New Roman"/>
                <w:sz w:val="24"/>
                <w:szCs w:val="24"/>
              </w:rPr>
              <w:footnoteReference w:id="64"/>
            </w:r>
            <w:r w:rsidRPr="005B67A3">
              <w:rPr>
                <w:rFonts w:ascii="Times New Roman" w:hAnsi="Times New Roman"/>
                <w:sz w:val="24"/>
                <w:szCs w:val="24"/>
                <w:lang w:eastAsia="zh-CN"/>
              </w:rPr>
              <w:t xml:space="preserve"> </w:t>
            </w:r>
            <w:r w:rsidRPr="005B67A3">
              <w:rPr>
                <w:rFonts w:ascii="Times New Roman" w:hAnsi="Times New Roman"/>
                <w:sz w:val="24"/>
                <w:szCs w:val="24"/>
                <w:lang w:eastAsia="zh-CN"/>
              </w:rPr>
              <w:t>至</w:t>
            </w: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sz w:val="24"/>
                <w:szCs w:val="24"/>
                <w:lang w:eastAsia="zh-CN"/>
              </w:rPr>
              <w:t xml:space="preserve"> </w:t>
            </w:r>
          </w:p>
        </w:tc>
      </w:tr>
      <w:tr w:rsidTr="0079750A" w14:paraId="4132191E" w14:textId="77777777">
        <w:tblPrEx>
          <w:tblW w:w="5035" w:type="pct"/>
          <w:tblLook w:val="0000"/>
        </w:tblPrEx>
        <w:trPr>
          <w:gridAfter w:val="1"/>
          <w:wAfter w:w="33" w:type="dxa"/>
          <w:cantSplit/>
        </w:trPr>
        <w:tc>
          <w:tcPr>
            <w:tcW w:w="2114" w:type="pct"/>
            <w:gridSpan w:val="2"/>
          </w:tcPr>
          <w:p w:rsidRPr="005B67A3" w:rsidR="00536F52" w:rsidP="00135CB0" w14:paraId="7E93F716" w14:textId="7C4E0046">
            <w:pPr>
              <w:pStyle w:val="General2L3"/>
              <w:widowControl w:val="0"/>
              <w:spacing w:after="240"/>
              <w:rPr>
                <w:rFonts w:hAnsi="Times New Roman"/>
                <w:b/>
                <w:bCs/>
                <w:sz w:val="24"/>
                <w:szCs w:val="24"/>
              </w:rPr>
            </w:pPr>
            <w:r w:rsidRPr="005B67A3">
              <w:rPr>
                <w:rFonts w:hAnsi="Times New Roman"/>
                <w:b/>
                <w:bCs/>
                <w:sz w:val="24"/>
                <w:szCs w:val="24"/>
              </w:rPr>
              <w:t>每次提款最低金额</w:t>
            </w:r>
            <w:r w:rsidRPr="005B67A3">
              <w:rPr>
                <w:rFonts w:hAnsi="Times New Roman"/>
                <w:sz w:val="24"/>
                <w:szCs w:val="24"/>
              </w:rPr>
              <w:t>：</w:t>
            </w:r>
          </w:p>
        </w:tc>
        <w:tc>
          <w:tcPr>
            <w:tcW w:w="2853" w:type="pct"/>
            <w:gridSpan w:val="2"/>
          </w:tcPr>
          <w:p w:rsidRPr="005B67A3" w:rsidR="00536F52" w:rsidP="00135CB0" w14:paraId="0D7AF5BD" w14:textId="53640B9A">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每次</w:t>
            </w:r>
            <w:r w:rsidRPr="005B67A3">
              <w:rPr>
                <w:rFonts w:ascii="Times New Roman" w:hAnsi="Times New Roman"/>
                <w:b/>
                <w:bCs/>
                <w:sz w:val="24"/>
                <w:szCs w:val="24"/>
                <w:lang w:eastAsia="zh-CN"/>
              </w:rPr>
              <w:t>提款</w:t>
            </w:r>
            <w:r w:rsidRPr="005B67A3">
              <w:rPr>
                <w:rFonts w:ascii="Times New Roman" w:hAnsi="Times New Roman"/>
                <w:sz w:val="24"/>
                <w:szCs w:val="24"/>
                <w:lang w:eastAsia="zh-CN"/>
              </w:rPr>
              <w:t>的最低金额为</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填入金额</w:t>
            </w:r>
            <w:r w:rsidRPr="005B67A3">
              <w:rPr>
                <w:rFonts w:ascii="Times New Roman" w:hAnsi="Times New Roman"/>
                <w:sz w:val="24"/>
                <w:szCs w:val="24"/>
                <w:lang w:eastAsia="zh-CN"/>
              </w:rPr>
              <w:t>]</w:t>
            </w:r>
            <w:r w:rsidRPr="005B67A3">
              <w:rPr>
                <w:rFonts w:ascii="Times New Roman" w:hAnsi="Times New Roman"/>
                <w:sz w:val="24"/>
                <w:szCs w:val="24"/>
                <w:lang w:eastAsia="zh-CN"/>
              </w:rPr>
              <w:t>。</w:t>
            </w:r>
          </w:p>
        </w:tc>
      </w:tr>
      <w:tr w:rsidTr="0079750A" w14:paraId="4F1EE7F2" w14:textId="77777777">
        <w:tblPrEx>
          <w:tblW w:w="5035" w:type="pct"/>
          <w:tblLook w:val="0000"/>
        </w:tblPrEx>
        <w:trPr>
          <w:gridAfter w:val="1"/>
          <w:wAfter w:w="33" w:type="dxa"/>
          <w:cantSplit/>
        </w:trPr>
        <w:tc>
          <w:tcPr>
            <w:tcW w:w="2114" w:type="pct"/>
            <w:gridSpan w:val="2"/>
          </w:tcPr>
          <w:p w:rsidRPr="005B67A3" w:rsidR="00536F52" w:rsidP="00135CB0" w14:paraId="39FA7C59" w14:textId="1E93605D">
            <w:pPr>
              <w:pStyle w:val="General2L3"/>
              <w:widowControl w:val="0"/>
              <w:spacing w:after="240"/>
              <w:rPr>
                <w:rFonts w:hAnsi="Times New Roman"/>
                <w:b/>
                <w:bCs/>
                <w:sz w:val="24"/>
                <w:szCs w:val="24"/>
              </w:rPr>
            </w:pPr>
            <w:r w:rsidRPr="005B67A3">
              <w:rPr>
                <w:rFonts w:hAnsi="Times New Roman"/>
                <w:b/>
                <w:bCs/>
                <w:sz w:val="24"/>
                <w:szCs w:val="24"/>
              </w:rPr>
              <w:t>提款频率</w:t>
            </w:r>
            <w:r w:rsidRPr="005B67A3">
              <w:rPr>
                <w:rFonts w:hAnsi="Times New Roman"/>
                <w:sz w:val="24"/>
                <w:szCs w:val="24"/>
              </w:rPr>
              <w:t>：</w:t>
            </w:r>
          </w:p>
        </w:tc>
        <w:tc>
          <w:tcPr>
            <w:tcW w:w="2853" w:type="pct"/>
            <w:gridSpan w:val="2"/>
          </w:tcPr>
          <w:p w:rsidRPr="005B67A3" w:rsidR="00536F52" w:rsidP="00135CB0" w14:paraId="5981441D" w14:textId="6A77308B">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每个日历月仅可要求</w:t>
            </w:r>
            <w:r w:rsidRPr="005B67A3">
              <w:rPr>
                <w:rFonts w:ascii="Times New Roman" w:hAnsi="Times New Roman"/>
                <w:b/>
                <w:bCs/>
                <w:sz w:val="24"/>
                <w:szCs w:val="24"/>
                <w:lang w:eastAsia="zh-CN"/>
              </w:rPr>
              <w:t>提款</w:t>
            </w: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次。</w:t>
            </w:r>
            <w:r>
              <w:rPr>
                <w:rStyle w:val="FootnoteReference"/>
                <w:rFonts w:ascii="Times New Roman" w:hAnsi="Times New Roman"/>
                <w:sz w:val="24"/>
                <w:szCs w:val="24"/>
              </w:rPr>
              <w:footnoteReference w:id="65"/>
            </w:r>
          </w:p>
        </w:tc>
      </w:tr>
      <w:tr w:rsidTr="0079750A" w14:paraId="2C254FE2" w14:textId="77777777">
        <w:tblPrEx>
          <w:tblW w:w="5035" w:type="pct"/>
          <w:tblLook w:val="0000"/>
        </w:tblPrEx>
        <w:trPr>
          <w:gridAfter w:val="1"/>
          <w:wAfter w:w="33" w:type="dxa"/>
          <w:cantSplit/>
        </w:trPr>
        <w:tc>
          <w:tcPr>
            <w:tcW w:w="2114" w:type="pct"/>
            <w:gridSpan w:val="2"/>
          </w:tcPr>
          <w:p w:rsidRPr="005B67A3" w:rsidR="00536F52" w:rsidP="00135CB0" w14:paraId="6FB51FD4" w14:textId="57AC1197">
            <w:pPr>
              <w:pStyle w:val="General2L3"/>
              <w:widowControl w:val="0"/>
              <w:spacing w:after="240"/>
              <w:rPr>
                <w:rFonts w:hAnsi="Times New Roman"/>
                <w:b/>
                <w:bCs/>
                <w:sz w:val="24"/>
                <w:szCs w:val="24"/>
              </w:rPr>
            </w:pPr>
            <w:r w:rsidRPr="005B67A3">
              <w:rPr>
                <w:rFonts w:hAnsi="Times New Roman"/>
                <w:b/>
                <w:bCs/>
                <w:sz w:val="24"/>
                <w:szCs w:val="24"/>
                <w:lang w:eastAsia="zh-CN"/>
              </w:rPr>
              <w:t>用途</w:t>
            </w:r>
            <w:r w:rsidRPr="005B67A3">
              <w:rPr>
                <w:rFonts w:hAnsi="Times New Roman"/>
                <w:sz w:val="24"/>
                <w:szCs w:val="24"/>
              </w:rPr>
              <w:t>：</w:t>
            </w:r>
          </w:p>
        </w:tc>
        <w:tc>
          <w:tcPr>
            <w:tcW w:w="2853" w:type="pct"/>
            <w:gridSpan w:val="2"/>
          </w:tcPr>
          <w:p w:rsidRPr="005B67A3" w:rsidR="00536F52" w:rsidP="00135CB0" w14:paraId="1292FDF5" w14:textId="157DFB03">
            <w:pPr>
              <w:pStyle w:val="BodyText"/>
              <w:widowControl w:val="0"/>
              <w:spacing w:after="240"/>
              <w:ind w:left="0"/>
              <w:rPr>
                <w:rFonts w:ascii="Times New Roman" w:hAnsi="Times New Roman"/>
                <w:i/>
                <w:iCs/>
                <w:sz w:val="24"/>
                <w:szCs w:val="24"/>
                <w:lang w:eastAsia="zh-CN"/>
              </w:rPr>
            </w:pPr>
            <w:r w:rsidRPr="005B67A3">
              <w:rPr>
                <w:rFonts w:ascii="Times New Roman" w:hAnsi="Times New Roman"/>
                <w:b/>
                <w:bCs/>
                <w:sz w:val="24"/>
                <w:szCs w:val="24"/>
                <w:lang w:eastAsia="zh-CN"/>
              </w:rPr>
              <w:t>项目</w:t>
            </w:r>
            <w:r w:rsidRPr="005B67A3">
              <w:rPr>
                <w:rFonts w:ascii="Times New Roman" w:hAnsi="Times New Roman"/>
                <w:sz w:val="24"/>
                <w:szCs w:val="24"/>
                <w:lang w:eastAsia="zh-CN"/>
              </w:rPr>
              <w:t>营运资金需求，直至</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填入日期</w:t>
            </w:r>
            <w:r w:rsidRPr="005B67A3">
              <w:rPr>
                <w:rFonts w:ascii="Times New Roman" w:hAnsi="Times New Roman"/>
                <w:sz w:val="24"/>
                <w:szCs w:val="24"/>
                <w:lang w:eastAsia="zh-CN"/>
              </w:rPr>
              <w:t>]</w:t>
            </w:r>
            <w:r w:rsidRPr="005B67A3">
              <w:rPr>
                <w:rFonts w:ascii="Times New Roman" w:hAnsi="Times New Roman"/>
                <w:sz w:val="24"/>
                <w:szCs w:val="24"/>
                <w:lang w:eastAsia="zh-CN"/>
              </w:rPr>
              <w:t>。</w:t>
            </w:r>
          </w:p>
        </w:tc>
      </w:tr>
      <w:tr w:rsidTr="0079750A" w14:paraId="5031EB45" w14:textId="77777777">
        <w:tblPrEx>
          <w:tblW w:w="5035" w:type="pct"/>
          <w:tblLook w:val="0000"/>
        </w:tblPrEx>
        <w:trPr>
          <w:gridAfter w:val="1"/>
          <w:wAfter w:w="33" w:type="dxa"/>
          <w:cantSplit/>
        </w:trPr>
        <w:tc>
          <w:tcPr>
            <w:tcW w:w="2114" w:type="pct"/>
            <w:gridSpan w:val="2"/>
          </w:tcPr>
          <w:p w:rsidRPr="005B67A3" w:rsidR="00536F52" w:rsidP="00135CB0" w14:paraId="2E766D91" w14:textId="47B09624">
            <w:pPr>
              <w:pStyle w:val="General2L3"/>
              <w:widowControl w:val="0"/>
              <w:spacing w:after="240"/>
              <w:rPr>
                <w:rFonts w:hAnsi="Times New Roman"/>
                <w:b/>
                <w:bCs/>
                <w:sz w:val="24"/>
                <w:szCs w:val="24"/>
              </w:rPr>
            </w:pPr>
            <w:r w:rsidRPr="005B67A3">
              <w:rPr>
                <w:rFonts w:hAnsi="Times New Roman"/>
                <w:b/>
                <w:bCs/>
                <w:sz w:val="24"/>
                <w:szCs w:val="24"/>
              </w:rPr>
              <w:t>[</w:t>
            </w:r>
            <w:r w:rsidRPr="005B67A3">
              <w:rPr>
                <w:rFonts w:hAnsi="Times New Roman"/>
                <w:b/>
                <w:bCs/>
                <w:sz w:val="24"/>
                <w:szCs w:val="24"/>
                <w:lang w:eastAsia="zh-CN"/>
              </w:rPr>
              <w:t>清零</w:t>
            </w:r>
            <w:r w:rsidRPr="005B67A3">
              <w:rPr>
                <w:rFonts w:hAnsi="Times New Roman"/>
                <w:sz w:val="24"/>
                <w:szCs w:val="24"/>
              </w:rPr>
              <w:t>：</w:t>
            </w:r>
          </w:p>
        </w:tc>
        <w:tc>
          <w:tcPr>
            <w:tcW w:w="2853" w:type="pct"/>
            <w:gridSpan w:val="2"/>
          </w:tcPr>
          <w:p w:rsidRPr="005B67A3" w:rsidR="00536F52" w:rsidP="00135CB0" w14:paraId="10560CB3" w14:textId="77777777">
            <w:pPr>
              <w:pStyle w:val="BodyText"/>
              <w:widowControl w:val="0"/>
              <w:spacing w:after="240"/>
              <w:ind w:left="0"/>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i/>
                <w:iCs/>
                <w:sz w:val="24"/>
                <w:szCs w:val="24"/>
                <w:lang w:eastAsia="zh-CN"/>
              </w:rPr>
              <w:t>填入年度清零规定</w:t>
            </w:r>
            <w:r w:rsidRPr="005B67A3">
              <w:rPr>
                <w:rFonts w:ascii="Times New Roman" w:hAnsi="Times New Roman"/>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79750A" w14:paraId="4A4E9AD5" w14:textId="77777777">
        <w:tblPrEx>
          <w:tblW w:w="5035" w:type="pct"/>
          <w:tblLook w:val="0000"/>
        </w:tblPrEx>
        <w:trPr>
          <w:gridAfter w:val="1"/>
          <w:wAfter w:w="33" w:type="dxa"/>
          <w:cantSplit/>
        </w:trPr>
        <w:tc>
          <w:tcPr>
            <w:tcW w:w="2114" w:type="pct"/>
            <w:gridSpan w:val="2"/>
          </w:tcPr>
          <w:p w:rsidRPr="005B67A3" w:rsidR="00135CB0" w:rsidP="00F3159D" w14:paraId="6E61F934" w14:textId="77777777">
            <w:pPr>
              <w:pStyle w:val="General2L3"/>
              <w:widowControl w:val="0"/>
              <w:numPr>
                <w:ilvl w:val="0"/>
                <w:numId w:val="0"/>
              </w:numPr>
              <w:spacing w:after="0"/>
              <w:ind w:left="720"/>
              <w:rPr>
                <w:rFonts w:hAnsi="Times New Roman"/>
                <w:b/>
                <w:bCs/>
                <w:sz w:val="24"/>
                <w:szCs w:val="24"/>
              </w:rPr>
            </w:pPr>
          </w:p>
        </w:tc>
        <w:tc>
          <w:tcPr>
            <w:tcW w:w="2853" w:type="pct"/>
            <w:gridSpan w:val="2"/>
          </w:tcPr>
          <w:p w:rsidRPr="005B67A3" w:rsidR="00135CB0" w:rsidP="00F3159D" w14:paraId="3FA22412" w14:textId="77777777">
            <w:pPr>
              <w:pStyle w:val="BodyText"/>
              <w:widowControl w:val="0"/>
              <w:spacing w:after="0"/>
              <w:ind w:left="0"/>
              <w:rPr>
                <w:rFonts w:ascii="Times New Roman" w:hAnsi="Times New Roman"/>
                <w:sz w:val="24"/>
                <w:szCs w:val="24"/>
              </w:rPr>
            </w:pPr>
          </w:p>
        </w:tc>
      </w:tr>
      <w:tr w:rsidTr="0079750A" w14:paraId="4B273A72" w14:textId="77777777">
        <w:tblPrEx>
          <w:tblW w:w="5035" w:type="pct"/>
          <w:tblLook w:val="0000"/>
        </w:tblPrEx>
        <w:trPr>
          <w:gridAfter w:val="1"/>
          <w:wAfter w:w="33" w:type="dxa"/>
          <w:cantSplit/>
        </w:trPr>
        <w:tc>
          <w:tcPr>
            <w:tcW w:w="2114" w:type="pct"/>
            <w:gridSpan w:val="2"/>
          </w:tcPr>
          <w:p w:rsidRPr="005B67A3" w:rsidR="00536F52" w:rsidP="00135CB0" w14:paraId="56B1E5FD" w14:textId="2D8A67FC">
            <w:pPr>
              <w:pStyle w:val="General2L2"/>
              <w:keepNext w:val="0"/>
              <w:widowControl w:val="0"/>
              <w:suppressAutoHyphens w:val="0"/>
              <w:spacing w:after="240"/>
              <w:ind w:hanging="829"/>
              <w:rPr>
                <w:rFonts w:hAnsi="Times New Roman"/>
                <w:b w:val="0"/>
                <w:bCs/>
                <w:sz w:val="24"/>
                <w:szCs w:val="24"/>
                <w:lang w:eastAsia="zh-CN"/>
              </w:rPr>
            </w:pPr>
            <w:bookmarkStart w:name="_9kMH2H7ZVw8EB79G" w:id="33"/>
            <w:bookmarkStart w:name="_9kMH2J6ZWu8EB7DN" w:id="34"/>
            <w:bookmarkStart w:name="_Toc68078795" w:id="35"/>
            <w:r w:rsidRPr="005B67A3">
              <w:rPr>
                <w:rFonts w:hAnsi="Times New Roman"/>
                <w:sz w:val="24"/>
                <w:szCs w:val="24"/>
                <w:lang w:eastAsia="zh-CN"/>
              </w:rPr>
              <w:t>[</w:t>
            </w:r>
            <w:bookmarkEnd w:id="33"/>
            <w:bookmarkEnd w:id="34"/>
            <w:r w:rsidRPr="005B67A3">
              <w:rPr>
                <w:rFonts w:hAnsi="Times New Roman"/>
                <w:sz w:val="24"/>
                <w:szCs w:val="24"/>
                <w:lang w:eastAsia="zh-CN"/>
              </w:rPr>
              <w:t>备用授信</w:t>
            </w:r>
            <w:bookmarkEnd w:id="35"/>
          </w:p>
        </w:tc>
        <w:tc>
          <w:tcPr>
            <w:tcW w:w="2853" w:type="pct"/>
            <w:gridSpan w:val="2"/>
          </w:tcPr>
          <w:p w:rsidRPr="005B67A3" w:rsidR="00536F52" w:rsidP="00135CB0" w14:paraId="01D107DC" w14:textId="77777777">
            <w:pPr>
              <w:pStyle w:val="General2L4"/>
              <w:widowControl w:val="0"/>
              <w:spacing w:after="240"/>
              <w:rPr>
                <w:rFonts w:hAnsi="Times New Roman"/>
                <w:sz w:val="24"/>
                <w:szCs w:val="24"/>
                <w:lang w:eastAsia="zh-CN"/>
              </w:rPr>
            </w:pPr>
          </w:p>
        </w:tc>
      </w:tr>
      <w:tr w:rsidTr="0079750A" w14:paraId="5B528F2F" w14:textId="77777777">
        <w:tblPrEx>
          <w:tblW w:w="5035" w:type="pct"/>
          <w:tblLook w:val="0000"/>
        </w:tblPrEx>
        <w:trPr>
          <w:gridAfter w:val="1"/>
          <w:wAfter w:w="33" w:type="dxa"/>
          <w:cantSplit/>
        </w:trPr>
        <w:tc>
          <w:tcPr>
            <w:tcW w:w="2114" w:type="pct"/>
            <w:gridSpan w:val="2"/>
          </w:tcPr>
          <w:p w:rsidRPr="005B67A3" w:rsidR="00536F52" w:rsidP="00135CB0" w14:paraId="0AA6065F" w14:textId="36406DE0">
            <w:pPr>
              <w:pStyle w:val="General2L3"/>
              <w:widowControl w:val="0"/>
              <w:numPr>
                <w:ilvl w:val="2"/>
                <w:numId w:val="25"/>
              </w:numPr>
              <w:spacing w:after="240"/>
              <w:rPr>
                <w:rFonts w:hAnsi="Times New Roman"/>
                <w:b/>
                <w:bCs/>
                <w:sz w:val="24"/>
                <w:szCs w:val="24"/>
              </w:rPr>
            </w:pPr>
            <w:r w:rsidRPr="005B67A3">
              <w:rPr>
                <w:rFonts w:hAnsi="Times New Roman"/>
                <w:b/>
                <w:bCs/>
                <w:sz w:val="24"/>
                <w:szCs w:val="24"/>
                <w:lang w:eastAsia="zh-CN"/>
              </w:rPr>
              <w:t>授信</w:t>
            </w:r>
            <w:r w:rsidRPr="005B67A3">
              <w:rPr>
                <w:rFonts w:hAnsi="Times New Roman"/>
                <w:sz w:val="24"/>
                <w:szCs w:val="24"/>
                <w:lang w:eastAsia="zh-CN"/>
              </w:rPr>
              <w:t>：</w:t>
            </w:r>
          </w:p>
        </w:tc>
        <w:tc>
          <w:tcPr>
            <w:tcW w:w="2853" w:type="pct"/>
            <w:gridSpan w:val="2"/>
          </w:tcPr>
          <w:p w:rsidRPr="005B67A3" w:rsidR="00536F52" w:rsidP="00135CB0" w14:paraId="1E4F17D9" w14:textId="640AD3C6">
            <w:pPr>
              <w:pStyle w:val="General2L4"/>
              <w:widowControl w:val="0"/>
              <w:spacing w:after="240"/>
              <w:rPr>
                <w:rFonts w:hAnsi="Times New Roman"/>
                <w:sz w:val="24"/>
                <w:szCs w:val="24"/>
              </w:rPr>
            </w:pPr>
            <w:r w:rsidRPr="005B67A3">
              <w:rPr>
                <w:rFonts w:hAnsi="Times New Roman"/>
                <w:sz w:val="24"/>
                <w:szCs w:val="24"/>
                <w:lang w:eastAsia="zh-CN"/>
              </w:rPr>
              <w:t>备用</w:t>
            </w:r>
            <w:r w:rsidRPr="005B67A3">
              <w:rPr>
                <w:rFonts w:hAnsi="Times New Roman"/>
                <w:sz w:val="24"/>
                <w:szCs w:val="24"/>
              </w:rPr>
              <w:t>定期贷款</w:t>
            </w:r>
            <w:r w:rsidRPr="005B67A3">
              <w:rPr>
                <w:rFonts w:hAnsi="Times New Roman"/>
                <w:sz w:val="24"/>
                <w:szCs w:val="24"/>
                <w:lang w:eastAsia="zh-CN"/>
              </w:rPr>
              <w:t>授信</w:t>
            </w:r>
            <w:r w:rsidRPr="005B67A3">
              <w:rPr>
                <w:rFonts w:hAnsi="Times New Roman"/>
                <w:sz w:val="24"/>
                <w:szCs w:val="24"/>
              </w:rPr>
              <w:t>。</w:t>
            </w:r>
          </w:p>
        </w:tc>
      </w:tr>
      <w:tr w:rsidTr="0079750A" w14:paraId="0A9798FF" w14:textId="77777777">
        <w:tblPrEx>
          <w:tblW w:w="5035" w:type="pct"/>
          <w:tblLook w:val="0000"/>
        </w:tblPrEx>
        <w:trPr>
          <w:gridAfter w:val="1"/>
          <w:wAfter w:w="33" w:type="dxa"/>
          <w:cantSplit/>
        </w:trPr>
        <w:tc>
          <w:tcPr>
            <w:tcW w:w="2114" w:type="pct"/>
            <w:gridSpan w:val="2"/>
          </w:tcPr>
          <w:p w:rsidRPr="005B67A3" w:rsidR="00536F52" w:rsidP="00135CB0" w14:paraId="094BF67D" w14:textId="58A95D42">
            <w:pPr>
              <w:pStyle w:val="General2L3"/>
              <w:widowControl w:val="0"/>
              <w:spacing w:after="240"/>
              <w:rPr>
                <w:rFonts w:hAnsi="Times New Roman"/>
                <w:b/>
                <w:bCs/>
                <w:sz w:val="24"/>
                <w:szCs w:val="24"/>
              </w:rPr>
            </w:pPr>
            <w:r w:rsidRPr="005B67A3">
              <w:rPr>
                <w:rFonts w:hAnsi="Times New Roman"/>
                <w:b/>
                <w:bCs/>
                <w:sz w:val="24"/>
                <w:szCs w:val="24"/>
                <w:lang w:eastAsia="zh-CN"/>
              </w:rPr>
              <w:t>金额</w:t>
            </w:r>
            <w:r w:rsidRPr="005B67A3">
              <w:rPr>
                <w:rFonts w:hAnsi="Times New Roman"/>
                <w:sz w:val="24"/>
                <w:szCs w:val="24"/>
              </w:rPr>
              <w:t>：</w:t>
            </w:r>
          </w:p>
        </w:tc>
        <w:tc>
          <w:tcPr>
            <w:tcW w:w="2853" w:type="pct"/>
            <w:gridSpan w:val="2"/>
          </w:tcPr>
          <w:p w:rsidRPr="005B67A3" w:rsidR="00536F52" w:rsidP="00135CB0" w14:paraId="423BC8EA" w14:textId="200FDF64">
            <w:pPr>
              <w:pStyle w:val="General2L4"/>
              <w:widowControl w:val="0"/>
              <w:spacing w:after="240"/>
              <w:rPr>
                <w:rFonts w:hAnsi="Times New Roman"/>
                <w:sz w:val="24"/>
                <w:szCs w:val="24"/>
                <w:lang w:eastAsia="zh-CN"/>
              </w:rPr>
            </w:pPr>
            <w:r w:rsidRPr="005B67A3">
              <w:rPr>
                <w:rFonts w:hAnsi="Times New Roman"/>
                <w:sz w:val="24"/>
                <w:szCs w:val="24"/>
                <w:lang w:eastAsia="zh-CN"/>
              </w:rPr>
              <w:t>[</w:t>
            </w:r>
            <w:r w:rsidRPr="005B67A3">
              <w:rPr>
                <w:rFonts w:hAnsi="Times New Roman"/>
                <w:i/>
                <w:iCs/>
                <w:sz w:val="24"/>
                <w:szCs w:val="24"/>
                <w:lang w:eastAsia="zh-CN"/>
              </w:rPr>
              <w:t>填入授信的币种和金额</w:t>
            </w:r>
            <w:r w:rsidRPr="005B67A3">
              <w:rPr>
                <w:rFonts w:hAnsi="Times New Roman"/>
                <w:sz w:val="24"/>
                <w:szCs w:val="24"/>
                <w:lang w:eastAsia="zh-CN"/>
              </w:rPr>
              <w:t>]</w:t>
            </w:r>
            <w:r w:rsidRPr="005B67A3">
              <w:rPr>
                <w:rFonts w:hAnsi="Times New Roman"/>
                <w:sz w:val="24"/>
                <w:szCs w:val="24"/>
                <w:lang w:eastAsia="zh-CN"/>
              </w:rPr>
              <w:t>。</w:t>
            </w:r>
          </w:p>
        </w:tc>
      </w:tr>
      <w:tr w:rsidTr="0079750A" w14:paraId="3929528A" w14:textId="77777777">
        <w:tblPrEx>
          <w:tblW w:w="5035" w:type="pct"/>
          <w:tblLook w:val="0000"/>
        </w:tblPrEx>
        <w:trPr>
          <w:gridAfter w:val="1"/>
          <w:wAfter w:w="33" w:type="dxa"/>
          <w:cantSplit/>
        </w:trPr>
        <w:tc>
          <w:tcPr>
            <w:tcW w:w="2114" w:type="pct"/>
            <w:gridSpan w:val="2"/>
          </w:tcPr>
          <w:p w:rsidRPr="005B67A3" w:rsidR="00536F52" w:rsidP="00135CB0" w14:paraId="74D515E5" w14:textId="5D9B4086">
            <w:pPr>
              <w:pStyle w:val="General2L3"/>
              <w:widowControl w:val="0"/>
              <w:spacing w:after="240"/>
              <w:rPr>
                <w:rFonts w:hAnsi="Times New Roman"/>
                <w:b/>
                <w:bCs/>
                <w:sz w:val="24"/>
                <w:szCs w:val="24"/>
              </w:rPr>
            </w:pPr>
            <w:r w:rsidRPr="005B67A3">
              <w:rPr>
                <w:rFonts w:hAnsi="Times New Roman"/>
                <w:b/>
                <w:bCs/>
                <w:sz w:val="24"/>
                <w:szCs w:val="24"/>
                <w:lang w:eastAsia="zh-CN"/>
              </w:rPr>
              <w:t>利差</w:t>
            </w:r>
            <w:r w:rsidRPr="005B67A3">
              <w:rPr>
                <w:rFonts w:hAnsi="Times New Roman"/>
                <w:sz w:val="24"/>
                <w:szCs w:val="24"/>
              </w:rPr>
              <w:t>：</w:t>
            </w:r>
          </w:p>
        </w:tc>
        <w:tc>
          <w:tcPr>
            <w:tcW w:w="2853" w:type="pct"/>
            <w:gridSpan w:val="2"/>
          </w:tcPr>
          <w:p w:rsidRPr="005B67A3" w:rsidR="00536F52" w:rsidP="00135CB0" w14:paraId="2DB5F94A" w14:textId="0C9DE4B0">
            <w:pPr>
              <w:pStyle w:val="BodyText"/>
              <w:widowControl w:val="0"/>
              <w:spacing w:after="240"/>
              <w:ind w:left="0"/>
              <w:rPr>
                <w:rFonts w:ascii="Times New Roman" w:hAnsi="Times New Roman"/>
                <w:sz w:val="24"/>
                <w:szCs w:val="24"/>
              </w:rPr>
            </w:pPr>
            <w:r w:rsidRPr="005B67A3">
              <w:rPr>
                <w:rFonts w:ascii="Times New Roman" w:hAnsi="Times New Roman"/>
                <w:sz w:val="24"/>
                <w:szCs w:val="24"/>
              </w:rPr>
              <w:t>每年</w:t>
            </w: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79750A" w14:paraId="029F8C4F" w14:textId="77777777">
        <w:tblPrEx>
          <w:tblW w:w="5035" w:type="pct"/>
          <w:tblLook w:val="0000"/>
        </w:tblPrEx>
        <w:trPr>
          <w:gridAfter w:val="1"/>
          <w:wAfter w:w="33" w:type="dxa"/>
          <w:cantSplit/>
        </w:trPr>
        <w:tc>
          <w:tcPr>
            <w:tcW w:w="2114" w:type="pct"/>
            <w:gridSpan w:val="2"/>
          </w:tcPr>
          <w:p w:rsidRPr="005B67A3" w:rsidR="00536F52" w:rsidP="00135CB0" w14:paraId="01505CFE" w14:textId="3B3C4030">
            <w:pPr>
              <w:pStyle w:val="General2L3"/>
              <w:widowControl w:val="0"/>
              <w:spacing w:after="240"/>
              <w:rPr>
                <w:rFonts w:hAnsi="Times New Roman"/>
                <w:b/>
                <w:bCs/>
                <w:sz w:val="24"/>
                <w:szCs w:val="24"/>
              </w:rPr>
            </w:pPr>
            <w:r w:rsidRPr="005B67A3">
              <w:rPr>
                <w:rFonts w:hAnsi="Times New Roman"/>
                <w:b/>
                <w:bCs/>
                <w:sz w:val="24"/>
                <w:szCs w:val="24"/>
                <w:lang w:eastAsia="zh-CN"/>
              </w:rPr>
              <w:t>利率</w:t>
            </w:r>
            <w:r w:rsidRPr="005B67A3">
              <w:rPr>
                <w:rFonts w:hAnsi="Times New Roman"/>
                <w:sz w:val="24"/>
                <w:szCs w:val="24"/>
              </w:rPr>
              <w:t>：</w:t>
            </w:r>
          </w:p>
        </w:tc>
        <w:tc>
          <w:tcPr>
            <w:tcW w:w="2853" w:type="pct"/>
            <w:gridSpan w:val="2"/>
          </w:tcPr>
          <w:p w:rsidRPr="005B67A3" w:rsidR="00536F52" w:rsidP="00135CB0" w14:paraId="030C1C1F" w14:textId="7CCD08E8">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适用</w:t>
            </w:r>
            <w:r w:rsidRPr="005B67A3">
              <w:rPr>
                <w:rFonts w:ascii="Times New Roman" w:hAnsi="Times New Roman"/>
                <w:b/>
                <w:bCs/>
                <w:sz w:val="24"/>
                <w:szCs w:val="24"/>
                <w:lang w:eastAsia="zh-CN"/>
              </w:rPr>
              <w:t>利差</w:t>
            </w:r>
            <w:r w:rsidRPr="005B67A3">
              <w:rPr>
                <w:rFonts w:ascii="Times New Roman" w:hAnsi="Times New Roman"/>
                <w:i/>
                <w:iCs/>
                <w:sz w:val="24"/>
                <w:szCs w:val="24"/>
                <w:lang w:eastAsia="zh-CN"/>
              </w:rPr>
              <w:t>加</w:t>
            </w:r>
            <w:r w:rsidRPr="005B67A3">
              <w:rPr>
                <w:rFonts w:ascii="Times New Roman" w:hAnsi="Times New Roman"/>
                <w:sz w:val="24"/>
                <w:szCs w:val="24"/>
                <w:lang w:eastAsia="zh-CN"/>
              </w:rPr>
              <w:t>[</w:t>
            </w:r>
            <w:r w:rsidRPr="005B67A3">
              <w:rPr>
                <w:rFonts w:ascii="Times New Roman" w:hAnsi="Times New Roman"/>
                <w:sz w:val="24"/>
                <w:szCs w:val="24"/>
                <w:lang w:eastAsia="zh-CN"/>
              </w:rPr>
              <w:t>六</w:t>
            </w:r>
            <w:r w:rsidRPr="005B67A3">
              <w:rPr>
                <w:rFonts w:ascii="Times New Roman" w:hAnsi="Times New Roman"/>
                <w:sz w:val="24"/>
                <w:szCs w:val="24"/>
                <w:lang w:eastAsia="zh-CN"/>
              </w:rPr>
              <w:t>(6)</w:t>
            </w:r>
            <w:r w:rsidRPr="005B67A3">
              <w:rPr>
                <w:rFonts w:ascii="Times New Roman" w:hAnsi="Times New Roman"/>
                <w:sz w:val="24"/>
                <w:szCs w:val="24"/>
                <w:lang w:eastAsia="zh-CN"/>
              </w:rPr>
              <w:t>个月</w:t>
            </w:r>
            <w:r w:rsidRPr="005B67A3">
              <w:rPr>
                <w:rFonts w:ascii="Times New Roman" w:hAnsi="Times New Roman"/>
                <w:sz w:val="24"/>
                <w:szCs w:val="24"/>
                <w:lang w:eastAsia="zh-CN"/>
              </w:rPr>
              <w:t>]</w:t>
            </w:r>
            <w:r w:rsidRPr="005B67A3">
              <w:rPr>
                <w:rFonts w:ascii="Times New Roman" w:hAnsi="Times New Roman"/>
                <w:sz w:val="24"/>
                <w:szCs w:val="24"/>
                <w:lang w:eastAsia="zh-CN"/>
              </w:rPr>
              <w:t>（或</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与</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约定的任何其他期间）的</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填入适用的基准利率</w:t>
            </w:r>
            <w:r w:rsidRPr="005B67A3">
              <w:rPr>
                <w:rFonts w:ascii="Times New Roman"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lang w:eastAsia="en-GB"/>
              </w:rPr>
              <w:footnoteReference w:id="66"/>
            </w:r>
            <w:r w:rsidRPr="005B67A3">
              <w:rPr>
                <w:rFonts w:ascii="Times New Roman" w:hAnsi="Times New Roman"/>
                <w:sz w:val="24"/>
                <w:szCs w:val="24"/>
                <w:lang w:eastAsia="zh-CN"/>
              </w:rPr>
              <w:t>，按照各</w:t>
            </w:r>
            <w:r w:rsidRPr="005B67A3">
              <w:rPr>
                <w:rFonts w:ascii="Times New Roman" w:hAnsi="Times New Roman"/>
                <w:b/>
                <w:bCs/>
                <w:sz w:val="24"/>
                <w:szCs w:val="24"/>
                <w:lang w:eastAsia="zh-CN"/>
              </w:rPr>
              <w:t>利息期</w:t>
            </w:r>
            <w:r w:rsidRPr="005B67A3">
              <w:rPr>
                <w:rFonts w:ascii="Times New Roman" w:hAnsi="Times New Roman"/>
                <w:sz w:val="24"/>
                <w:szCs w:val="24"/>
                <w:lang w:eastAsia="zh-CN"/>
              </w:rPr>
              <w:t>的实际天数计息，一年计</w:t>
            </w:r>
            <w:r w:rsidRPr="005B67A3">
              <w:rPr>
                <w:rFonts w:ascii="Times New Roman" w:hAnsi="Times New Roman"/>
                <w:sz w:val="24"/>
                <w:szCs w:val="24"/>
                <w:lang w:eastAsia="zh-CN"/>
              </w:rPr>
              <w:t>[360/365]</w:t>
            </w:r>
            <w:r w:rsidRPr="005B67A3">
              <w:rPr>
                <w:rFonts w:ascii="Times New Roman" w:hAnsi="Times New Roman"/>
                <w:sz w:val="24"/>
                <w:szCs w:val="24"/>
                <w:lang w:eastAsia="zh-CN"/>
              </w:rPr>
              <w:t>日。</w:t>
            </w:r>
          </w:p>
        </w:tc>
      </w:tr>
      <w:tr w:rsidTr="0079750A" w14:paraId="2FA781AB" w14:textId="77777777">
        <w:tblPrEx>
          <w:tblW w:w="5035" w:type="pct"/>
          <w:tblLook w:val="0000"/>
        </w:tblPrEx>
        <w:trPr>
          <w:gridAfter w:val="1"/>
          <w:wAfter w:w="33" w:type="dxa"/>
          <w:cantSplit/>
        </w:trPr>
        <w:tc>
          <w:tcPr>
            <w:tcW w:w="2114" w:type="pct"/>
            <w:gridSpan w:val="2"/>
          </w:tcPr>
          <w:p w:rsidRPr="005B67A3" w:rsidR="00536F52" w:rsidP="00135CB0" w14:paraId="3DD676C5" w14:textId="2A4A608D">
            <w:pPr>
              <w:pStyle w:val="General2L3"/>
              <w:widowControl w:val="0"/>
              <w:spacing w:after="240"/>
              <w:rPr>
                <w:rFonts w:hAnsi="Times New Roman"/>
                <w:b/>
                <w:bCs/>
                <w:sz w:val="24"/>
                <w:szCs w:val="24"/>
              </w:rPr>
            </w:pPr>
            <w:r w:rsidRPr="005B67A3">
              <w:rPr>
                <w:rFonts w:hAnsi="Times New Roman"/>
                <w:b/>
                <w:bCs/>
                <w:sz w:val="24"/>
                <w:szCs w:val="24"/>
                <w:lang w:eastAsia="zh-CN"/>
              </w:rPr>
              <w:t>利息期</w:t>
            </w:r>
            <w:r w:rsidRPr="005B67A3">
              <w:rPr>
                <w:rFonts w:hAnsi="Times New Roman"/>
                <w:sz w:val="24"/>
                <w:szCs w:val="24"/>
              </w:rPr>
              <w:t>：</w:t>
            </w:r>
          </w:p>
        </w:tc>
        <w:tc>
          <w:tcPr>
            <w:tcW w:w="2853" w:type="pct"/>
            <w:gridSpan w:val="2"/>
          </w:tcPr>
          <w:p w:rsidRPr="005B67A3" w:rsidR="00536F52" w:rsidP="00135CB0" w14:paraId="67973A61" w14:textId="165A58CD">
            <w:pPr>
              <w:pStyle w:val="BodyText"/>
              <w:widowControl w:val="0"/>
              <w:spacing w:after="240"/>
              <w:ind w:left="0"/>
              <w:rPr>
                <w:rFonts w:ascii="Times New Roman" w:hAnsi="Times New Roman"/>
                <w:b/>
                <w:bCs/>
                <w:sz w:val="24"/>
                <w:szCs w:val="24"/>
                <w:lang w:eastAsia="zh-CN"/>
              </w:rPr>
            </w:pPr>
            <w:r w:rsidRPr="005B67A3">
              <w:rPr>
                <w:rFonts w:ascii="Times New Roman" w:hAnsi="Times New Roman"/>
                <w:sz w:val="24"/>
                <w:szCs w:val="24"/>
                <w:lang w:eastAsia="zh-CN"/>
              </w:rPr>
              <w:t>[</w:t>
            </w:r>
            <w:r w:rsidRPr="005B67A3">
              <w:rPr>
                <w:rFonts w:ascii="Times New Roman" w:hAnsi="Times New Roman"/>
                <w:sz w:val="24"/>
                <w:szCs w:val="24"/>
                <w:lang w:eastAsia="zh-CN"/>
              </w:rPr>
              <w:t>六</w:t>
            </w:r>
            <w:r w:rsidRPr="005B67A3">
              <w:rPr>
                <w:rFonts w:ascii="Times New Roman" w:hAnsi="Times New Roman"/>
                <w:sz w:val="24"/>
                <w:szCs w:val="24"/>
                <w:lang w:eastAsia="zh-CN"/>
              </w:rPr>
              <w:t>(6)]</w:t>
            </w:r>
            <w:r w:rsidRPr="005B67A3">
              <w:rPr>
                <w:rFonts w:ascii="Times New Roman" w:hAnsi="Times New Roman"/>
                <w:sz w:val="24"/>
                <w:szCs w:val="24"/>
                <w:lang w:eastAsia="zh-CN"/>
              </w:rPr>
              <w:t>个月或者</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同</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约定的任何其他期间。</w:t>
            </w:r>
          </w:p>
        </w:tc>
      </w:tr>
      <w:tr w:rsidTr="0079750A" w14:paraId="6B4FD125" w14:textId="77777777">
        <w:tblPrEx>
          <w:tblW w:w="5035" w:type="pct"/>
          <w:tblLook w:val="0000"/>
        </w:tblPrEx>
        <w:trPr>
          <w:gridAfter w:val="1"/>
          <w:wAfter w:w="33" w:type="dxa"/>
          <w:cantSplit/>
        </w:trPr>
        <w:tc>
          <w:tcPr>
            <w:tcW w:w="2114" w:type="pct"/>
            <w:gridSpan w:val="2"/>
          </w:tcPr>
          <w:p w:rsidRPr="005B67A3" w:rsidR="00536F52" w:rsidP="00135CB0" w14:paraId="48263C36" w14:textId="2C60AAAD">
            <w:pPr>
              <w:pStyle w:val="General2L3"/>
              <w:widowControl w:val="0"/>
              <w:spacing w:after="240"/>
              <w:rPr>
                <w:rFonts w:hAnsi="Times New Roman"/>
                <w:b/>
                <w:bCs/>
                <w:sz w:val="24"/>
                <w:szCs w:val="24"/>
              </w:rPr>
            </w:pPr>
            <w:r w:rsidRPr="005B67A3">
              <w:rPr>
                <w:rFonts w:hAnsi="Times New Roman"/>
                <w:b/>
                <w:bCs/>
                <w:sz w:val="24"/>
                <w:szCs w:val="24"/>
                <w:lang w:eastAsia="zh-CN"/>
              </w:rPr>
              <w:t>费用</w:t>
            </w:r>
            <w:r w:rsidRPr="005B67A3">
              <w:rPr>
                <w:rFonts w:hAnsi="Times New Roman"/>
                <w:sz w:val="24"/>
                <w:szCs w:val="24"/>
              </w:rPr>
              <w:t>：</w:t>
            </w:r>
          </w:p>
        </w:tc>
        <w:tc>
          <w:tcPr>
            <w:tcW w:w="2853" w:type="pct"/>
            <w:gridSpan w:val="2"/>
          </w:tcPr>
          <w:p w:rsidRPr="005B67A3" w:rsidR="00536F52" w:rsidP="00135CB0" w14:paraId="7DE0BB34" w14:textId="2E79BDFC">
            <w:pPr>
              <w:pStyle w:val="General2L4"/>
              <w:widowControl w:val="0"/>
              <w:spacing w:after="240"/>
              <w:rPr>
                <w:rFonts w:hAnsi="Times New Roman"/>
                <w:i/>
                <w:iCs/>
                <w:sz w:val="24"/>
                <w:szCs w:val="24"/>
                <w:lang w:eastAsia="en-GB"/>
              </w:rPr>
            </w:pPr>
            <w:r w:rsidRPr="005B67A3">
              <w:rPr>
                <w:rFonts w:hAnsi="Times New Roman"/>
                <w:b/>
                <w:bCs/>
                <w:i/>
                <w:iCs/>
                <w:sz w:val="24"/>
                <w:szCs w:val="24"/>
                <w:lang w:eastAsia="zh-CN"/>
              </w:rPr>
              <w:t>承诺</w:t>
            </w:r>
            <w:r w:rsidRPr="005B67A3">
              <w:rPr>
                <w:rFonts w:hAnsi="Times New Roman"/>
                <w:b/>
                <w:bCs/>
                <w:i/>
                <w:iCs/>
                <w:sz w:val="24"/>
                <w:szCs w:val="24"/>
                <w:lang w:eastAsia="en-GB"/>
              </w:rPr>
              <w:t>费</w:t>
            </w:r>
            <w:r w:rsidRPr="005B67A3">
              <w:rPr>
                <w:rFonts w:hAnsi="Times New Roman"/>
                <w:sz w:val="24"/>
                <w:szCs w:val="24"/>
                <w:lang w:eastAsia="en-GB"/>
              </w:rPr>
              <w:t>：</w:t>
            </w:r>
          </w:p>
          <w:p w:rsidRPr="005B67A3" w:rsidR="00536F52" w:rsidP="00135CB0" w14:paraId="317AC70F" w14:textId="0F7A3621">
            <w:pPr>
              <w:pStyle w:val="General2L5"/>
              <w:widowControl w:val="0"/>
              <w:spacing w:after="240"/>
              <w:rPr>
                <w:rFonts w:hAnsi="Times New Roman"/>
                <w:sz w:val="24"/>
                <w:szCs w:val="24"/>
                <w:lang w:eastAsia="zh-CN"/>
              </w:rPr>
            </w:pPr>
            <w:r w:rsidRPr="005B67A3">
              <w:rPr>
                <w:rFonts w:hAnsi="Times New Roman"/>
                <w:sz w:val="24"/>
                <w:szCs w:val="24"/>
                <w:lang w:eastAsia="zh-CN"/>
              </w:rPr>
              <w:t>未提取也未取消的授信额度的</w:t>
            </w:r>
            <w:r w:rsidRPr="005B67A3">
              <w:rPr>
                <w:rFonts w:hAnsi="Times New Roman"/>
                <w:sz w:val="24"/>
                <w:szCs w:val="24"/>
                <w:lang w:eastAsia="zh-CN"/>
              </w:rPr>
              <w:t>[</w:t>
            </w:r>
            <w:r w:rsidRPr="005B67A3">
              <w:rPr>
                <w:rFonts w:ascii="Wingdings" w:hAnsi="Wingdings" w:eastAsia="Wingdings" w:cs="Wingdings"/>
                <w:sz w:val="24"/>
                <w:szCs w:val="24"/>
                <w:lang w:eastAsia="zh-CN"/>
              </w:rPr>
              <w:t>□</w:t>
            </w:r>
            <w:r w:rsidRPr="005B67A3">
              <w:rPr>
                <w:rFonts w:hAnsi="Times New Roman"/>
                <w:sz w:val="24"/>
                <w:szCs w:val="24"/>
                <w:lang w:eastAsia="zh-CN"/>
              </w:rPr>
              <w:t>]%</w:t>
            </w:r>
            <w:r w:rsidRPr="005B67A3" w:rsidR="00DC2A23">
              <w:rPr>
                <w:rFonts w:hAnsi="Times New Roman"/>
                <w:sz w:val="24"/>
                <w:szCs w:val="24"/>
                <w:lang w:eastAsia="zh-CN"/>
              </w:rPr>
              <w:t>每年</w:t>
            </w:r>
            <w:r w:rsidRPr="005B67A3">
              <w:rPr>
                <w:rFonts w:hAnsi="Times New Roman"/>
                <w:sz w:val="24"/>
                <w:szCs w:val="24"/>
                <w:lang w:eastAsia="zh-CN"/>
              </w:rPr>
              <w:t>。</w:t>
            </w:r>
          </w:p>
          <w:p w:rsidRPr="005B67A3" w:rsidR="00536F52" w:rsidP="00135CB0" w14:paraId="4E334604" w14:textId="3BFA2555">
            <w:pPr>
              <w:pStyle w:val="General2L5"/>
              <w:widowControl w:val="0"/>
              <w:spacing w:after="240"/>
              <w:rPr>
                <w:rFonts w:hAnsi="Times New Roman"/>
                <w:sz w:val="24"/>
                <w:szCs w:val="24"/>
                <w:lang w:eastAsia="zh-CN"/>
              </w:rPr>
            </w:pPr>
            <w:r w:rsidRPr="005B67A3">
              <w:rPr>
                <w:rFonts w:hAnsi="Times New Roman"/>
                <w:b/>
                <w:bCs/>
                <w:sz w:val="24"/>
                <w:szCs w:val="24"/>
                <w:lang w:eastAsia="zh-CN"/>
              </w:rPr>
              <w:t>承诺</w:t>
            </w:r>
            <w:r w:rsidRPr="005B67A3">
              <w:rPr>
                <w:rFonts w:hAnsi="Times New Roman"/>
                <w:b/>
                <w:bCs/>
                <w:sz w:val="24"/>
                <w:szCs w:val="24"/>
                <w:lang w:eastAsia="zh-CN"/>
              </w:rPr>
              <w:t>费</w:t>
            </w:r>
            <w:r w:rsidRPr="005B67A3">
              <w:rPr>
                <w:rFonts w:hAnsi="Times New Roman"/>
                <w:sz w:val="24"/>
                <w:szCs w:val="24"/>
                <w:lang w:eastAsia="zh-CN"/>
              </w:rPr>
              <w:t>的计费期间为</w:t>
            </w:r>
            <w:r w:rsidRPr="005B67A3">
              <w:rPr>
                <w:rFonts w:hAnsi="Times New Roman"/>
                <w:sz w:val="24"/>
                <w:szCs w:val="24"/>
                <w:lang w:eastAsia="zh-CN"/>
              </w:rPr>
              <w:t>[</w:t>
            </w:r>
            <w:r w:rsidRPr="005B67A3">
              <w:rPr>
                <w:rFonts w:hAnsi="Times New Roman"/>
                <w:i/>
                <w:iCs/>
                <w:sz w:val="24"/>
                <w:szCs w:val="24"/>
                <w:lang w:eastAsia="zh-CN"/>
              </w:rPr>
              <w:t>备用授信提款期起始日</w:t>
            </w:r>
            <w:r w:rsidRPr="005B67A3">
              <w:rPr>
                <w:rFonts w:hAnsi="Times New Roman"/>
                <w:sz w:val="24"/>
                <w:szCs w:val="24"/>
                <w:lang w:eastAsia="zh-CN"/>
              </w:rPr>
              <w:t>]</w:t>
            </w:r>
            <w:r w:rsidRPr="005B67A3">
              <w:rPr>
                <w:rFonts w:hAnsi="Times New Roman"/>
                <w:sz w:val="24"/>
                <w:szCs w:val="24"/>
                <w:lang w:eastAsia="zh-CN"/>
              </w:rPr>
              <w:t>至</w:t>
            </w:r>
            <w:r w:rsidRPr="005B67A3">
              <w:rPr>
                <w:rFonts w:hAnsi="Times New Roman"/>
                <w:b/>
                <w:bCs/>
                <w:sz w:val="24"/>
                <w:szCs w:val="24"/>
                <w:lang w:eastAsia="zh-CN"/>
              </w:rPr>
              <w:t>备用授信提款期</w:t>
            </w:r>
            <w:r w:rsidRPr="005B67A3">
              <w:rPr>
                <w:rFonts w:hAnsi="Times New Roman"/>
                <w:sz w:val="24"/>
                <w:szCs w:val="24"/>
                <w:lang w:eastAsia="zh-CN"/>
              </w:rPr>
              <w:t>的最后一日，于每个</w:t>
            </w:r>
            <w:r w:rsidRPr="005B67A3">
              <w:rPr>
                <w:rFonts w:hAnsi="Times New Roman"/>
                <w:b/>
                <w:bCs/>
                <w:sz w:val="24"/>
                <w:szCs w:val="24"/>
                <w:lang w:eastAsia="zh-CN"/>
              </w:rPr>
              <w:t>付息日</w:t>
            </w:r>
            <w:r w:rsidRPr="005B67A3">
              <w:rPr>
                <w:rFonts w:hAnsi="Times New Roman"/>
                <w:sz w:val="24"/>
                <w:szCs w:val="24"/>
                <w:lang w:eastAsia="zh-CN"/>
              </w:rPr>
              <w:t>、</w:t>
            </w:r>
            <w:r w:rsidRPr="005B67A3">
              <w:rPr>
                <w:rFonts w:hAnsi="Times New Roman"/>
                <w:b/>
                <w:bCs/>
                <w:sz w:val="24"/>
                <w:szCs w:val="24"/>
                <w:lang w:eastAsia="zh-CN"/>
              </w:rPr>
              <w:t>备用授信提款期</w:t>
            </w:r>
            <w:r w:rsidRPr="005B67A3">
              <w:rPr>
                <w:rFonts w:hAnsi="Times New Roman"/>
                <w:sz w:val="24"/>
                <w:szCs w:val="24"/>
                <w:lang w:eastAsia="zh-CN"/>
              </w:rPr>
              <w:t>的最后一日以及（若</w:t>
            </w:r>
            <w:r w:rsidRPr="005B67A3">
              <w:rPr>
                <w:rFonts w:hAnsi="Times New Roman"/>
                <w:b/>
                <w:bCs/>
                <w:sz w:val="24"/>
                <w:szCs w:val="24"/>
                <w:lang w:eastAsia="zh-CN"/>
              </w:rPr>
              <w:t>备用授信</w:t>
            </w:r>
            <w:r w:rsidRPr="005B67A3">
              <w:rPr>
                <w:rFonts w:hAnsi="Times New Roman"/>
                <w:sz w:val="24"/>
                <w:szCs w:val="24"/>
                <w:lang w:eastAsia="zh-CN"/>
              </w:rPr>
              <w:t>取消的）于完全取消之日按照取消金额支付，每个付款日支付之前计费期间的金额。</w:t>
            </w:r>
          </w:p>
          <w:p w:rsidRPr="005B67A3" w:rsidR="00536F52" w:rsidP="00135CB0" w14:paraId="2011F0CE" w14:textId="77A55EB3">
            <w:pPr>
              <w:widowControl w:val="0"/>
              <w:spacing w:after="240"/>
              <w:ind w:left="35"/>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i/>
                <w:iCs/>
                <w:sz w:val="24"/>
                <w:szCs w:val="24"/>
                <w:lang w:eastAsia="zh-CN"/>
              </w:rPr>
              <w:t>填入代理费等任何其他费用</w:t>
            </w:r>
            <w:r w:rsidRPr="005B67A3">
              <w:rPr>
                <w:rFonts w:ascii="Times New Roman" w:hAnsi="Times New Roman"/>
                <w:sz w:val="24"/>
                <w:szCs w:val="24"/>
                <w:lang w:eastAsia="zh-CN"/>
              </w:rPr>
              <w:t>]</w:t>
            </w:r>
          </w:p>
        </w:tc>
      </w:tr>
      <w:tr w:rsidTr="0079750A" w14:paraId="33808F63" w14:textId="77777777">
        <w:tblPrEx>
          <w:tblW w:w="5035" w:type="pct"/>
          <w:tblLook w:val="0000"/>
        </w:tblPrEx>
        <w:trPr>
          <w:gridAfter w:val="1"/>
          <w:wAfter w:w="33" w:type="dxa"/>
          <w:cantSplit/>
        </w:trPr>
        <w:tc>
          <w:tcPr>
            <w:tcW w:w="2114" w:type="pct"/>
            <w:gridSpan w:val="2"/>
          </w:tcPr>
          <w:p w:rsidRPr="005B67A3" w:rsidR="00536F52" w:rsidP="00135CB0" w14:paraId="70176F20" w14:textId="7332C5CD">
            <w:pPr>
              <w:pStyle w:val="General2L3"/>
              <w:widowControl w:val="0"/>
              <w:spacing w:after="240"/>
              <w:rPr>
                <w:rFonts w:hAnsi="Times New Roman"/>
                <w:b/>
                <w:sz w:val="24"/>
                <w:szCs w:val="24"/>
              </w:rPr>
            </w:pPr>
            <w:r w:rsidRPr="005B67A3">
              <w:rPr>
                <w:rFonts w:hAnsi="Times New Roman"/>
                <w:b/>
                <w:bCs/>
                <w:sz w:val="24"/>
                <w:szCs w:val="24"/>
                <w:lang w:eastAsia="zh-CN"/>
              </w:rPr>
              <w:t>提款期</w:t>
            </w:r>
            <w:r w:rsidRPr="005B67A3">
              <w:rPr>
                <w:rFonts w:hAnsi="Times New Roman"/>
                <w:sz w:val="24"/>
                <w:szCs w:val="24"/>
              </w:rPr>
              <w:t>：</w:t>
            </w:r>
          </w:p>
        </w:tc>
        <w:tc>
          <w:tcPr>
            <w:tcW w:w="2853" w:type="pct"/>
            <w:gridSpan w:val="2"/>
          </w:tcPr>
          <w:p w:rsidRPr="005B67A3" w:rsidR="00536F52" w:rsidP="00135CB0" w14:paraId="4E0F1409" w14:textId="5BACDED5">
            <w:pPr>
              <w:pStyle w:val="BodyText"/>
              <w:widowControl w:val="0"/>
              <w:spacing w:after="240"/>
              <w:ind w:left="0"/>
              <w:rPr>
                <w:rFonts w:ascii="Times New Roman" w:hAnsi="Times New Roman"/>
                <w:i/>
                <w:iCs/>
                <w:sz w:val="24"/>
                <w:szCs w:val="24"/>
                <w:lang w:eastAsia="zh-CN"/>
              </w:rPr>
            </w:pPr>
            <w:r w:rsidRPr="005B67A3">
              <w:rPr>
                <w:rFonts w:ascii="Times New Roman" w:hAnsi="Times New Roman"/>
                <w:sz w:val="24"/>
                <w:szCs w:val="24"/>
                <w:lang w:eastAsia="zh-CN"/>
              </w:rPr>
              <w:t>自</w:t>
            </w:r>
            <w:r w:rsidRPr="005B67A3">
              <w:rPr>
                <w:rFonts w:ascii="Times New Roman" w:hAnsi="Times New Roman"/>
                <w:sz w:val="24"/>
                <w:szCs w:val="24"/>
                <w:lang w:eastAsia="zh-CN"/>
              </w:rPr>
              <w:t>[</w:t>
            </w:r>
            <w:r w:rsidRPr="005B67A3">
              <w:rPr>
                <w:rFonts w:ascii="Times New Roman" w:hAnsi="Times New Roman"/>
                <w:b/>
                <w:bCs/>
                <w:sz w:val="24"/>
                <w:szCs w:val="24"/>
                <w:lang w:eastAsia="zh-CN"/>
              </w:rPr>
              <w:t>签署日</w:t>
            </w:r>
            <w:r w:rsidRPr="005B67A3">
              <w:rPr>
                <w:rFonts w:ascii="Times New Roman" w:hAnsi="Times New Roman"/>
                <w:sz w:val="24"/>
                <w:szCs w:val="24"/>
                <w:lang w:eastAsia="zh-CN"/>
              </w:rPr>
              <w:t>]</w:t>
            </w:r>
            <w:r w:rsidRPr="005B67A3">
              <w:rPr>
                <w:rFonts w:ascii="Times New Roman" w:hAnsi="Times New Roman"/>
                <w:sz w:val="24"/>
                <w:szCs w:val="24"/>
                <w:lang w:eastAsia="zh-CN"/>
              </w:rPr>
              <w:t>至下列二者中较早</w:t>
            </w:r>
            <w:r w:rsidRPr="005B67A3" w:rsidR="00DC2A23">
              <w:rPr>
                <w:rFonts w:ascii="Times New Roman" w:hAnsi="Times New Roman"/>
                <w:sz w:val="24"/>
                <w:szCs w:val="24"/>
                <w:lang w:eastAsia="zh-CN"/>
              </w:rPr>
              <w:t>出现</w:t>
            </w:r>
            <w:r w:rsidRPr="005B67A3">
              <w:rPr>
                <w:rFonts w:ascii="Times New Roman" w:hAnsi="Times New Roman"/>
                <w:sz w:val="24"/>
                <w:szCs w:val="24"/>
                <w:lang w:eastAsia="zh-CN"/>
              </w:rPr>
              <w:t>者</w:t>
            </w:r>
            <w:r w:rsidRPr="005B67A3">
              <w:rPr>
                <w:rFonts w:ascii="Times New Roman" w:hAnsi="Times New Roman"/>
                <w:sz w:val="24"/>
                <w:szCs w:val="24"/>
                <w:lang w:eastAsia="zh-CN"/>
              </w:rPr>
              <w:t>[</w:t>
            </w:r>
            <w:r w:rsidRPr="005B67A3" w:rsidR="00DC2A23">
              <w:rPr>
                <w:rFonts w:ascii="Times New Roman" w:hAnsi="Times New Roman"/>
                <w:sz w:val="24"/>
                <w:szCs w:val="24"/>
                <w:lang w:eastAsia="zh-CN"/>
              </w:rPr>
              <w:t>之</w:t>
            </w:r>
            <w:r w:rsidRPr="005B67A3">
              <w:rPr>
                <w:rFonts w:ascii="Times New Roman" w:hAnsi="Times New Roman"/>
                <w:sz w:val="24"/>
                <w:szCs w:val="24"/>
                <w:lang w:eastAsia="zh-CN"/>
              </w:rPr>
              <w:t>后的</w:t>
            </w:r>
            <w:r w:rsidRPr="005B67A3">
              <w:rPr>
                <w:rFonts w:ascii="Times New Roman" w:hAnsi="Times New Roman"/>
                <w:sz w:val="24"/>
                <w:szCs w:val="24"/>
                <w:lang w:eastAsia="zh-CN"/>
              </w:rPr>
              <w:t>[</w:t>
            </w:r>
            <w:r w:rsidRPr="005B67A3">
              <w:rPr>
                <w:rFonts w:ascii="Wingdings" w:hAnsi="Wingdings" w:eastAsia="Wingdings" w:cs="Wingdings"/>
                <w:sz w:val="24"/>
                <w:szCs w:val="24"/>
                <w:lang w:eastAsia="zh-CN"/>
              </w:rPr>
              <w:t>□</w:t>
            </w:r>
            <w:r w:rsidRPr="005B67A3">
              <w:rPr>
                <w:rFonts w:ascii="Times New Roman" w:hAnsi="Times New Roman"/>
                <w:sz w:val="24"/>
                <w:szCs w:val="24"/>
                <w:lang w:eastAsia="zh-CN"/>
              </w:rPr>
              <w:t>]</w:t>
            </w:r>
            <w:r w:rsidRPr="005B67A3">
              <w:rPr>
                <w:rFonts w:ascii="Times New Roman" w:hAnsi="Times New Roman"/>
                <w:sz w:val="24"/>
                <w:szCs w:val="24"/>
                <w:lang w:eastAsia="zh-CN"/>
              </w:rPr>
              <w:t>日</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sz w:val="24"/>
                <w:szCs w:val="24"/>
                <w:lang w:eastAsia="zh-CN"/>
              </w:rPr>
              <w:t>i</w:t>
            </w:r>
            <w:r w:rsidRPr="005B67A3">
              <w:rPr>
                <w:rFonts w:ascii="Times New Roman" w:hAnsi="Times New Roman"/>
                <w:sz w:val="24"/>
                <w:szCs w:val="24"/>
                <w:lang w:eastAsia="zh-CN"/>
              </w:rPr>
              <w:t>) [</w:t>
            </w:r>
            <w:r w:rsidRPr="005B67A3">
              <w:rPr>
                <w:rFonts w:ascii="Times New Roman" w:hAnsi="Times New Roman"/>
                <w:b/>
                <w:bCs/>
                <w:sz w:val="24"/>
                <w:szCs w:val="24"/>
                <w:lang w:eastAsia="zh-CN"/>
              </w:rPr>
              <w:t>财务完工日</w:t>
            </w:r>
            <w:r w:rsidRPr="005B67A3">
              <w:rPr>
                <w:rFonts w:ascii="Times New Roman" w:hAnsi="Times New Roman"/>
                <w:sz w:val="24"/>
                <w:szCs w:val="24"/>
                <w:lang w:eastAsia="zh-CN"/>
              </w:rPr>
              <w:t>/</w:t>
            </w:r>
            <w:r w:rsidRPr="005B67A3">
              <w:rPr>
                <w:rFonts w:ascii="Times New Roman" w:hAnsi="Times New Roman"/>
                <w:b/>
                <w:bCs/>
                <w:sz w:val="24"/>
                <w:szCs w:val="24"/>
                <w:lang w:eastAsia="zh-CN"/>
              </w:rPr>
              <w:t>项目完工日</w:t>
            </w:r>
            <w:r w:rsidRPr="005B67A3">
              <w:rPr>
                <w:rFonts w:ascii="Times New Roman" w:hAnsi="Times New Roman"/>
                <w:sz w:val="24"/>
                <w:szCs w:val="24"/>
                <w:lang w:eastAsia="zh-CN"/>
              </w:rPr>
              <w:t>]</w:t>
            </w:r>
            <w:r w:rsidRPr="005B67A3">
              <w:rPr>
                <w:rFonts w:ascii="Times New Roman" w:hAnsi="Times New Roman"/>
                <w:sz w:val="24"/>
                <w:szCs w:val="24"/>
                <w:lang w:eastAsia="zh-CN"/>
              </w:rPr>
              <w:t>和</w:t>
            </w:r>
            <w:r w:rsidRPr="005B67A3">
              <w:rPr>
                <w:rFonts w:ascii="Times New Roman" w:hAnsi="Times New Roman"/>
                <w:sz w:val="24"/>
                <w:szCs w:val="24"/>
                <w:lang w:eastAsia="zh-CN"/>
              </w:rPr>
              <w:t xml:space="preserve">(ii) </w:t>
            </w:r>
            <w:r w:rsidRPr="005B67A3">
              <w:rPr>
                <w:rFonts w:ascii="Times New Roman" w:hAnsi="Times New Roman"/>
                <w:b/>
                <w:bCs/>
                <w:sz w:val="24"/>
                <w:szCs w:val="24"/>
                <w:lang w:eastAsia="zh-CN"/>
              </w:rPr>
              <w:t>最终截止日</w:t>
            </w:r>
            <w:r w:rsidRPr="005B67A3">
              <w:rPr>
                <w:rFonts w:ascii="Times New Roman"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rPr>
              <w:footnoteReference w:id="67"/>
            </w:r>
            <w:r w:rsidRPr="005B67A3">
              <w:rPr>
                <w:rFonts w:ascii="Times New Roman" w:hAnsi="Times New Roman"/>
                <w:sz w:val="24"/>
                <w:szCs w:val="24"/>
                <w:lang w:eastAsia="zh-CN"/>
              </w:rPr>
              <w:t>。</w:t>
            </w:r>
          </w:p>
        </w:tc>
      </w:tr>
      <w:tr w:rsidTr="0079750A" w14:paraId="5D66F0D8" w14:textId="77777777">
        <w:tblPrEx>
          <w:tblW w:w="5035" w:type="pct"/>
          <w:tblLook w:val="0000"/>
        </w:tblPrEx>
        <w:trPr>
          <w:gridAfter w:val="1"/>
          <w:wAfter w:w="33" w:type="dxa"/>
          <w:cantSplit/>
        </w:trPr>
        <w:tc>
          <w:tcPr>
            <w:tcW w:w="2114" w:type="pct"/>
            <w:gridSpan w:val="2"/>
          </w:tcPr>
          <w:p w:rsidRPr="005B67A3" w:rsidR="00536F52" w:rsidP="00135CB0" w14:paraId="660994F1" w14:textId="1604FD09">
            <w:pPr>
              <w:pStyle w:val="General2L3"/>
              <w:widowControl w:val="0"/>
              <w:spacing w:after="240"/>
              <w:rPr>
                <w:rFonts w:hAnsi="Times New Roman"/>
                <w:b/>
                <w:sz w:val="24"/>
                <w:szCs w:val="24"/>
              </w:rPr>
            </w:pPr>
            <w:r w:rsidRPr="005B67A3">
              <w:rPr>
                <w:rFonts w:hAnsi="Times New Roman"/>
                <w:b/>
                <w:sz w:val="24"/>
                <w:szCs w:val="24"/>
                <w:lang w:eastAsia="zh-CN"/>
              </w:rPr>
              <w:t>每次提款最低金额</w:t>
            </w:r>
            <w:r w:rsidRPr="005B67A3">
              <w:rPr>
                <w:rFonts w:hAnsi="Times New Roman"/>
                <w:sz w:val="24"/>
                <w:szCs w:val="24"/>
              </w:rPr>
              <w:t>：</w:t>
            </w:r>
          </w:p>
        </w:tc>
        <w:tc>
          <w:tcPr>
            <w:tcW w:w="2853" w:type="pct"/>
            <w:gridSpan w:val="2"/>
          </w:tcPr>
          <w:p w:rsidRPr="005B67A3" w:rsidR="00536F52" w:rsidP="00135CB0" w14:paraId="18A3C270" w14:textId="33751D73">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每次</w:t>
            </w:r>
            <w:r w:rsidRPr="005B67A3">
              <w:rPr>
                <w:rFonts w:ascii="Times New Roman" w:hAnsi="Times New Roman"/>
                <w:b/>
                <w:bCs/>
                <w:sz w:val="24"/>
                <w:szCs w:val="24"/>
                <w:lang w:eastAsia="zh-CN"/>
              </w:rPr>
              <w:t>提款</w:t>
            </w:r>
            <w:r w:rsidRPr="005B67A3">
              <w:rPr>
                <w:rFonts w:ascii="Times New Roman" w:hAnsi="Times New Roman"/>
                <w:sz w:val="24"/>
                <w:szCs w:val="24"/>
                <w:lang w:eastAsia="zh-CN"/>
              </w:rPr>
              <w:t>的最低金额为</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填入金额</w:t>
            </w:r>
            <w:r w:rsidRPr="005B67A3">
              <w:rPr>
                <w:rFonts w:ascii="Times New Roman" w:hAnsi="Times New Roman"/>
                <w:sz w:val="24"/>
                <w:szCs w:val="24"/>
                <w:lang w:eastAsia="zh-CN"/>
              </w:rPr>
              <w:t>]</w:t>
            </w:r>
            <w:r w:rsidRPr="005B67A3">
              <w:rPr>
                <w:rFonts w:ascii="Times New Roman" w:hAnsi="Times New Roman"/>
                <w:sz w:val="24"/>
                <w:szCs w:val="24"/>
                <w:lang w:eastAsia="zh-CN"/>
              </w:rPr>
              <w:t>。</w:t>
            </w:r>
          </w:p>
        </w:tc>
      </w:tr>
      <w:tr w:rsidTr="0079750A" w14:paraId="0BF49C07" w14:textId="77777777">
        <w:tblPrEx>
          <w:tblW w:w="5035" w:type="pct"/>
          <w:tblLook w:val="0000"/>
        </w:tblPrEx>
        <w:trPr>
          <w:gridAfter w:val="1"/>
          <w:wAfter w:w="33" w:type="dxa"/>
          <w:cantSplit/>
        </w:trPr>
        <w:tc>
          <w:tcPr>
            <w:tcW w:w="2114" w:type="pct"/>
            <w:gridSpan w:val="2"/>
          </w:tcPr>
          <w:p w:rsidRPr="005B67A3" w:rsidR="00536F52" w:rsidP="00135CB0" w14:paraId="5132641C" w14:textId="412CAD25">
            <w:pPr>
              <w:pStyle w:val="General2L3"/>
              <w:widowControl w:val="0"/>
              <w:spacing w:after="240"/>
              <w:rPr>
                <w:rFonts w:hAnsi="Times New Roman"/>
                <w:b/>
                <w:sz w:val="24"/>
                <w:szCs w:val="24"/>
              </w:rPr>
            </w:pPr>
            <w:r w:rsidRPr="005B67A3">
              <w:rPr>
                <w:rFonts w:hAnsi="Times New Roman"/>
                <w:b/>
                <w:bCs/>
                <w:sz w:val="24"/>
                <w:szCs w:val="24"/>
                <w:lang w:eastAsia="zh-CN"/>
              </w:rPr>
              <w:t>提款</w:t>
            </w:r>
            <w:r w:rsidRPr="005B67A3">
              <w:rPr>
                <w:rFonts w:hAnsi="Times New Roman"/>
                <w:b/>
                <w:sz w:val="24"/>
                <w:szCs w:val="24"/>
                <w:lang w:eastAsia="zh-CN"/>
              </w:rPr>
              <w:t>频率</w:t>
            </w:r>
            <w:r w:rsidRPr="005B67A3">
              <w:rPr>
                <w:rFonts w:hAnsi="Times New Roman"/>
                <w:sz w:val="24"/>
                <w:szCs w:val="24"/>
              </w:rPr>
              <w:t>：</w:t>
            </w:r>
          </w:p>
        </w:tc>
        <w:tc>
          <w:tcPr>
            <w:tcW w:w="2853" w:type="pct"/>
            <w:gridSpan w:val="2"/>
          </w:tcPr>
          <w:p w:rsidRPr="005B67A3" w:rsidR="00536F52" w:rsidP="00135CB0" w14:paraId="1537779E" w14:textId="4118129E">
            <w:pPr>
              <w:pStyle w:val="BodyText"/>
              <w:widowControl w:val="0"/>
              <w:spacing w:after="240"/>
              <w:ind w:left="0"/>
              <w:rPr>
                <w:rFonts w:ascii="Times New Roman" w:hAnsi="Times New Roman"/>
                <w:sz w:val="24"/>
                <w:szCs w:val="24"/>
              </w:rPr>
            </w:pPr>
            <w:r w:rsidRPr="005B67A3">
              <w:rPr>
                <w:rFonts w:ascii="Times New Roman" w:hAnsi="Times New Roman"/>
                <w:b/>
                <w:bCs/>
                <w:sz w:val="24"/>
                <w:szCs w:val="24"/>
                <w:lang w:eastAsia="zh-CN"/>
              </w:rPr>
              <w:t>提款</w:t>
            </w:r>
            <w:r w:rsidRPr="005B67A3">
              <w:rPr>
                <w:rFonts w:ascii="Times New Roman" w:hAnsi="Times New Roman"/>
                <w:sz w:val="24"/>
                <w:szCs w:val="24"/>
                <w:lang w:eastAsia="zh-CN"/>
              </w:rPr>
              <w:t>次数不超过</w:t>
            </w: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lang w:eastAsia="zh-CN"/>
              </w:rPr>
              <w:t>次。</w:t>
            </w:r>
          </w:p>
        </w:tc>
      </w:tr>
      <w:tr w:rsidTr="0079750A" w14:paraId="2BF3E762" w14:textId="77777777">
        <w:tblPrEx>
          <w:tblW w:w="5035" w:type="pct"/>
          <w:tblLook w:val="0000"/>
        </w:tblPrEx>
        <w:trPr>
          <w:gridAfter w:val="1"/>
          <w:wAfter w:w="33" w:type="dxa"/>
          <w:cantSplit/>
        </w:trPr>
        <w:tc>
          <w:tcPr>
            <w:tcW w:w="2114" w:type="pct"/>
            <w:gridSpan w:val="2"/>
          </w:tcPr>
          <w:p w:rsidRPr="005B67A3" w:rsidR="00536F52" w:rsidP="00135CB0" w14:paraId="421271CA" w14:textId="66072809">
            <w:pPr>
              <w:pStyle w:val="General2L3"/>
              <w:widowControl w:val="0"/>
              <w:spacing w:after="240"/>
              <w:rPr>
                <w:rFonts w:hAnsi="Times New Roman"/>
                <w:b/>
                <w:sz w:val="24"/>
                <w:szCs w:val="24"/>
              </w:rPr>
            </w:pPr>
            <w:r w:rsidRPr="005B67A3">
              <w:rPr>
                <w:rFonts w:hAnsi="Times New Roman"/>
                <w:b/>
                <w:sz w:val="24"/>
                <w:szCs w:val="24"/>
                <w:lang w:eastAsia="zh-CN"/>
              </w:rPr>
              <w:t>用途</w:t>
            </w:r>
            <w:r w:rsidRPr="005B67A3">
              <w:rPr>
                <w:rFonts w:hAnsi="Times New Roman"/>
                <w:sz w:val="24"/>
                <w:szCs w:val="24"/>
              </w:rPr>
              <w:t>：</w:t>
            </w:r>
          </w:p>
        </w:tc>
        <w:tc>
          <w:tcPr>
            <w:tcW w:w="2853" w:type="pct"/>
            <w:gridSpan w:val="2"/>
          </w:tcPr>
          <w:p w:rsidRPr="005B67A3" w:rsidR="00536F52" w:rsidP="00135CB0" w14:paraId="58A42387" w14:textId="41481393">
            <w:pPr>
              <w:pStyle w:val="BodyText"/>
              <w:widowControl w:val="0"/>
              <w:spacing w:after="240"/>
              <w:ind w:left="0"/>
              <w:rPr>
                <w:rFonts w:ascii="Times New Roman" w:hAnsi="Times New Roman"/>
                <w:sz w:val="24"/>
                <w:szCs w:val="24"/>
              </w:rPr>
            </w:pPr>
            <w:r w:rsidRPr="005B67A3">
              <w:rPr>
                <w:rFonts w:ascii="Times New Roman" w:hAnsi="Times New Roman"/>
                <w:sz w:val="24"/>
                <w:szCs w:val="24"/>
                <w:lang w:eastAsia="zh-CN"/>
              </w:rPr>
              <w:t>支付</w:t>
            </w:r>
            <w:r w:rsidRPr="005B67A3">
              <w:rPr>
                <w:rFonts w:ascii="Times New Roman" w:hAnsi="Times New Roman"/>
                <w:b/>
                <w:bCs/>
                <w:sz w:val="24"/>
                <w:szCs w:val="24"/>
                <w:lang w:eastAsia="zh-CN"/>
              </w:rPr>
              <w:t>项目成本</w:t>
            </w:r>
            <w:r w:rsidRPr="005B67A3">
              <w:rPr>
                <w:rFonts w:ascii="Times New Roman" w:hAnsi="Times New Roman"/>
                <w:sz w:val="24"/>
                <w:szCs w:val="24"/>
                <w:lang w:eastAsia="zh-CN"/>
              </w:rPr>
              <w:t>超支。</w:t>
            </w:r>
            <w:r w:rsidRPr="005B67A3">
              <w:rPr>
                <w:rFonts w:ascii="Times New Roman" w:hAnsi="Times New Roman"/>
                <w:sz w:val="24"/>
                <w:szCs w:val="24"/>
              </w:rPr>
              <w:t>]</w:t>
            </w:r>
          </w:p>
        </w:tc>
      </w:tr>
      <w:tr w:rsidTr="0079750A" w14:paraId="1B4C53CE" w14:textId="77777777">
        <w:tblPrEx>
          <w:tblW w:w="5035" w:type="pct"/>
          <w:tblLook w:val="0000"/>
        </w:tblPrEx>
        <w:trPr>
          <w:gridAfter w:val="1"/>
          <w:wAfter w:w="33" w:type="dxa"/>
          <w:cantSplit/>
        </w:trPr>
        <w:tc>
          <w:tcPr>
            <w:tcW w:w="2114" w:type="pct"/>
            <w:gridSpan w:val="2"/>
          </w:tcPr>
          <w:p w:rsidRPr="005B67A3" w:rsidR="00135CB0" w:rsidP="00F3159D" w14:paraId="7EE5F67D" w14:textId="77777777">
            <w:pPr>
              <w:pStyle w:val="General2L3"/>
              <w:widowControl w:val="0"/>
              <w:numPr>
                <w:ilvl w:val="0"/>
                <w:numId w:val="0"/>
              </w:numPr>
              <w:spacing w:after="0"/>
              <w:ind w:left="720"/>
              <w:rPr>
                <w:rFonts w:hAnsi="Times New Roman"/>
                <w:b/>
                <w:sz w:val="24"/>
                <w:szCs w:val="24"/>
                <w:lang w:eastAsia="zh-CN"/>
              </w:rPr>
            </w:pPr>
          </w:p>
        </w:tc>
        <w:tc>
          <w:tcPr>
            <w:tcW w:w="2853" w:type="pct"/>
            <w:gridSpan w:val="2"/>
          </w:tcPr>
          <w:p w:rsidRPr="005B67A3" w:rsidR="00135CB0" w:rsidP="00F3159D" w14:paraId="572E0395" w14:textId="77777777">
            <w:pPr>
              <w:pStyle w:val="BodyText"/>
              <w:widowControl w:val="0"/>
              <w:spacing w:after="0"/>
              <w:ind w:left="0"/>
              <w:rPr>
                <w:rFonts w:ascii="Times New Roman" w:hAnsi="Times New Roman"/>
                <w:sz w:val="24"/>
                <w:szCs w:val="24"/>
                <w:lang w:eastAsia="zh-CN"/>
              </w:rPr>
            </w:pPr>
          </w:p>
        </w:tc>
      </w:tr>
      <w:tr w:rsidTr="0079750A" w14:paraId="32E675C7" w14:textId="77777777">
        <w:tblPrEx>
          <w:tblW w:w="5035" w:type="pct"/>
          <w:tblLook w:val="0000"/>
        </w:tblPrEx>
        <w:trPr>
          <w:cantSplit/>
        </w:trPr>
        <w:tc>
          <w:tcPr>
            <w:tcW w:w="2134" w:type="pct"/>
            <w:gridSpan w:val="3"/>
          </w:tcPr>
          <w:p w:rsidRPr="005B67A3" w:rsidR="00536F52" w:rsidP="00135CB0" w14:paraId="254D1838" w14:textId="7B3FAD50">
            <w:pPr>
              <w:pStyle w:val="General2L2"/>
              <w:keepNext w:val="0"/>
              <w:widowControl w:val="0"/>
              <w:suppressAutoHyphens w:val="0"/>
              <w:spacing w:after="240"/>
              <w:ind w:hanging="829"/>
              <w:rPr>
                <w:rFonts w:hAnsi="Times New Roman"/>
                <w:b w:val="0"/>
                <w:bCs/>
                <w:sz w:val="24"/>
                <w:szCs w:val="24"/>
                <w:lang w:eastAsia="zh-CN"/>
              </w:rPr>
            </w:pPr>
            <w:bookmarkStart w:name="_9kMH4J7ZVw8EB79G" w:id="36"/>
            <w:bookmarkStart w:name="_9kMH4L6ZWu8EB7DN" w:id="37"/>
            <w:bookmarkStart w:name="_Toc68078796" w:id="38"/>
            <w:r w:rsidRPr="005B67A3">
              <w:rPr>
                <w:rFonts w:hAnsi="Times New Roman"/>
                <w:sz w:val="24"/>
                <w:szCs w:val="24"/>
                <w:lang w:eastAsia="zh-CN"/>
              </w:rPr>
              <w:t>[</w:t>
            </w:r>
            <w:bookmarkEnd w:id="36"/>
            <w:bookmarkEnd w:id="37"/>
            <w:r w:rsidRPr="005B67A3">
              <w:rPr>
                <w:rFonts w:hAnsi="Times New Roman"/>
                <w:bCs/>
                <w:sz w:val="24"/>
                <w:szCs w:val="24"/>
                <w:lang w:eastAsia="zh-CN"/>
              </w:rPr>
              <w:t>资本金过桥授信</w:t>
            </w:r>
            <w:bookmarkEnd w:id="38"/>
          </w:p>
        </w:tc>
        <w:tc>
          <w:tcPr>
            <w:tcW w:w="2866" w:type="pct"/>
            <w:gridSpan w:val="2"/>
          </w:tcPr>
          <w:p w:rsidRPr="005B67A3" w:rsidR="00536F52" w:rsidP="00135CB0" w14:paraId="19A6E687" w14:textId="77777777">
            <w:pPr>
              <w:pStyle w:val="General2L4"/>
              <w:widowControl w:val="0"/>
              <w:spacing w:after="240"/>
              <w:rPr>
                <w:rFonts w:hAnsi="Times New Roman"/>
                <w:sz w:val="24"/>
                <w:szCs w:val="24"/>
              </w:rPr>
            </w:pPr>
          </w:p>
        </w:tc>
      </w:tr>
      <w:tr w:rsidTr="0079750A" w14:paraId="373A70B4" w14:textId="77777777">
        <w:tblPrEx>
          <w:tblW w:w="5035" w:type="pct"/>
          <w:tblLook w:val="0000"/>
        </w:tblPrEx>
        <w:trPr>
          <w:cantSplit/>
        </w:trPr>
        <w:tc>
          <w:tcPr>
            <w:tcW w:w="2134" w:type="pct"/>
            <w:gridSpan w:val="3"/>
          </w:tcPr>
          <w:p w:rsidRPr="005B67A3" w:rsidR="00536F52" w:rsidP="00135CB0" w14:paraId="74554931" w14:textId="47C6A946">
            <w:pPr>
              <w:pStyle w:val="General2L3"/>
              <w:widowControl w:val="0"/>
              <w:numPr>
                <w:ilvl w:val="2"/>
                <w:numId w:val="26"/>
              </w:numPr>
              <w:spacing w:after="240"/>
              <w:rPr>
                <w:rFonts w:hAnsi="Times New Roman"/>
                <w:b/>
                <w:bCs/>
                <w:sz w:val="24"/>
                <w:szCs w:val="24"/>
              </w:rPr>
            </w:pPr>
            <w:r w:rsidRPr="005B67A3">
              <w:rPr>
                <w:rFonts w:hAnsi="Times New Roman"/>
                <w:b/>
                <w:bCs/>
                <w:sz w:val="24"/>
                <w:szCs w:val="24"/>
                <w:lang w:eastAsia="zh-CN"/>
              </w:rPr>
              <w:t>授信</w:t>
            </w:r>
            <w:r w:rsidRPr="005B67A3">
              <w:rPr>
                <w:rFonts w:hAnsi="Times New Roman"/>
                <w:sz w:val="24"/>
                <w:szCs w:val="24"/>
                <w:lang w:eastAsia="zh-CN"/>
              </w:rPr>
              <w:t>：</w:t>
            </w:r>
          </w:p>
        </w:tc>
        <w:tc>
          <w:tcPr>
            <w:tcW w:w="2866" w:type="pct"/>
            <w:gridSpan w:val="2"/>
          </w:tcPr>
          <w:p w:rsidRPr="005B67A3" w:rsidR="00536F52" w:rsidP="00135CB0" w14:paraId="06E5C16F" w14:textId="2B254251">
            <w:pPr>
              <w:pStyle w:val="General2L4"/>
              <w:widowControl w:val="0"/>
              <w:spacing w:after="240"/>
              <w:rPr>
                <w:rFonts w:hAnsi="Times New Roman"/>
                <w:sz w:val="24"/>
                <w:szCs w:val="24"/>
              </w:rPr>
            </w:pPr>
            <w:r w:rsidRPr="005B67A3">
              <w:rPr>
                <w:rFonts w:hAnsi="Times New Roman"/>
                <w:sz w:val="24"/>
                <w:szCs w:val="24"/>
              </w:rPr>
              <w:t>定期贷款</w:t>
            </w:r>
            <w:r w:rsidRPr="005B67A3">
              <w:rPr>
                <w:rFonts w:hAnsi="Times New Roman"/>
                <w:sz w:val="24"/>
                <w:szCs w:val="24"/>
                <w:lang w:eastAsia="zh-CN"/>
              </w:rPr>
              <w:t>授信</w:t>
            </w:r>
            <w:r w:rsidRPr="005B67A3">
              <w:rPr>
                <w:rFonts w:hAnsi="Times New Roman"/>
                <w:sz w:val="24"/>
                <w:szCs w:val="24"/>
              </w:rPr>
              <w:t>。</w:t>
            </w:r>
          </w:p>
        </w:tc>
      </w:tr>
      <w:tr w:rsidTr="0079750A" w14:paraId="729FDBEC" w14:textId="77777777">
        <w:tblPrEx>
          <w:tblW w:w="5035" w:type="pct"/>
          <w:tblLook w:val="0000"/>
        </w:tblPrEx>
        <w:trPr>
          <w:cantSplit/>
        </w:trPr>
        <w:tc>
          <w:tcPr>
            <w:tcW w:w="2134" w:type="pct"/>
            <w:gridSpan w:val="3"/>
          </w:tcPr>
          <w:p w:rsidRPr="005B67A3" w:rsidR="00536F52" w:rsidP="00135CB0" w14:paraId="580277C4" w14:textId="0674F228">
            <w:pPr>
              <w:pStyle w:val="General2L3"/>
              <w:widowControl w:val="0"/>
              <w:spacing w:after="240"/>
              <w:rPr>
                <w:rFonts w:hAnsi="Times New Roman"/>
                <w:b/>
                <w:bCs/>
                <w:sz w:val="24"/>
                <w:szCs w:val="24"/>
              </w:rPr>
            </w:pPr>
            <w:r w:rsidRPr="005B67A3">
              <w:rPr>
                <w:rFonts w:hAnsi="Times New Roman"/>
                <w:b/>
                <w:bCs/>
                <w:sz w:val="24"/>
                <w:szCs w:val="24"/>
                <w:lang w:eastAsia="zh-CN"/>
              </w:rPr>
              <w:t>保证人</w:t>
            </w:r>
            <w:r w:rsidRPr="005B67A3">
              <w:rPr>
                <w:rFonts w:hAnsi="Times New Roman"/>
                <w:b/>
                <w:bCs/>
                <w:sz w:val="24"/>
                <w:szCs w:val="24"/>
                <w:lang w:eastAsia="zh-CN"/>
              </w:rPr>
              <w:t>/</w:t>
            </w:r>
            <w:r w:rsidRPr="005B67A3">
              <w:rPr>
                <w:rFonts w:hAnsi="Times New Roman"/>
                <w:b/>
                <w:bCs/>
                <w:sz w:val="24"/>
                <w:szCs w:val="24"/>
                <w:lang w:eastAsia="zh-CN"/>
              </w:rPr>
              <w:t>增信提供人</w:t>
            </w:r>
            <w:r w:rsidRPr="005B67A3">
              <w:rPr>
                <w:rFonts w:hAnsi="Times New Roman"/>
                <w:sz w:val="24"/>
                <w:szCs w:val="24"/>
              </w:rPr>
              <w:t>：</w:t>
            </w:r>
          </w:p>
        </w:tc>
        <w:tc>
          <w:tcPr>
            <w:tcW w:w="2866" w:type="pct"/>
            <w:gridSpan w:val="2"/>
          </w:tcPr>
          <w:p w:rsidRPr="005B67A3" w:rsidR="00536F52" w:rsidP="00135CB0" w14:paraId="71B973E4" w14:textId="6149BA97">
            <w:pPr>
              <w:pStyle w:val="General2L4"/>
              <w:widowControl w:val="0"/>
              <w:spacing w:after="240"/>
              <w:rPr>
                <w:rFonts w:hAnsi="Times New Roman"/>
                <w:sz w:val="24"/>
                <w:szCs w:val="24"/>
              </w:rPr>
            </w:pPr>
            <w:r w:rsidRPr="005B67A3">
              <w:rPr>
                <w:rFonts w:hAnsi="Times New Roman"/>
                <w:b/>
                <w:bCs/>
                <w:sz w:val="24"/>
                <w:szCs w:val="24"/>
              </w:rPr>
              <w:t>发起人</w:t>
            </w:r>
            <w:r w:rsidRPr="005B67A3">
              <w:rPr>
                <w:rFonts w:hAnsi="Times New Roman"/>
                <w:b/>
                <w:bCs/>
                <w:sz w:val="24"/>
                <w:szCs w:val="24"/>
              </w:rPr>
              <w:t>/</w:t>
            </w:r>
            <w:r w:rsidRPr="005B67A3">
              <w:rPr>
                <w:rFonts w:hAnsi="Times New Roman"/>
                <w:b/>
                <w:bCs/>
                <w:sz w:val="24"/>
                <w:szCs w:val="24"/>
              </w:rPr>
              <w:t>股东</w:t>
            </w:r>
            <w:r w:rsidRPr="005B67A3">
              <w:rPr>
                <w:rFonts w:hAnsi="Times New Roman"/>
                <w:sz w:val="24"/>
                <w:szCs w:val="24"/>
              </w:rPr>
              <w:t>。</w:t>
            </w:r>
          </w:p>
        </w:tc>
      </w:tr>
      <w:tr w:rsidTr="0079750A" w14:paraId="180DA9E3" w14:textId="77777777">
        <w:tblPrEx>
          <w:tblW w:w="5035" w:type="pct"/>
          <w:tblLook w:val="0000"/>
        </w:tblPrEx>
        <w:trPr>
          <w:cantSplit/>
        </w:trPr>
        <w:tc>
          <w:tcPr>
            <w:tcW w:w="2134" w:type="pct"/>
            <w:gridSpan w:val="3"/>
          </w:tcPr>
          <w:p w:rsidRPr="005B67A3" w:rsidR="00536F52" w:rsidP="00135CB0" w14:paraId="79C4F4BA" w14:textId="2CD41501">
            <w:pPr>
              <w:pStyle w:val="General2L3"/>
              <w:widowControl w:val="0"/>
              <w:spacing w:after="240"/>
              <w:rPr>
                <w:rFonts w:hAnsi="Times New Roman"/>
                <w:b/>
                <w:bCs/>
                <w:sz w:val="24"/>
                <w:szCs w:val="24"/>
              </w:rPr>
            </w:pPr>
            <w:r w:rsidRPr="005B67A3">
              <w:rPr>
                <w:rFonts w:hAnsi="Times New Roman"/>
                <w:b/>
                <w:bCs/>
                <w:sz w:val="24"/>
                <w:szCs w:val="24"/>
                <w:lang w:eastAsia="zh-CN"/>
              </w:rPr>
              <w:t>金额</w:t>
            </w:r>
            <w:r w:rsidRPr="005B67A3">
              <w:rPr>
                <w:rFonts w:hAnsi="Times New Roman"/>
                <w:sz w:val="24"/>
                <w:szCs w:val="24"/>
              </w:rPr>
              <w:t>：</w:t>
            </w:r>
          </w:p>
        </w:tc>
        <w:tc>
          <w:tcPr>
            <w:tcW w:w="2866" w:type="pct"/>
            <w:gridSpan w:val="2"/>
          </w:tcPr>
          <w:p w:rsidRPr="005B67A3" w:rsidR="00536F52" w:rsidP="00135CB0" w14:paraId="13ED777D" w14:textId="592D0DE4">
            <w:pPr>
              <w:pStyle w:val="General2L4"/>
              <w:widowControl w:val="0"/>
              <w:spacing w:after="240"/>
              <w:rPr>
                <w:rFonts w:hAnsi="Times New Roman"/>
                <w:sz w:val="24"/>
                <w:szCs w:val="24"/>
                <w:lang w:eastAsia="zh-CN"/>
              </w:rPr>
            </w:pPr>
            <w:bookmarkStart w:name="_9kMH5K7ZVw8EB79G" w:id="39"/>
            <w:bookmarkStart w:name="_9kMH5M6ZWu8EB7DN" w:id="40"/>
            <w:r w:rsidRPr="005B67A3">
              <w:rPr>
                <w:rFonts w:hAnsi="Times New Roman"/>
                <w:sz w:val="24"/>
                <w:szCs w:val="24"/>
                <w:lang w:eastAsia="zh-CN"/>
              </w:rPr>
              <w:t>[</w:t>
            </w:r>
            <w:bookmarkEnd w:id="39"/>
            <w:bookmarkEnd w:id="40"/>
            <w:r w:rsidRPr="005B67A3">
              <w:rPr>
                <w:rFonts w:hAnsi="Times New Roman"/>
                <w:i/>
                <w:iCs/>
                <w:sz w:val="24"/>
                <w:szCs w:val="24"/>
                <w:lang w:eastAsia="zh-CN"/>
              </w:rPr>
              <w:t>填入授信的币种和金额</w:t>
            </w:r>
            <w:r w:rsidRPr="005B67A3">
              <w:rPr>
                <w:rFonts w:hAnsi="Times New Roman"/>
                <w:sz w:val="24"/>
                <w:szCs w:val="24"/>
                <w:lang w:eastAsia="zh-CN"/>
              </w:rPr>
              <w:t>]</w:t>
            </w:r>
            <w:r w:rsidRPr="005B67A3">
              <w:rPr>
                <w:rFonts w:hAnsi="Times New Roman"/>
                <w:sz w:val="24"/>
                <w:szCs w:val="24"/>
                <w:lang w:eastAsia="zh-CN"/>
              </w:rPr>
              <w:t>。</w:t>
            </w:r>
          </w:p>
        </w:tc>
      </w:tr>
      <w:tr w:rsidTr="0079750A" w14:paraId="2543E509" w14:textId="77777777">
        <w:tblPrEx>
          <w:tblW w:w="5035" w:type="pct"/>
          <w:tblLook w:val="0000"/>
        </w:tblPrEx>
        <w:trPr>
          <w:cantSplit/>
        </w:trPr>
        <w:tc>
          <w:tcPr>
            <w:tcW w:w="2134" w:type="pct"/>
            <w:gridSpan w:val="3"/>
          </w:tcPr>
          <w:p w:rsidRPr="005B67A3" w:rsidR="00536F52" w:rsidP="00135CB0" w14:paraId="5F3B3B23" w14:textId="4CA82703">
            <w:pPr>
              <w:pStyle w:val="General2L3"/>
              <w:widowControl w:val="0"/>
              <w:spacing w:after="240"/>
              <w:rPr>
                <w:rFonts w:hAnsi="Times New Roman"/>
                <w:b/>
                <w:bCs/>
                <w:sz w:val="24"/>
                <w:szCs w:val="24"/>
              </w:rPr>
            </w:pPr>
            <w:r w:rsidRPr="005B67A3">
              <w:rPr>
                <w:rFonts w:hAnsi="Times New Roman"/>
                <w:b/>
                <w:bCs/>
                <w:sz w:val="24"/>
                <w:szCs w:val="24"/>
                <w:lang w:eastAsia="zh-CN"/>
              </w:rPr>
              <w:t>利差</w:t>
            </w:r>
            <w:r w:rsidRPr="005B67A3">
              <w:rPr>
                <w:rFonts w:hAnsi="Times New Roman"/>
                <w:sz w:val="24"/>
                <w:szCs w:val="24"/>
              </w:rPr>
              <w:t>：</w:t>
            </w:r>
          </w:p>
        </w:tc>
        <w:tc>
          <w:tcPr>
            <w:tcW w:w="2866" w:type="pct"/>
            <w:gridSpan w:val="2"/>
          </w:tcPr>
          <w:p w:rsidRPr="005B67A3" w:rsidR="00536F52" w:rsidP="00135CB0" w14:paraId="7E58871A" w14:textId="2DA21165">
            <w:pPr>
              <w:pStyle w:val="BodyText"/>
              <w:widowControl w:val="0"/>
              <w:spacing w:after="240"/>
              <w:ind w:left="0"/>
              <w:rPr>
                <w:rFonts w:ascii="Times New Roman" w:hAnsi="Times New Roman"/>
                <w:sz w:val="24"/>
                <w:szCs w:val="24"/>
              </w:rPr>
            </w:pPr>
            <w:r w:rsidRPr="005B67A3">
              <w:rPr>
                <w:rFonts w:ascii="Times New Roman" w:hAnsi="Times New Roman"/>
                <w:sz w:val="24"/>
                <w:szCs w:val="24"/>
              </w:rPr>
              <w:t>每年</w:t>
            </w: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79750A" w14:paraId="56FC2A07" w14:textId="77777777">
        <w:tblPrEx>
          <w:tblW w:w="5035" w:type="pct"/>
          <w:tblLook w:val="0000"/>
        </w:tblPrEx>
        <w:trPr>
          <w:cantSplit/>
        </w:trPr>
        <w:tc>
          <w:tcPr>
            <w:tcW w:w="2134" w:type="pct"/>
            <w:gridSpan w:val="3"/>
          </w:tcPr>
          <w:p w:rsidRPr="005B67A3" w:rsidR="00536F52" w:rsidP="00135CB0" w14:paraId="38B65606" w14:textId="570A6C87">
            <w:pPr>
              <w:pStyle w:val="General2L3"/>
              <w:widowControl w:val="0"/>
              <w:spacing w:after="240"/>
              <w:rPr>
                <w:rFonts w:hAnsi="Times New Roman"/>
                <w:b/>
                <w:bCs/>
                <w:sz w:val="24"/>
                <w:szCs w:val="24"/>
              </w:rPr>
            </w:pPr>
            <w:r w:rsidRPr="005B67A3">
              <w:rPr>
                <w:rFonts w:hAnsi="Times New Roman"/>
                <w:b/>
                <w:bCs/>
                <w:sz w:val="24"/>
                <w:szCs w:val="24"/>
                <w:lang w:eastAsia="zh-CN"/>
              </w:rPr>
              <w:t>利率</w:t>
            </w:r>
            <w:r w:rsidRPr="005B67A3">
              <w:rPr>
                <w:rFonts w:hAnsi="Times New Roman"/>
                <w:sz w:val="24"/>
                <w:szCs w:val="24"/>
              </w:rPr>
              <w:t>：</w:t>
            </w:r>
          </w:p>
        </w:tc>
        <w:tc>
          <w:tcPr>
            <w:tcW w:w="2866" w:type="pct"/>
            <w:gridSpan w:val="2"/>
          </w:tcPr>
          <w:p w:rsidRPr="005B67A3" w:rsidR="00536F52" w:rsidP="00135CB0" w14:paraId="46200F6A" w14:textId="40473B6F">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适用</w:t>
            </w:r>
            <w:r w:rsidRPr="005B67A3">
              <w:rPr>
                <w:rFonts w:ascii="Times New Roman" w:hAnsi="Times New Roman"/>
                <w:b/>
                <w:bCs/>
                <w:sz w:val="24"/>
                <w:szCs w:val="24"/>
                <w:lang w:eastAsia="zh-CN"/>
              </w:rPr>
              <w:t>利差</w:t>
            </w:r>
            <w:r w:rsidRPr="005B67A3">
              <w:rPr>
                <w:rFonts w:ascii="Times New Roman" w:hAnsi="Times New Roman"/>
                <w:i/>
                <w:iCs/>
                <w:sz w:val="24"/>
                <w:szCs w:val="24"/>
                <w:lang w:eastAsia="zh-CN"/>
              </w:rPr>
              <w:t>加</w:t>
            </w:r>
            <w:r w:rsidRPr="005B67A3">
              <w:rPr>
                <w:rFonts w:ascii="Times New Roman" w:hAnsi="Times New Roman"/>
                <w:sz w:val="24"/>
                <w:szCs w:val="24"/>
                <w:lang w:eastAsia="zh-CN"/>
              </w:rPr>
              <w:t>[</w:t>
            </w:r>
            <w:r w:rsidRPr="005B67A3">
              <w:rPr>
                <w:rFonts w:ascii="Times New Roman" w:hAnsi="Times New Roman"/>
                <w:sz w:val="24"/>
                <w:szCs w:val="24"/>
                <w:lang w:eastAsia="zh-CN"/>
              </w:rPr>
              <w:t>六</w:t>
            </w:r>
            <w:r w:rsidRPr="005B67A3">
              <w:rPr>
                <w:rFonts w:ascii="Times New Roman" w:hAnsi="Times New Roman"/>
                <w:sz w:val="24"/>
                <w:szCs w:val="24"/>
                <w:lang w:eastAsia="zh-CN"/>
              </w:rPr>
              <w:t>(6)</w:t>
            </w:r>
            <w:r w:rsidRPr="005B67A3">
              <w:rPr>
                <w:rFonts w:ascii="Times New Roman" w:hAnsi="Times New Roman"/>
                <w:sz w:val="24"/>
                <w:szCs w:val="24"/>
                <w:lang w:eastAsia="zh-CN"/>
              </w:rPr>
              <w:t>个月</w:t>
            </w:r>
            <w:r w:rsidRPr="005B67A3">
              <w:rPr>
                <w:rFonts w:ascii="Times New Roman" w:hAnsi="Times New Roman"/>
                <w:sz w:val="24"/>
                <w:szCs w:val="24"/>
                <w:lang w:eastAsia="zh-CN"/>
              </w:rPr>
              <w:t>]</w:t>
            </w:r>
            <w:r w:rsidRPr="005B67A3">
              <w:rPr>
                <w:rFonts w:ascii="Times New Roman" w:hAnsi="Times New Roman"/>
                <w:sz w:val="24"/>
                <w:szCs w:val="24"/>
                <w:lang w:eastAsia="zh-CN"/>
              </w:rPr>
              <w:t>（或</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与</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约定的任何其他期间）的</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填入适用的基准利率</w:t>
            </w:r>
            <w:r w:rsidRPr="005B67A3">
              <w:rPr>
                <w:rFonts w:ascii="Times New Roman"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lang w:eastAsia="en-GB"/>
              </w:rPr>
              <w:footnoteReference w:id="68"/>
            </w:r>
            <w:r w:rsidRPr="005B67A3">
              <w:rPr>
                <w:rFonts w:ascii="Times New Roman" w:hAnsi="Times New Roman"/>
                <w:sz w:val="24"/>
                <w:szCs w:val="24"/>
                <w:lang w:eastAsia="zh-CN"/>
              </w:rPr>
              <w:t>，按照各</w:t>
            </w:r>
            <w:r w:rsidRPr="005B67A3">
              <w:rPr>
                <w:rFonts w:ascii="Times New Roman" w:hAnsi="Times New Roman"/>
                <w:b/>
                <w:bCs/>
                <w:sz w:val="24"/>
                <w:szCs w:val="24"/>
                <w:lang w:eastAsia="zh-CN"/>
              </w:rPr>
              <w:t>利息期</w:t>
            </w:r>
            <w:r w:rsidRPr="005B67A3">
              <w:rPr>
                <w:rFonts w:ascii="Times New Roman" w:hAnsi="Times New Roman"/>
                <w:sz w:val="24"/>
                <w:szCs w:val="24"/>
                <w:lang w:eastAsia="zh-CN"/>
              </w:rPr>
              <w:t>的实际天数计息，一年计</w:t>
            </w:r>
            <w:r w:rsidRPr="005B67A3">
              <w:rPr>
                <w:rFonts w:ascii="Times New Roman" w:hAnsi="Times New Roman"/>
                <w:sz w:val="24"/>
                <w:szCs w:val="24"/>
                <w:lang w:eastAsia="zh-CN"/>
              </w:rPr>
              <w:t>[360/365]</w:t>
            </w:r>
            <w:r w:rsidRPr="005B67A3">
              <w:rPr>
                <w:rFonts w:ascii="Times New Roman" w:hAnsi="Times New Roman"/>
                <w:sz w:val="24"/>
                <w:szCs w:val="24"/>
                <w:lang w:eastAsia="zh-CN"/>
              </w:rPr>
              <w:t>日。</w:t>
            </w:r>
          </w:p>
        </w:tc>
      </w:tr>
      <w:tr w:rsidTr="0079750A" w14:paraId="564871F1" w14:textId="77777777">
        <w:tblPrEx>
          <w:tblW w:w="5035" w:type="pct"/>
          <w:tblLook w:val="0000"/>
        </w:tblPrEx>
        <w:trPr>
          <w:cantSplit/>
        </w:trPr>
        <w:tc>
          <w:tcPr>
            <w:tcW w:w="2134" w:type="pct"/>
            <w:gridSpan w:val="3"/>
          </w:tcPr>
          <w:p w:rsidRPr="005B67A3" w:rsidR="00536F52" w:rsidP="00135CB0" w14:paraId="22E52430" w14:textId="7D1E33DF">
            <w:pPr>
              <w:pStyle w:val="General2L3"/>
              <w:widowControl w:val="0"/>
              <w:spacing w:after="240"/>
              <w:rPr>
                <w:rFonts w:hAnsi="Times New Roman"/>
                <w:b/>
                <w:bCs/>
                <w:sz w:val="24"/>
                <w:szCs w:val="24"/>
              </w:rPr>
            </w:pPr>
            <w:r w:rsidRPr="005B67A3">
              <w:rPr>
                <w:rFonts w:hAnsi="Times New Roman"/>
                <w:b/>
                <w:bCs/>
                <w:sz w:val="24"/>
                <w:szCs w:val="24"/>
                <w:lang w:eastAsia="zh-CN"/>
              </w:rPr>
              <w:t>利息期</w:t>
            </w:r>
            <w:r w:rsidRPr="005B67A3">
              <w:rPr>
                <w:rFonts w:hAnsi="Times New Roman"/>
                <w:sz w:val="24"/>
                <w:szCs w:val="24"/>
              </w:rPr>
              <w:t>：</w:t>
            </w:r>
          </w:p>
        </w:tc>
        <w:tc>
          <w:tcPr>
            <w:tcW w:w="2866" w:type="pct"/>
            <w:gridSpan w:val="2"/>
          </w:tcPr>
          <w:p w:rsidRPr="005B67A3" w:rsidR="00536F52" w:rsidP="00135CB0" w14:paraId="4BAA1084" w14:textId="34DE365A">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sz w:val="24"/>
                <w:szCs w:val="24"/>
                <w:lang w:eastAsia="zh-CN"/>
              </w:rPr>
              <w:t>六</w:t>
            </w:r>
            <w:r w:rsidRPr="005B67A3">
              <w:rPr>
                <w:rFonts w:ascii="Times New Roman" w:hAnsi="Times New Roman"/>
                <w:sz w:val="24"/>
                <w:szCs w:val="24"/>
                <w:lang w:eastAsia="zh-CN"/>
              </w:rPr>
              <w:t>(6)]</w:t>
            </w:r>
            <w:r w:rsidRPr="005B67A3">
              <w:rPr>
                <w:rFonts w:ascii="Times New Roman" w:hAnsi="Times New Roman"/>
                <w:sz w:val="24"/>
                <w:szCs w:val="24"/>
                <w:lang w:eastAsia="zh-CN"/>
              </w:rPr>
              <w:t>个月或者</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同</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约定的任何其他期间。</w:t>
            </w:r>
          </w:p>
        </w:tc>
      </w:tr>
      <w:tr w:rsidTr="0079750A" w14:paraId="74D521AA" w14:textId="77777777">
        <w:tblPrEx>
          <w:tblW w:w="5035" w:type="pct"/>
          <w:tblLook w:val="0000"/>
        </w:tblPrEx>
        <w:trPr>
          <w:cantSplit/>
        </w:trPr>
        <w:tc>
          <w:tcPr>
            <w:tcW w:w="2134" w:type="pct"/>
            <w:gridSpan w:val="3"/>
          </w:tcPr>
          <w:p w:rsidRPr="005B67A3" w:rsidR="00536F52" w:rsidP="00135CB0" w14:paraId="6364BB08" w14:textId="74CC32BE">
            <w:pPr>
              <w:pStyle w:val="General2L3"/>
              <w:widowControl w:val="0"/>
              <w:spacing w:after="240"/>
              <w:rPr>
                <w:rFonts w:hAnsi="Times New Roman"/>
                <w:b/>
                <w:bCs/>
                <w:sz w:val="24"/>
                <w:szCs w:val="24"/>
                <w:lang w:eastAsia="zh-CN"/>
              </w:rPr>
            </w:pPr>
            <w:r w:rsidRPr="005B67A3">
              <w:rPr>
                <w:rFonts w:hAnsi="Times New Roman"/>
                <w:b/>
                <w:bCs/>
                <w:sz w:val="24"/>
                <w:szCs w:val="24"/>
                <w:lang w:eastAsia="zh-CN"/>
              </w:rPr>
              <w:t>费用</w:t>
            </w:r>
            <w:r w:rsidRPr="005B67A3">
              <w:rPr>
                <w:rFonts w:hAnsi="Times New Roman"/>
                <w:sz w:val="24"/>
                <w:szCs w:val="24"/>
              </w:rPr>
              <w:t>：</w:t>
            </w:r>
          </w:p>
        </w:tc>
        <w:tc>
          <w:tcPr>
            <w:tcW w:w="2866" w:type="pct"/>
            <w:gridSpan w:val="2"/>
          </w:tcPr>
          <w:p w:rsidRPr="005B67A3" w:rsidR="00536F52" w:rsidP="00135CB0" w14:paraId="324B3F21" w14:textId="0BA62E8A">
            <w:pPr>
              <w:pStyle w:val="General2L4"/>
              <w:widowControl w:val="0"/>
              <w:spacing w:after="240"/>
              <w:rPr>
                <w:rFonts w:hAnsi="Times New Roman"/>
                <w:i/>
                <w:iCs/>
                <w:sz w:val="24"/>
                <w:szCs w:val="24"/>
                <w:lang w:eastAsia="en-GB"/>
              </w:rPr>
            </w:pPr>
            <w:r w:rsidRPr="005B67A3">
              <w:rPr>
                <w:rFonts w:hAnsi="Times New Roman"/>
                <w:b/>
                <w:bCs/>
                <w:i/>
                <w:iCs/>
                <w:sz w:val="24"/>
                <w:szCs w:val="24"/>
                <w:lang w:eastAsia="zh-CN"/>
              </w:rPr>
              <w:t>承诺</w:t>
            </w:r>
            <w:r w:rsidRPr="005B67A3">
              <w:rPr>
                <w:rFonts w:hAnsi="Times New Roman"/>
                <w:b/>
                <w:bCs/>
                <w:i/>
                <w:iCs/>
                <w:sz w:val="24"/>
                <w:szCs w:val="24"/>
                <w:lang w:eastAsia="en-GB"/>
              </w:rPr>
              <w:t>费</w:t>
            </w:r>
            <w:r w:rsidRPr="005B67A3">
              <w:rPr>
                <w:rFonts w:hAnsi="Times New Roman"/>
                <w:sz w:val="24"/>
                <w:szCs w:val="24"/>
                <w:lang w:eastAsia="en-GB"/>
              </w:rPr>
              <w:t>：</w:t>
            </w:r>
          </w:p>
          <w:p w:rsidRPr="005B67A3" w:rsidR="00536F52" w:rsidP="00135CB0" w14:paraId="2A680D5B" w14:textId="0154228D">
            <w:pPr>
              <w:pStyle w:val="General2L5"/>
              <w:widowControl w:val="0"/>
              <w:spacing w:after="240"/>
              <w:rPr>
                <w:rFonts w:hAnsi="Times New Roman"/>
                <w:sz w:val="24"/>
                <w:szCs w:val="24"/>
                <w:lang w:eastAsia="zh-CN"/>
              </w:rPr>
            </w:pPr>
            <w:r w:rsidRPr="005B67A3">
              <w:rPr>
                <w:rFonts w:hAnsi="Times New Roman"/>
                <w:sz w:val="24"/>
                <w:szCs w:val="24"/>
                <w:lang w:eastAsia="zh-CN"/>
              </w:rPr>
              <w:t>未提取也未取消的授信额度的</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sidR="00DC2A23">
              <w:rPr>
                <w:rFonts w:hAnsi="Times New Roman"/>
                <w:sz w:val="24"/>
                <w:szCs w:val="24"/>
                <w:lang w:eastAsia="zh-CN"/>
              </w:rPr>
              <w:t>每年</w:t>
            </w:r>
            <w:r w:rsidRPr="005B67A3">
              <w:rPr>
                <w:rFonts w:hAnsi="Times New Roman"/>
                <w:sz w:val="24"/>
                <w:szCs w:val="24"/>
                <w:lang w:eastAsia="zh-CN"/>
              </w:rPr>
              <w:t>。</w:t>
            </w:r>
          </w:p>
        </w:tc>
      </w:tr>
      <w:tr w:rsidTr="0079750A" w14:paraId="4DFE7553" w14:textId="77777777">
        <w:tblPrEx>
          <w:tblW w:w="5035" w:type="pct"/>
          <w:tblLook w:val="0000"/>
        </w:tblPrEx>
        <w:trPr>
          <w:cantSplit/>
        </w:trPr>
        <w:tc>
          <w:tcPr>
            <w:tcW w:w="2134" w:type="pct"/>
            <w:gridSpan w:val="3"/>
          </w:tcPr>
          <w:p w:rsidRPr="005B67A3" w:rsidR="00536F52" w:rsidP="00135CB0" w14:paraId="34480A29" w14:textId="0E2A0C02">
            <w:pPr>
              <w:pStyle w:val="General2L3"/>
              <w:widowControl w:val="0"/>
              <w:numPr>
                <w:ilvl w:val="0"/>
                <w:numId w:val="0"/>
              </w:numPr>
              <w:spacing w:after="240"/>
              <w:ind w:left="720"/>
              <w:rPr>
                <w:rFonts w:hAnsi="Times New Roman"/>
                <w:b/>
                <w:bCs/>
                <w:sz w:val="24"/>
                <w:szCs w:val="24"/>
                <w:lang w:eastAsia="zh-CN"/>
              </w:rPr>
            </w:pPr>
          </w:p>
        </w:tc>
        <w:tc>
          <w:tcPr>
            <w:tcW w:w="2866" w:type="pct"/>
            <w:gridSpan w:val="2"/>
          </w:tcPr>
          <w:p w:rsidRPr="005B67A3" w:rsidR="00536F52" w:rsidP="00135CB0" w14:paraId="6B63912A" w14:textId="13BE3A77">
            <w:pPr>
              <w:pStyle w:val="General2L5"/>
              <w:widowControl w:val="0"/>
              <w:spacing w:after="240"/>
              <w:rPr>
                <w:rFonts w:hAnsi="Times New Roman"/>
                <w:sz w:val="24"/>
                <w:szCs w:val="24"/>
                <w:lang w:eastAsia="zh-CN"/>
              </w:rPr>
            </w:pPr>
            <w:r w:rsidRPr="005B67A3">
              <w:rPr>
                <w:rFonts w:hAnsi="Times New Roman"/>
                <w:b/>
                <w:bCs/>
                <w:sz w:val="24"/>
                <w:szCs w:val="24"/>
                <w:lang w:eastAsia="zh-CN"/>
              </w:rPr>
              <w:t>承诺</w:t>
            </w:r>
            <w:r w:rsidRPr="005B67A3">
              <w:rPr>
                <w:rFonts w:hAnsi="Times New Roman"/>
                <w:b/>
                <w:bCs/>
                <w:sz w:val="24"/>
                <w:szCs w:val="24"/>
                <w:lang w:eastAsia="zh-CN"/>
              </w:rPr>
              <w:t>费</w:t>
            </w:r>
            <w:r w:rsidRPr="005B67A3">
              <w:rPr>
                <w:rFonts w:hAnsi="Times New Roman"/>
                <w:sz w:val="24"/>
                <w:szCs w:val="24"/>
                <w:lang w:eastAsia="zh-CN"/>
              </w:rPr>
              <w:t>的计费期间为</w:t>
            </w:r>
            <w:r w:rsidRPr="005B67A3">
              <w:rPr>
                <w:rFonts w:hAnsi="Times New Roman"/>
                <w:sz w:val="24"/>
                <w:szCs w:val="24"/>
                <w:lang w:eastAsia="zh-CN"/>
              </w:rPr>
              <w:t>[</w:t>
            </w:r>
            <w:r w:rsidRPr="005B67A3">
              <w:rPr>
                <w:rFonts w:hAnsi="Times New Roman"/>
                <w:b/>
                <w:bCs/>
                <w:i/>
                <w:iCs/>
                <w:sz w:val="24"/>
                <w:szCs w:val="24"/>
                <w:lang w:eastAsia="zh-CN"/>
              </w:rPr>
              <w:t>资本金过桥授信提款期</w:t>
            </w:r>
            <w:r w:rsidRPr="005B67A3">
              <w:rPr>
                <w:rFonts w:hAnsi="Times New Roman"/>
                <w:i/>
                <w:iCs/>
                <w:sz w:val="24"/>
                <w:szCs w:val="24"/>
                <w:lang w:eastAsia="zh-CN"/>
              </w:rPr>
              <w:t>起始日</w:t>
            </w:r>
            <w:r w:rsidRPr="005B67A3">
              <w:rPr>
                <w:rFonts w:hAnsi="Times New Roman"/>
                <w:sz w:val="24"/>
                <w:szCs w:val="24"/>
                <w:lang w:eastAsia="zh-CN"/>
              </w:rPr>
              <w:t>]</w:t>
            </w:r>
            <w:r w:rsidRPr="005B67A3">
              <w:rPr>
                <w:rFonts w:hAnsi="Times New Roman"/>
                <w:sz w:val="24"/>
                <w:szCs w:val="24"/>
                <w:lang w:eastAsia="zh-CN"/>
              </w:rPr>
              <w:t>至</w:t>
            </w:r>
            <w:r w:rsidRPr="005B67A3">
              <w:rPr>
                <w:rFonts w:hAnsi="Times New Roman"/>
                <w:b/>
                <w:bCs/>
                <w:sz w:val="24"/>
                <w:szCs w:val="24"/>
                <w:lang w:eastAsia="zh-CN"/>
              </w:rPr>
              <w:t>资本金过桥授信提款期</w:t>
            </w:r>
            <w:r w:rsidRPr="005B67A3">
              <w:rPr>
                <w:rFonts w:hAnsi="Times New Roman"/>
                <w:sz w:val="24"/>
                <w:szCs w:val="24"/>
                <w:lang w:eastAsia="zh-CN"/>
              </w:rPr>
              <w:t>的最后一日，于每个</w:t>
            </w:r>
            <w:r w:rsidRPr="005B67A3">
              <w:rPr>
                <w:rFonts w:hAnsi="Times New Roman"/>
                <w:b/>
                <w:bCs/>
                <w:sz w:val="24"/>
                <w:szCs w:val="24"/>
                <w:lang w:eastAsia="zh-CN"/>
              </w:rPr>
              <w:t>付息日</w:t>
            </w:r>
            <w:r w:rsidRPr="005B67A3">
              <w:rPr>
                <w:rFonts w:hAnsi="Times New Roman"/>
                <w:sz w:val="24"/>
                <w:szCs w:val="24"/>
                <w:lang w:eastAsia="zh-CN"/>
              </w:rPr>
              <w:t>、</w:t>
            </w:r>
            <w:r w:rsidRPr="005B67A3">
              <w:rPr>
                <w:rFonts w:hAnsi="Times New Roman"/>
                <w:b/>
                <w:bCs/>
                <w:sz w:val="24"/>
                <w:szCs w:val="24"/>
                <w:lang w:eastAsia="zh-CN"/>
              </w:rPr>
              <w:t>资本金过桥授信提款期</w:t>
            </w:r>
            <w:r w:rsidRPr="005B67A3">
              <w:rPr>
                <w:rFonts w:hAnsi="Times New Roman"/>
                <w:sz w:val="24"/>
                <w:szCs w:val="24"/>
                <w:lang w:eastAsia="zh-CN"/>
              </w:rPr>
              <w:t>的最后一日以及（若</w:t>
            </w:r>
            <w:r w:rsidRPr="005B67A3">
              <w:rPr>
                <w:rFonts w:hAnsi="Times New Roman"/>
                <w:b/>
                <w:bCs/>
                <w:sz w:val="24"/>
                <w:szCs w:val="24"/>
                <w:lang w:eastAsia="zh-CN"/>
              </w:rPr>
              <w:t>资本金过桥授信</w:t>
            </w:r>
            <w:r w:rsidRPr="005B67A3">
              <w:rPr>
                <w:rFonts w:hAnsi="Times New Roman"/>
                <w:sz w:val="24"/>
                <w:szCs w:val="24"/>
                <w:lang w:eastAsia="zh-CN"/>
              </w:rPr>
              <w:t>取消的）于完全取消之日按照取消金额支付，每个付款日支付之前计费期间的金额。</w:t>
            </w:r>
          </w:p>
          <w:p w:rsidRPr="005B67A3" w:rsidR="00536F52" w:rsidP="00135CB0" w14:paraId="65C4E7D3" w14:textId="098F7008">
            <w:pPr>
              <w:widowControl w:val="0"/>
              <w:spacing w:after="240"/>
              <w:ind w:left="35"/>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i/>
                <w:iCs/>
                <w:sz w:val="24"/>
                <w:szCs w:val="24"/>
                <w:lang w:eastAsia="zh-CN"/>
              </w:rPr>
              <w:t>填入任何其他费用，例如代理费</w:t>
            </w:r>
            <w:r w:rsidRPr="005B67A3">
              <w:rPr>
                <w:rFonts w:ascii="Times New Roman" w:hAnsi="Times New Roman"/>
                <w:sz w:val="24"/>
                <w:szCs w:val="24"/>
                <w:lang w:eastAsia="zh-CN"/>
              </w:rPr>
              <w:t>]</w:t>
            </w:r>
          </w:p>
        </w:tc>
      </w:tr>
      <w:tr w:rsidTr="0079750A" w14:paraId="13AC2D53" w14:textId="77777777">
        <w:tblPrEx>
          <w:tblW w:w="5035" w:type="pct"/>
          <w:tblLook w:val="0000"/>
        </w:tblPrEx>
        <w:trPr>
          <w:cantSplit/>
        </w:trPr>
        <w:tc>
          <w:tcPr>
            <w:tcW w:w="2134" w:type="pct"/>
            <w:gridSpan w:val="3"/>
          </w:tcPr>
          <w:p w:rsidRPr="005B67A3" w:rsidR="00536F52" w:rsidP="00135CB0" w14:paraId="35E7CBAB" w14:textId="01098A3E">
            <w:pPr>
              <w:pStyle w:val="General2L3"/>
              <w:widowControl w:val="0"/>
              <w:spacing w:after="240"/>
              <w:rPr>
                <w:rFonts w:hAnsi="Times New Roman"/>
                <w:b/>
                <w:bCs/>
                <w:sz w:val="24"/>
                <w:szCs w:val="24"/>
              </w:rPr>
            </w:pPr>
            <w:r w:rsidRPr="005B67A3">
              <w:rPr>
                <w:rFonts w:hAnsi="Times New Roman"/>
                <w:b/>
                <w:bCs/>
                <w:sz w:val="24"/>
                <w:szCs w:val="24"/>
                <w:lang w:eastAsia="zh-CN"/>
              </w:rPr>
              <w:t>提款期</w:t>
            </w:r>
            <w:r w:rsidRPr="005B67A3">
              <w:rPr>
                <w:rFonts w:hAnsi="Times New Roman"/>
                <w:sz w:val="24"/>
                <w:szCs w:val="24"/>
              </w:rPr>
              <w:t>：</w:t>
            </w:r>
          </w:p>
        </w:tc>
        <w:tc>
          <w:tcPr>
            <w:tcW w:w="2866" w:type="pct"/>
            <w:gridSpan w:val="2"/>
          </w:tcPr>
          <w:p w:rsidRPr="005B67A3" w:rsidR="00536F52" w:rsidP="00135CB0" w14:paraId="187D22C9" w14:textId="2899F05E">
            <w:pPr>
              <w:pStyle w:val="BodyText"/>
              <w:widowControl w:val="0"/>
              <w:spacing w:after="240"/>
              <w:ind w:left="0"/>
              <w:rPr>
                <w:rFonts w:ascii="Times New Roman" w:hAnsi="Times New Roman"/>
                <w:sz w:val="24"/>
                <w:szCs w:val="24"/>
              </w:rPr>
            </w:pPr>
            <w:r w:rsidRPr="005B67A3">
              <w:rPr>
                <w:rFonts w:ascii="Times New Roman" w:hAnsi="Times New Roman"/>
                <w:sz w:val="24"/>
                <w:szCs w:val="24"/>
                <w:lang w:eastAsia="zh-CN"/>
              </w:rPr>
              <w:t>自</w:t>
            </w:r>
            <w:r w:rsidRPr="005B67A3">
              <w:rPr>
                <w:rFonts w:ascii="Times New Roman" w:hAnsi="Times New Roman"/>
                <w:sz w:val="24"/>
                <w:szCs w:val="24"/>
              </w:rPr>
              <w:t>[</w:t>
            </w:r>
            <w:r w:rsidRPr="005B67A3">
              <w:rPr>
                <w:rFonts w:ascii="Times New Roman" w:hAnsi="Times New Roman"/>
                <w:b/>
                <w:bCs/>
                <w:sz w:val="24"/>
                <w:szCs w:val="24"/>
                <w:lang w:eastAsia="zh-CN"/>
              </w:rPr>
              <w:t>协议</w:t>
            </w:r>
            <w:r w:rsidRPr="005B67A3">
              <w:rPr>
                <w:rFonts w:ascii="Times New Roman" w:hAnsi="Times New Roman"/>
                <w:sz w:val="24"/>
                <w:szCs w:val="24"/>
              </w:rPr>
              <w:t>签署日</w:t>
            </w:r>
            <w:r w:rsidRPr="005B67A3">
              <w:rPr>
                <w:rFonts w:ascii="Times New Roman" w:hAnsi="Times New Roman"/>
                <w:sz w:val="24"/>
                <w:szCs w:val="24"/>
              </w:rPr>
              <w:t>]</w:t>
            </w:r>
            <w:r w:rsidRPr="005B67A3">
              <w:rPr>
                <w:rFonts w:ascii="Times New Roman" w:hAnsi="Times New Roman"/>
                <w:sz w:val="24"/>
                <w:szCs w:val="24"/>
                <w:lang w:eastAsia="zh-CN"/>
              </w:rPr>
              <w:t>至</w:t>
            </w: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79750A" w14:paraId="0041C451" w14:textId="77777777">
        <w:tblPrEx>
          <w:tblW w:w="5035" w:type="pct"/>
          <w:tblLook w:val="0000"/>
        </w:tblPrEx>
        <w:trPr>
          <w:cantSplit/>
        </w:trPr>
        <w:tc>
          <w:tcPr>
            <w:tcW w:w="2134" w:type="pct"/>
            <w:gridSpan w:val="3"/>
          </w:tcPr>
          <w:p w:rsidRPr="005B67A3" w:rsidR="00536F52" w:rsidP="00135CB0" w14:paraId="4F537463" w14:textId="08BE3EED">
            <w:pPr>
              <w:pStyle w:val="General2L3"/>
              <w:widowControl w:val="0"/>
              <w:spacing w:after="240"/>
              <w:rPr>
                <w:rFonts w:hAnsi="Times New Roman"/>
                <w:b/>
                <w:bCs/>
                <w:sz w:val="24"/>
                <w:szCs w:val="24"/>
              </w:rPr>
            </w:pPr>
            <w:r w:rsidRPr="005B67A3">
              <w:rPr>
                <w:rFonts w:hAnsi="Times New Roman"/>
                <w:b/>
                <w:bCs/>
                <w:sz w:val="24"/>
                <w:szCs w:val="24"/>
                <w:lang w:eastAsia="zh-CN"/>
              </w:rPr>
              <w:t>每次提款最低金额</w:t>
            </w:r>
            <w:r w:rsidRPr="005B67A3">
              <w:rPr>
                <w:rFonts w:hAnsi="Times New Roman"/>
                <w:sz w:val="24"/>
                <w:szCs w:val="24"/>
              </w:rPr>
              <w:t>：</w:t>
            </w:r>
          </w:p>
        </w:tc>
        <w:tc>
          <w:tcPr>
            <w:tcW w:w="2866" w:type="pct"/>
            <w:gridSpan w:val="2"/>
          </w:tcPr>
          <w:p w:rsidRPr="005B67A3" w:rsidR="00536F52" w:rsidP="00135CB0" w14:paraId="4FA4CC63" w14:textId="0350DD01">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每次</w:t>
            </w:r>
            <w:r w:rsidRPr="005B67A3">
              <w:rPr>
                <w:rFonts w:ascii="Times New Roman" w:hAnsi="Times New Roman"/>
                <w:b/>
                <w:bCs/>
                <w:sz w:val="24"/>
                <w:szCs w:val="24"/>
                <w:lang w:eastAsia="zh-CN"/>
              </w:rPr>
              <w:t>提款</w:t>
            </w:r>
            <w:r w:rsidRPr="005B67A3">
              <w:rPr>
                <w:rFonts w:ascii="Times New Roman" w:hAnsi="Times New Roman"/>
                <w:sz w:val="24"/>
                <w:szCs w:val="24"/>
                <w:lang w:eastAsia="zh-CN"/>
              </w:rPr>
              <w:t>的最低金额为</w:t>
            </w:r>
            <w:r w:rsidRPr="005B67A3">
              <w:rPr>
                <w:rFonts w:ascii="Times New Roman" w:hAnsi="Times New Roman"/>
                <w:sz w:val="24"/>
                <w:szCs w:val="24"/>
                <w:lang w:eastAsia="zh-CN"/>
              </w:rPr>
              <w:t xml:space="preserve"> [</w:t>
            </w:r>
            <w:r w:rsidRPr="005B67A3">
              <w:rPr>
                <w:rFonts w:ascii="Times New Roman" w:hAnsi="Times New Roman"/>
                <w:i/>
                <w:iCs/>
                <w:sz w:val="24"/>
                <w:szCs w:val="24"/>
                <w:lang w:eastAsia="zh-CN"/>
              </w:rPr>
              <w:t>填入金额</w:t>
            </w:r>
            <w:r w:rsidRPr="005B67A3">
              <w:rPr>
                <w:rFonts w:ascii="Times New Roman" w:hAnsi="Times New Roman"/>
                <w:sz w:val="24"/>
                <w:szCs w:val="24"/>
                <w:lang w:eastAsia="zh-CN"/>
              </w:rPr>
              <w:t>]</w:t>
            </w:r>
            <w:r w:rsidRPr="005B67A3">
              <w:rPr>
                <w:rFonts w:ascii="Times New Roman" w:hAnsi="Times New Roman"/>
                <w:sz w:val="24"/>
                <w:szCs w:val="24"/>
                <w:lang w:eastAsia="zh-CN"/>
              </w:rPr>
              <w:t>。</w:t>
            </w:r>
          </w:p>
        </w:tc>
      </w:tr>
      <w:tr w:rsidTr="0079750A" w14:paraId="17A9E0D0" w14:textId="77777777">
        <w:tblPrEx>
          <w:tblW w:w="5035" w:type="pct"/>
          <w:tblLook w:val="0000"/>
        </w:tblPrEx>
        <w:trPr>
          <w:cantSplit/>
        </w:trPr>
        <w:tc>
          <w:tcPr>
            <w:tcW w:w="2134" w:type="pct"/>
            <w:gridSpan w:val="3"/>
          </w:tcPr>
          <w:p w:rsidRPr="005B67A3" w:rsidR="00536F52" w:rsidP="00135CB0" w14:paraId="7614FC70" w14:textId="354C1537">
            <w:pPr>
              <w:pStyle w:val="General2L3"/>
              <w:widowControl w:val="0"/>
              <w:spacing w:after="240"/>
              <w:rPr>
                <w:rFonts w:hAnsi="Times New Roman"/>
                <w:b/>
                <w:bCs/>
                <w:sz w:val="24"/>
                <w:szCs w:val="24"/>
              </w:rPr>
            </w:pPr>
            <w:r w:rsidRPr="005B67A3">
              <w:rPr>
                <w:rFonts w:hAnsi="Times New Roman"/>
                <w:b/>
                <w:bCs/>
                <w:sz w:val="24"/>
                <w:szCs w:val="24"/>
                <w:lang w:eastAsia="zh-CN"/>
              </w:rPr>
              <w:t>提款频率</w:t>
            </w:r>
            <w:r w:rsidRPr="005B67A3">
              <w:rPr>
                <w:rFonts w:hAnsi="Times New Roman"/>
                <w:sz w:val="24"/>
                <w:szCs w:val="24"/>
              </w:rPr>
              <w:t>：</w:t>
            </w:r>
          </w:p>
        </w:tc>
        <w:tc>
          <w:tcPr>
            <w:tcW w:w="2866" w:type="pct"/>
            <w:gridSpan w:val="2"/>
          </w:tcPr>
          <w:p w:rsidRPr="005B67A3" w:rsidR="00536F52" w:rsidP="00135CB0" w14:paraId="1E254A8E" w14:textId="15801537">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每个日历月</w:t>
            </w:r>
            <w:r w:rsidRPr="005B67A3">
              <w:rPr>
                <w:rFonts w:ascii="Times New Roman" w:hAnsi="Times New Roman"/>
                <w:b/>
                <w:bCs/>
                <w:sz w:val="24"/>
                <w:szCs w:val="24"/>
                <w:lang w:eastAsia="zh-CN"/>
              </w:rPr>
              <w:t>提款</w:t>
            </w:r>
            <w:r w:rsidRPr="005B67A3">
              <w:rPr>
                <w:rFonts w:ascii="Times New Roman" w:hAnsi="Times New Roman"/>
                <w:sz w:val="24"/>
                <w:szCs w:val="24"/>
                <w:lang w:eastAsia="zh-CN"/>
              </w:rPr>
              <w:t>不得超过</w:t>
            </w: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次。</w:t>
            </w:r>
            <w:r>
              <w:rPr>
                <w:rStyle w:val="FootnoteReference"/>
                <w:rFonts w:ascii="Times New Roman" w:hAnsi="Times New Roman"/>
                <w:sz w:val="24"/>
                <w:szCs w:val="24"/>
              </w:rPr>
              <w:footnoteReference w:id="69"/>
            </w:r>
          </w:p>
        </w:tc>
      </w:tr>
      <w:tr w:rsidTr="0079750A" w14:paraId="1A4AB721" w14:textId="77777777">
        <w:tblPrEx>
          <w:tblW w:w="5035" w:type="pct"/>
          <w:tblLook w:val="0000"/>
        </w:tblPrEx>
        <w:trPr>
          <w:cantSplit/>
        </w:trPr>
        <w:tc>
          <w:tcPr>
            <w:tcW w:w="2134" w:type="pct"/>
            <w:gridSpan w:val="3"/>
          </w:tcPr>
          <w:p w:rsidRPr="005B67A3" w:rsidR="00536F52" w:rsidP="00135CB0" w14:paraId="6B223A04" w14:textId="41D66976">
            <w:pPr>
              <w:pStyle w:val="General2L3"/>
              <w:widowControl w:val="0"/>
              <w:spacing w:after="240"/>
              <w:rPr>
                <w:rFonts w:hAnsi="Times New Roman"/>
                <w:b/>
                <w:bCs/>
                <w:sz w:val="24"/>
                <w:szCs w:val="24"/>
              </w:rPr>
            </w:pPr>
            <w:r w:rsidRPr="005B67A3">
              <w:rPr>
                <w:rFonts w:hAnsi="Times New Roman"/>
                <w:b/>
                <w:bCs/>
                <w:sz w:val="24"/>
                <w:szCs w:val="24"/>
                <w:lang w:eastAsia="zh-CN"/>
              </w:rPr>
              <w:t>用途</w:t>
            </w:r>
            <w:r w:rsidRPr="005B67A3">
              <w:rPr>
                <w:rFonts w:hAnsi="Times New Roman"/>
                <w:sz w:val="24"/>
                <w:szCs w:val="24"/>
              </w:rPr>
              <w:t>：</w:t>
            </w:r>
          </w:p>
        </w:tc>
        <w:tc>
          <w:tcPr>
            <w:tcW w:w="2866" w:type="pct"/>
            <w:gridSpan w:val="2"/>
          </w:tcPr>
          <w:p w:rsidRPr="005B67A3" w:rsidR="00536F52" w:rsidP="00135CB0" w14:paraId="1B189CF9" w14:textId="53814C77">
            <w:pPr>
              <w:pStyle w:val="BodyText"/>
              <w:widowControl w:val="0"/>
              <w:spacing w:after="240"/>
              <w:ind w:left="0"/>
              <w:rPr>
                <w:rFonts w:ascii="Times New Roman" w:hAnsi="Times New Roman"/>
                <w:sz w:val="24"/>
                <w:szCs w:val="24"/>
              </w:rPr>
            </w:pPr>
            <w:r w:rsidRPr="005B67A3">
              <w:rPr>
                <w:rFonts w:ascii="Times New Roman" w:hAnsi="Times New Roman"/>
                <w:sz w:val="24"/>
                <w:szCs w:val="24"/>
              </w:rPr>
              <w:t>支付</w:t>
            </w:r>
            <w:r w:rsidRPr="005B67A3">
              <w:rPr>
                <w:rFonts w:ascii="Times New Roman" w:hAnsi="Times New Roman"/>
                <w:b/>
                <w:bCs/>
                <w:sz w:val="24"/>
                <w:szCs w:val="24"/>
              </w:rPr>
              <w:t>项目成本</w:t>
            </w:r>
            <w:r w:rsidRPr="005B67A3">
              <w:rPr>
                <w:rFonts w:ascii="Times New Roman" w:hAnsi="Times New Roman"/>
                <w:sz w:val="24"/>
                <w:szCs w:val="24"/>
                <w:lang w:eastAsia="zh-CN"/>
              </w:rPr>
              <w:t>。</w:t>
            </w:r>
            <w:r w:rsidRPr="005B67A3">
              <w:rPr>
                <w:rFonts w:ascii="Times New Roman" w:hAnsi="Times New Roman"/>
                <w:sz w:val="24"/>
                <w:szCs w:val="24"/>
              </w:rPr>
              <w:t xml:space="preserve"> </w:t>
            </w:r>
          </w:p>
        </w:tc>
      </w:tr>
      <w:tr w:rsidTr="0079750A" w14:paraId="25B076BC" w14:textId="77777777">
        <w:tblPrEx>
          <w:tblW w:w="5035" w:type="pct"/>
          <w:tblLook w:val="0000"/>
        </w:tblPrEx>
        <w:trPr>
          <w:cantSplit/>
        </w:trPr>
        <w:tc>
          <w:tcPr>
            <w:tcW w:w="2134" w:type="pct"/>
            <w:gridSpan w:val="3"/>
          </w:tcPr>
          <w:p w:rsidRPr="005B67A3" w:rsidR="00536F52" w:rsidP="00135CB0" w14:paraId="3F602915" w14:textId="528EBBF1">
            <w:pPr>
              <w:pStyle w:val="General2L3"/>
              <w:widowControl w:val="0"/>
              <w:spacing w:after="240"/>
              <w:rPr>
                <w:rFonts w:hAnsi="Times New Roman"/>
                <w:b/>
                <w:bCs/>
                <w:sz w:val="24"/>
                <w:szCs w:val="24"/>
                <w:lang w:eastAsia="zh-CN"/>
              </w:rPr>
            </w:pPr>
            <w:r w:rsidRPr="005B67A3">
              <w:rPr>
                <w:rFonts w:hAnsi="Times New Roman"/>
                <w:b/>
                <w:bCs/>
                <w:sz w:val="24"/>
                <w:szCs w:val="24"/>
                <w:lang w:eastAsia="zh-CN"/>
              </w:rPr>
              <w:t>贷款人债权的受偿顺位</w:t>
            </w:r>
            <w:r w:rsidRPr="005B67A3">
              <w:rPr>
                <w:rFonts w:hAnsi="Times New Roman"/>
                <w:sz w:val="24"/>
                <w:szCs w:val="24"/>
                <w:lang w:eastAsia="zh-CN"/>
              </w:rPr>
              <w:t>：</w:t>
            </w:r>
          </w:p>
        </w:tc>
        <w:tc>
          <w:tcPr>
            <w:tcW w:w="2866" w:type="pct"/>
            <w:gridSpan w:val="2"/>
          </w:tcPr>
          <w:p w:rsidRPr="005B67A3" w:rsidR="00536F52" w:rsidP="00135CB0" w14:paraId="2B1FB1F2" w14:textId="77777777">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劣后于</w:t>
            </w:r>
            <w:r w:rsidRPr="005B67A3">
              <w:rPr>
                <w:rFonts w:ascii="Times New Roman" w:hAnsi="Times New Roman"/>
                <w:b/>
                <w:bCs/>
                <w:sz w:val="24"/>
                <w:szCs w:val="24"/>
                <w:lang w:eastAsia="zh-CN"/>
              </w:rPr>
              <w:t>定期贷款授信</w:t>
            </w:r>
            <w:r w:rsidRPr="005B67A3">
              <w:rPr>
                <w:rFonts w:ascii="Times New Roman" w:hAnsi="Times New Roman"/>
                <w:sz w:val="24"/>
                <w:szCs w:val="24"/>
                <w:lang w:eastAsia="zh-CN"/>
              </w:rPr>
              <w:t>[</w:t>
            </w:r>
            <w:r w:rsidRPr="005B67A3">
              <w:rPr>
                <w:rFonts w:ascii="Times New Roman" w:hAnsi="Times New Roman"/>
                <w:sz w:val="24"/>
                <w:szCs w:val="24"/>
                <w:lang w:eastAsia="zh-CN"/>
              </w:rPr>
              <w:t>以及</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填入其他优先</w:t>
            </w:r>
            <w:r w:rsidRPr="005B67A3" w:rsidR="00DC2A23">
              <w:rPr>
                <w:rFonts w:ascii="Times New Roman" w:hAnsi="Times New Roman"/>
                <w:b/>
                <w:bCs/>
                <w:i/>
                <w:iCs/>
                <w:sz w:val="24"/>
                <w:szCs w:val="24"/>
                <w:lang w:eastAsia="zh-CN"/>
              </w:rPr>
              <w:t>授信</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sz w:val="24"/>
                <w:szCs w:val="24"/>
                <w:lang w:eastAsia="zh-CN"/>
              </w:rPr>
              <w:t>]</w:t>
            </w:r>
          </w:p>
          <w:p w:rsidRPr="005B67A3" w:rsidR="00135CB0" w:rsidP="00F3159D" w14:paraId="6714D807" w14:textId="5A37D628">
            <w:pPr>
              <w:pStyle w:val="BodyText"/>
              <w:widowControl w:val="0"/>
              <w:spacing w:after="0"/>
              <w:ind w:left="0"/>
              <w:rPr>
                <w:rFonts w:ascii="Times New Roman" w:hAnsi="Times New Roman"/>
                <w:sz w:val="24"/>
                <w:szCs w:val="24"/>
                <w:lang w:eastAsia="zh-CN"/>
              </w:rPr>
            </w:pPr>
          </w:p>
        </w:tc>
      </w:tr>
      <w:tr w:rsidTr="0079750A" w14:paraId="7B087D5A" w14:textId="77777777">
        <w:tblPrEx>
          <w:tblW w:w="5035" w:type="pct"/>
          <w:tblLook w:val="0000"/>
        </w:tblPrEx>
        <w:trPr>
          <w:gridAfter w:val="1"/>
          <w:wAfter w:w="33" w:type="dxa"/>
          <w:cantSplit/>
        </w:trPr>
        <w:tc>
          <w:tcPr>
            <w:tcW w:w="4967" w:type="pct"/>
            <w:gridSpan w:val="4"/>
          </w:tcPr>
          <w:p w:rsidRPr="005B67A3" w:rsidR="00536F52" w:rsidP="00135CB0" w14:paraId="4C2D259B" w14:textId="06231288">
            <w:pPr>
              <w:pStyle w:val="General2L2"/>
              <w:keepNext w:val="0"/>
              <w:widowControl w:val="0"/>
              <w:suppressAutoHyphens w:val="0"/>
              <w:spacing w:after="240"/>
              <w:ind w:hanging="829"/>
              <w:rPr>
                <w:rFonts w:hAnsi="Times New Roman"/>
                <w:sz w:val="24"/>
                <w:szCs w:val="24"/>
                <w:lang w:eastAsia="zh-CN"/>
              </w:rPr>
            </w:pPr>
            <w:bookmarkStart w:name="_Toc68078797" w:id="41"/>
            <w:r w:rsidRPr="005B67A3">
              <w:rPr>
                <w:rFonts w:hAnsi="Times New Roman"/>
                <w:sz w:val="24"/>
                <w:szCs w:val="24"/>
                <w:lang w:eastAsia="zh-CN"/>
              </w:rPr>
              <w:t>[</w:t>
            </w:r>
            <w:r w:rsidRPr="005B67A3">
              <w:rPr>
                <w:rFonts w:hAnsi="Times New Roman"/>
                <w:bCs/>
                <w:sz w:val="24"/>
                <w:szCs w:val="24"/>
                <w:lang w:eastAsia="zh-CN"/>
              </w:rPr>
              <w:t>出口信贷机构授信</w:t>
            </w:r>
            <w:r>
              <w:rPr>
                <w:rStyle w:val="FootnoteReference"/>
                <w:rFonts w:ascii="Times New Roman" w:hAnsi="Times New Roman"/>
                <w:sz w:val="24"/>
                <w:szCs w:val="24"/>
                <w:lang w:eastAsia="zh-CN"/>
              </w:rPr>
              <w:footnoteReference w:id="70"/>
            </w:r>
            <w:r w:rsidRPr="005B67A3">
              <w:rPr>
                <w:rFonts w:hAnsi="Times New Roman"/>
                <w:sz w:val="24"/>
                <w:szCs w:val="24"/>
                <w:lang w:eastAsia="zh-CN"/>
              </w:rPr>
              <w:t>―[</w:t>
            </w:r>
            <w:r w:rsidRPr="005B67A3">
              <w:rPr>
                <w:rFonts w:hAnsi="Times New Roman"/>
                <w:bCs/>
                <w:i/>
                <w:iCs/>
                <w:sz w:val="24"/>
                <w:szCs w:val="24"/>
                <w:lang w:eastAsia="zh-CN"/>
              </w:rPr>
              <w:t>填入出口信贷机构名称</w:t>
            </w:r>
            <w:r w:rsidRPr="005B67A3">
              <w:rPr>
                <w:rFonts w:hAnsi="Times New Roman"/>
                <w:sz w:val="24"/>
                <w:szCs w:val="24"/>
                <w:lang w:eastAsia="zh-CN"/>
              </w:rPr>
              <w:t>]</w:t>
            </w:r>
            <w:bookmarkEnd w:id="41"/>
          </w:p>
        </w:tc>
      </w:tr>
      <w:tr w:rsidTr="0079750A" w14:paraId="72C1F571" w14:textId="77777777">
        <w:tblPrEx>
          <w:tblW w:w="5035" w:type="pct"/>
          <w:tblLook w:val="0000"/>
        </w:tblPrEx>
        <w:trPr>
          <w:gridAfter w:val="1"/>
          <w:wAfter w:w="33" w:type="dxa"/>
          <w:cantSplit/>
        </w:trPr>
        <w:tc>
          <w:tcPr>
            <w:tcW w:w="2095" w:type="pct"/>
          </w:tcPr>
          <w:p w:rsidRPr="005B67A3" w:rsidR="00536F52" w:rsidP="00135CB0" w14:paraId="777F7048" w14:textId="77701ED8">
            <w:pPr>
              <w:pStyle w:val="General2L3"/>
              <w:widowControl w:val="0"/>
              <w:spacing w:after="240"/>
              <w:rPr>
                <w:rFonts w:hAnsi="Times New Roman"/>
                <w:b/>
                <w:bCs/>
                <w:sz w:val="24"/>
                <w:szCs w:val="24"/>
              </w:rPr>
            </w:pPr>
            <w:r w:rsidRPr="005B67A3">
              <w:rPr>
                <w:rFonts w:hAnsi="Times New Roman"/>
                <w:b/>
                <w:bCs/>
                <w:sz w:val="24"/>
                <w:szCs w:val="24"/>
                <w:lang w:eastAsia="zh-CN"/>
              </w:rPr>
              <w:t>授信</w:t>
            </w:r>
            <w:r w:rsidRPr="005B67A3">
              <w:rPr>
                <w:rFonts w:hAnsi="Times New Roman"/>
                <w:sz w:val="24"/>
                <w:szCs w:val="24"/>
                <w:lang w:eastAsia="zh-CN"/>
              </w:rPr>
              <w:t>：</w:t>
            </w:r>
          </w:p>
        </w:tc>
        <w:tc>
          <w:tcPr>
            <w:tcW w:w="2872" w:type="pct"/>
            <w:gridSpan w:val="3"/>
          </w:tcPr>
          <w:p w:rsidRPr="005B67A3" w:rsidR="00536F52" w:rsidP="00135CB0" w14:paraId="6F037590" w14:textId="17F58C70">
            <w:pPr>
              <w:pStyle w:val="General2L4"/>
              <w:widowControl w:val="0"/>
              <w:spacing w:after="240"/>
              <w:rPr>
                <w:rFonts w:hAnsi="Times New Roman"/>
                <w:sz w:val="24"/>
                <w:szCs w:val="24"/>
              </w:rPr>
            </w:pPr>
            <w:r w:rsidRPr="005B67A3">
              <w:rPr>
                <w:rFonts w:hAnsi="Times New Roman"/>
                <w:sz w:val="24"/>
                <w:szCs w:val="24"/>
                <w:lang w:eastAsia="zh-CN"/>
              </w:rPr>
              <w:t>定期贷款授信。</w:t>
            </w:r>
          </w:p>
        </w:tc>
      </w:tr>
      <w:tr w:rsidTr="0079750A" w14:paraId="0B45FA29" w14:textId="77777777">
        <w:tblPrEx>
          <w:tblW w:w="5035" w:type="pct"/>
          <w:tblLook w:val="0000"/>
        </w:tblPrEx>
        <w:trPr>
          <w:gridAfter w:val="1"/>
          <w:wAfter w:w="33" w:type="dxa"/>
          <w:cantSplit/>
        </w:trPr>
        <w:tc>
          <w:tcPr>
            <w:tcW w:w="2095" w:type="pct"/>
          </w:tcPr>
          <w:p w:rsidRPr="005B67A3" w:rsidR="00536F52" w:rsidP="00135CB0" w14:paraId="15F1F20E" w14:textId="2208F72B">
            <w:pPr>
              <w:pStyle w:val="General2L3"/>
              <w:widowControl w:val="0"/>
              <w:spacing w:after="240"/>
              <w:rPr>
                <w:rFonts w:hAnsi="Times New Roman"/>
                <w:b/>
                <w:bCs/>
                <w:sz w:val="24"/>
                <w:szCs w:val="24"/>
              </w:rPr>
            </w:pPr>
            <w:r w:rsidRPr="005B67A3">
              <w:rPr>
                <w:rFonts w:hAnsi="Times New Roman"/>
                <w:b/>
                <w:bCs/>
                <w:sz w:val="24"/>
                <w:szCs w:val="24"/>
              </w:rPr>
              <w:t>金额</w:t>
            </w:r>
            <w:r w:rsidRPr="005B67A3">
              <w:rPr>
                <w:rFonts w:hAnsi="Times New Roman"/>
                <w:sz w:val="24"/>
                <w:szCs w:val="24"/>
              </w:rPr>
              <w:t>：</w:t>
            </w:r>
          </w:p>
        </w:tc>
        <w:tc>
          <w:tcPr>
            <w:tcW w:w="2872" w:type="pct"/>
            <w:gridSpan w:val="3"/>
          </w:tcPr>
          <w:p w:rsidRPr="005B67A3" w:rsidR="00536F52" w:rsidP="00135CB0" w14:paraId="7DDFBC41" w14:textId="6F60BF93">
            <w:pPr>
              <w:pStyle w:val="General2L4"/>
              <w:widowControl w:val="0"/>
              <w:spacing w:after="240"/>
              <w:rPr>
                <w:rFonts w:hAnsi="Times New Roman"/>
                <w:sz w:val="24"/>
                <w:szCs w:val="24"/>
                <w:lang w:eastAsia="zh-CN"/>
              </w:rPr>
            </w:pPr>
            <w:r w:rsidRPr="005B67A3">
              <w:rPr>
                <w:rFonts w:hAnsi="Times New Roman"/>
                <w:sz w:val="24"/>
                <w:szCs w:val="24"/>
                <w:lang w:eastAsia="zh-CN"/>
              </w:rPr>
              <w:t>[</w:t>
            </w:r>
            <w:r w:rsidRPr="005B67A3">
              <w:rPr>
                <w:rFonts w:hAnsi="Times New Roman"/>
                <w:i/>
                <w:iCs/>
                <w:sz w:val="24"/>
                <w:szCs w:val="24"/>
                <w:lang w:eastAsia="zh-CN"/>
              </w:rPr>
              <w:t>填入授信的币种和金额</w:t>
            </w:r>
            <w:r w:rsidRPr="005B67A3">
              <w:rPr>
                <w:rFonts w:hAnsi="Times New Roman"/>
                <w:sz w:val="24"/>
                <w:szCs w:val="24"/>
                <w:lang w:eastAsia="zh-CN"/>
              </w:rPr>
              <w:t>]</w:t>
            </w:r>
            <w:r w:rsidRPr="005B67A3">
              <w:rPr>
                <w:rFonts w:hAnsi="Times New Roman"/>
                <w:sz w:val="24"/>
                <w:szCs w:val="24"/>
                <w:lang w:eastAsia="zh-CN"/>
              </w:rPr>
              <w:t>。</w:t>
            </w:r>
          </w:p>
        </w:tc>
      </w:tr>
      <w:tr w:rsidTr="0079750A" w14:paraId="54B90E16" w14:textId="77777777">
        <w:tblPrEx>
          <w:tblW w:w="5035" w:type="pct"/>
          <w:tblLook w:val="0000"/>
        </w:tblPrEx>
        <w:trPr>
          <w:gridAfter w:val="1"/>
          <w:wAfter w:w="33" w:type="dxa"/>
          <w:cantSplit/>
        </w:trPr>
        <w:tc>
          <w:tcPr>
            <w:tcW w:w="2095" w:type="pct"/>
          </w:tcPr>
          <w:p w:rsidRPr="005B67A3" w:rsidR="00536F52" w:rsidP="00135CB0" w14:paraId="169AA3C8" w14:textId="6DB35987">
            <w:pPr>
              <w:pStyle w:val="General2L3"/>
              <w:widowControl w:val="0"/>
              <w:spacing w:after="240"/>
              <w:rPr>
                <w:rFonts w:hAnsi="Times New Roman"/>
                <w:b/>
                <w:bCs/>
                <w:sz w:val="24"/>
                <w:szCs w:val="24"/>
              </w:rPr>
            </w:pPr>
            <w:r w:rsidRPr="005B67A3">
              <w:rPr>
                <w:rFonts w:hAnsi="Times New Roman"/>
                <w:b/>
                <w:bCs/>
                <w:sz w:val="24"/>
                <w:szCs w:val="24"/>
              </w:rPr>
              <w:t>利差</w:t>
            </w:r>
            <w:r w:rsidRPr="005B67A3">
              <w:rPr>
                <w:rFonts w:hAnsi="Times New Roman"/>
                <w:sz w:val="24"/>
                <w:szCs w:val="24"/>
              </w:rPr>
              <w:t>：</w:t>
            </w:r>
          </w:p>
        </w:tc>
        <w:tc>
          <w:tcPr>
            <w:tcW w:w="2872" w:type="pct"/>
            <w:gridSpan w:val="3"/>
          </w:tcPr>
          <w:p w:rsidRPr="005B67A3" w:rsidR="00536F52" w:rsidP="00135CB0" w14:paraId="4589DB90" w14:textId="71C7445F">
            <w:pPr>
              <w:pStyle w:val="BodyText"/>
              <w:widowControl w:val="0"/>
              <w:spacing w:after="240"/>
              <w:ind w:left="0"/>
              <w:rPr>
                <w:rFonts w:ascii="Times New Roman" w:hAnsi="Times New Roman"/>
                <w:sz w:val="24"/>
                <w:szCs w:val="24"/>
              </w:rPr>
            </w:pPr>
            <w:r w:rsidRPr="005B67A3">
              <w:rPr>
                <w:rFonts w:ascii="Times New Roman" w:hAnsi="Times New Roman"/>
                <w:sz w:val="24"/>
                <w:szCs w:val="24"/>
              </w:rPr>
              <w:t>每年</w:t>
            </w: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79750A" w14:paraId="6814732F" w14:textId="77777777">
        <w:tblPrEx>
          <w:tblW w:w="5035" w:type="pct"/>
          <w:tblLook w:val="0000"/>
        </w:tblPrEx>
        <w:trPr>
          <w:gridAfter w:val="1"/>
          <w:wAfter w:w="33" w:type="dxa"/>
          <w:cantSplit/>
        </w:trPr>
        <w:tc>
          <w:tcPr>
            <w:tcW w:w="2095" w:type="pct"/>
          </w:tcPr>
          <w:p w:rsidRPr="005B67A3" w:rsidR="00536F52" w:rsidP="00135CB0" w14:paraId="5A5E359C" w14:textId="571FEAAB">
            <w:pPr>
              <w:pStyle w:val="General2L3"/>
              <w:widowControl w:val="0"/>
              <w:spacing w:after="240"/>
              <w:rPr>
                <w:rFonts w:hAnsi="Times New Roman"/>
                <w:b/>
                <w:bCs/>
                <w:sz w:val="24"/>
                <w:szCs w:val="24"/>
              </w:rPr>
            </w:pPr>
            <w:r w:rsidRPr="005B67A3">
              <w:rPr>
                <w:rFonts w:hAnsi="Times New Roman"/>
                <w:b/>
                <w:bCs/>
                <w:sz w:val="24"/>
                <w:szCs w:val="24"/>
              </w:rPr>
              <w:t>利率</w:t>
            </w:r>
            <w:r w:rsidRPr="005B67A3">
              <w:rPr>
                <w:rFonts w:hAnsi="Times New Roman"/>
                <w:sz w:val="24"/>
                <w:szCs w:val="24"/>
              </w:rPr>
              <w:t>：</w:t>
            </w:r>
          </w:p>
        </w:tc>
        <w:tc>
          <w:tcPr>
            <w:tcW w:w="2872" w:type="pct"/>
            <w:gridSpan w:val="3"/>
          </w:tcPr>
          <w:p w:rsidRPr="005B67A3" w:rsidR="00536F52" w:rsidP="00135CB0" w14:paraId="6B3B96C8" w14:textId="2E5EB2D0">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适用</w:t>
            </w:r>
            <w:r w:rsidRPr="005B67A3">
              <w:rPr>
                <w:rFonts w:ascii="Times New Roman" w:hAnsi="Times New Roman"/>
                <w:b/>
                <w:bCs/>
                <w:sz w:val="24"/>
                <w:szCs w:val="24"/>
                <w:lang w:eastAsia="zh-CN"/>
              </w:rPr>
              <w:t>利差</w:t>
            </w:r>
            <w:r w:rsidRPr="005B67A3">
              <w:rPr>
                <w:rFonts w:ascii="Times New Roman" w:hAnsi="Times New Roman"/>
                <w:i/>
                <w:iCs/>
                <w:sz w:val="24"/>
                <w:szCs w:val="24"/>
                <w:lang w:eastAsia="zh-CN"/>
              </w:rPr>
              <w:t>加</w:t>
            </w:r>
            <w:r w:rsidRPr="005B67A3">
              <w:rPr>
                <w:rFonts w:ascii="Times New Roman" w:hAnsi="Times New Roman"/>
                <w:sz w:val="24"/>
                <w:szCs w:val="24"/>
                <w:lang w:eastAsia="zh-CN"/>
              </w:rPr>
              <w:t>[</w:t>
            </w:r>
            <w:r w:rsidRPr="005B67A3">
              <w:rPr>
                <w:rFonts w:ascii="Times New Roman" w:hAnsi="Times New Roman"/>
                <w:sz w:val="24"/>
                <w:szCs w:val="24"/>
                <w:lang w:eastAsia="zh-CN"/>
              </w:rPr>
              <w:t>六</w:t>
            </w:r>
            <w:r w:rsidRPr="005B67A3">
              <w:rPr>
                <w:rFonts w:ascii="Times New Roman" w:hAnsi="Times New Roman"/>
                <w:sz w:val="24"/>
                <w:szCs w:val="24"/>
                <w:lang w:eastAsia="zh-CN"/>
              </w:rPr>
              <w:t>(6)</w:t>
            </w:r>
            <w:r w:rsidRPr="005B67A3">
              <w:rPr>
                <w:rFonts w:ascii="Times New Roman" w:hAnsi="Times New Roman"/>
                <w:sz w:val="24"/>
                <w:szCs w:val="24"/>
                <w:lang w:eastAsia="zh-CN"/>
              </w:rPr>
              <w:t>个月</w:t>
            </w:r>
            <w:r w:rsidRPr="005B67A3">
              <w:rPr>
                <w:rFonts w:ascii="Times New Roman" w:hAnsi="Times New Roman"/>
                <w:sz w:val="24"/>
                <w:szCs w:val="24"/>
                <w:lang w:eastAsia="zh-CN"/>
              </w:rPr>
              <w:t>]</w:t>
            </w:r>
            <w:r w:rsidRPr="005B67A3">
              <w:rPr>
                <w:rFonts w:ascii="Times New Roman" w:hAnsi="Times New Roman"/>
                <w:sz w:val="24"/>
                <w:szCs w:val="24"/>
                <w:lang w:eastAsia="zh-CN"/>
              </w:rPr>
              <w:t>（或</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与</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约定的任何其他期间）的</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填入适用的基准利率</w:t>
            </w:r>
            <w:r w:rsidRPr="005B67A3">
              <w:rPr>
                <w:rFonts w:ascii="Times New Roman"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lang w:eastAsia="en-GB"/>
              </w:rPr>
              <w:footnoteReference w:id="71"/>
            </w:r>
            <w:r w:rsidRPr="005B67A3">
              <w:rPr>
                <w:rFonts w:ascii="Times New Roman" w:hAnsi="Times New Roman"/>
                <w:sz w:val="24"/>
                <w:szCs w:val="24"/>
                <w:lang w:eastAsia="zh-CN"/>
              </w:rPr>
              <w:t>，按照各</w:t>
            </w:r>
            <w:r w:rsidRPr="005B67A3">
              <w:rPr>
                <w:rFonts w:ascii="Times New Roman" w:hAnsi="Times New Roman"/>
                <w:b/>
                <w:bCs/>
                <w:sz w:val="24"/>
                <w:szCs w:val="24"/>
                <w:lang w:eastAsia="zh-CN"/>
              </w:rPr>
              <w:t>利息期</w:t>
            </w:r>
            <w:r w:rsidRPr="005B67A3">
              <w:rPr>
                <w:rFonts w:ascii="Times New Roman" w:hAnsi="Times New Roman"/>
                <w:sz w:val="24"/>
                <w:szCs w:val="24"/>
                <w:lang w:eastAsia="zh-CN"/>
              </w:rPr>
              <w:t>的实际天数计息，一年计</w:t>
            </w:r>
            <w:r w:rsidRPr="005B67A3">
              <w:rPr>
                <w:rFonts w:ascii="Times New Roman" w:hAnsi="Times New Roman"/>
                <w:sz w:val="24"/>
                <w:szCs w:val="24"/>
                <w:lang w:eastAsia="zh-CN"/>
              </w:rPr>
              <w:t>[360/365]</w:t>
            </w:r>
            <w:r w:rsidRPr="005B67A3">
              <w:rPr>
                <w:rFonts w:ascii="Times New Roman" w:hAnsi="Times New Roman"/>
                <w:sz w:val="24"/>
                <w:szCs w:val="24"/>
                <w:lang w:eastAsia="zh-CN"/>
              </w:rPr>
              <w:t>日。</w:t>
            </w:r>
          </w:p>
        </w:tc>
      </w:tr>
      <w:tr w:rsidTr="0079750A" w14:paraId="5DB4E7E4" w14:textId="77777777">
        <w:tblPrEx>
          <w:tblW w:w="5035" w:type="pct"/>
          <w:tblLook w:val="0000"/>
        </w:tblPrEx>
        <w:trPr>
          <w:gridAfter w:val="1"/>
          <w:wAfter w:w="33" w:type="dxa"/>
          <w:cantSplit/>
        </w:trPr>
        <w:tc>
          <w:tcPr>
            <w:tcW w:w="2095" w:type="pct"/>
          </w:tcPr>
          <w:p w:rsidRPr="005B67A3" w:rsidR="00536F52" w:rsidP="00135CB0" w14:paraId="7393CE14" w14:textId="3E736133">
            <w:pPr>
              <w:pStyle w:val="General2L3"/>
              <w:widowControl w:val="0"/>
              <w:spacing w:after="240"/>
              <w:rPr>
                <w:rFonts w:hAnsi="Times New Roman"/>
                <w:b/>
                <w:bCs/>
                <w:sz w:val="24"/>
                <w:szCs w:val="24"/>
              </w:rPr>
            </w:pPr>
            <w:r w:rsidRPr="005B67A3">
              <w:rPr>
                <w:rFonts w:hAnsi="Times New Roman"/>
                <w:b/>
                <w:bCs/>
                <w:sz w:val="24"/>
                <w:szCs w:val="24"/>
              </w:rPr>
              <w:t>利息期</w:t>
            </w:r>
            <w:r w:rsidRPr="005B67A3">
              <w:rPr>
                <w:rFonts w:hAnsi="Times New Roman"/>
                <w:sz w:val="24"/>
                <w:szCs w:val="24"/>
              </w:rPr>
              <w:t>：</w:t>
            </w:r>
          </w:p>
        </w:tc>
        <w:tc>
          <w:tcPr>
            <w:tcW w:w="2872" w:type="pct"/>
            <w:gridSpan w:val="3"/>
          </w:tcPr>
          <w:p w:rsidRPr="005B67A3" w:rsidR="00536F52" w:rsidP="00135CB0" w14:paraId="0855C6B6" w14:textId="7981FA0D">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sz w:val="24"/>
                <w:szCs w:val="24"/>
                <w:lang w:eastAsia="zh-CN"/>
              </w:rPr>
              <w:t>六</w:t>
            </w:r>
            <w:r w:rsidRPr="005B67A3">
              <w:rPr>
                <w:rFonts w:ascii="Times New Roman" w:hAnsi="Times New Roman"/>
                <w:sz w:val="24"/>
                <w:szCs w:val="24"/>
                <w:lang w:eastAsia="zh-CN"/>
              </w:rPr>
              <w:t>(6)]</w:t>
            </w:r>
            <w:r w:rsidRPr="005B67A3">
              <w:rPr>
                <w:rFonts w:ascii="Times New Roman" w:hAnsi="Times New Roman"/>
                <w:sz w:val="24"/>
                <w:szCs w:val="24"/>
                <w:lang w:eastAsia="zh-CN"/>
              </w:rPr>
              <w:t>个月或者</w:t>
            </w:r>
            <w:r w:rsidRPr="005B67A3">
              <w:rPr>
                <w:rFonts w:ascii="Times New Roman" w:hAnsi="Times New Roman"/>
                <w:b/>
                <w:bCs/>
                <w:sz w:val="24"/>
                <w:szCs w:val="24"/>
                <w:lang w:eastAsia="zh-CN"/>
              </w:rPr>
              <w:t>借款人</w:t>
            </w:r>
            <w:r w:rsidRPr="005B67A3">
              <w:rPr>
                <w:rFonts w:ascii="Times New Roman" w:hAnsi="Times New Roman"/>
                <w:sz w:val="24"/>
                <w:szCs w:val="24"/>
                <w:lang w:eastAsia="zh-CN"/>
              </w:rPr>
              <w:t>同</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约定的任何其他期间。</w:t>
            </w:r>
          </w:p>
        </w:tc>
      </w:tr>
      <w:tr w:rsidTr="0079750A" w14:paraId="4D40048A" w14:textId="77777777">
        <w:tblPrEx>
          <w:tblW w:w="5035" w:type="pct"/>
          <w:tblLook w:val="0000"/>
        </w:tblPrEx>
        <w:trPr>
          <w:gridAfter w:val="1"/>
          <w:wAfter w:w="33" w:type="dxa"/>
          <w:cantSplit/>
        </w:trPr>
        <w:tc>
          <w:tcPr>
            <w:tcW w:w="2095" w:type="pct"/>
          </w:tcPr>
          <w:p w:rsidRPr="005B67A3" w:rsidR="00536F52" w:rsidP="00135CB0" w14:paraId="4698A390" w14:textId="12A8947F">
            <w:pPr>
              <w:pStyle w:val="General2L3"/>
              <w:widowControl w:val="0"/>
              <w:spacing w:after="240"/>
              <w:rPr>
                <w:rFonts w:hAnsi="Times New Roman"/>
                <w:b/>
                <w:bCs/>
                <w:sz w:val="24"/>
                <w:szCs w:val="24"/>
              </w:rPr>
            </w:pPr>
            <w:r w:rsidRPr="005B67A3">
              <w:rPr>
                <w:rFonts w:hAnsi="Times New Roman"/>
                <w:b/>
                <w:bCs/>
                <w:sz w:val="24"/>
                <w:szCs w:val="24"/>
                <w:lang w:eastAsia="zh-CN"/>
              </w:rPr>
              <w:t>费用</w:t>
            </w:r>
            <w:r w:rsidRPr="005B67A3">
              <w:rPr>
                <w:rFonts w:hAnsi="Times New Roman"/>
                <w:sz w:val="24"/>
                <w:szCs w:val="24"/>
              </w:rPr>
              <w:t>：</w:t>
            </w:r>
          </w:p>
        </w:tc>
        <w:tc>
          <w:tcPr>
            <w:tcW w:w="2872" w:type="pct"/>
            <w:gridSpan w:val="3"/>
          </w:tcPr>
          <w:p w:rsidRPr="005B67A3" w:rsidR="00536F52" w:rsidP="00135CB0" w14:paraId="5C72AE0D" w14:textId="2945A75F">
            <w:pPr>
              <w:pStyle w:val="General2L4"/>
              <w:widowControl w:val="0"/>
              <w:spacing w:after="240"/>
              <w:rPr>
                <w:rFonts w:hAnsi="Times New Roman"/>
                <w:i/>
                <w:iCs/>
                <w:sz w:val="24"/>
                <w:szCs w:val="24"/>
                <w:lang w:eastAsia="en-GB"/>
              </w:rPr>
            </w:pPr>
            <w:r w:rsidRPr="005B67A3">
              <w:rPr>
                <w:rFonts w:hAnsi="Times New Roman"/>
                <w:b/>
                <w:bCs/>
                <w:i/>
                <w:iCs/>
                <w:sz w:val="24"/>
                <w:szCs w:val="24"/>
                <w:lang w:eastAsia="zh-CN"/>
              </w:rPr>
              <w:t>承诺</w:t>
            </w:r>
            <w:r w:rsidRPr="005B67A3">
              <w:rPr>
                <w:rFonts w:hAnsi="Times New Roman"/>
                <w:b/>
                <w:bCs/>
                <w:i/>
                <w:iCs/>
                <w:sz w:val="24"/>
                <w:szCs w:val="24"/>
                <w:lang w:eastAsia="en-GB"/>
              </w:rPr>
              <w:t>费</w:t>
            </w:r>
            <w:r w:rsidRPr="005B67A3">
              <w:rPr>
                <w:rFonts w:hAnsi="Times New Roman"/>
                <w:sz w:val="24"/>
                <w:szCs w:val="24"/>
                <w:lang w:eastAsia="en-GB"/>
              </w:rPr>
              <w:t>：</w:t>
            </w:r>
          </w:p>
          <w:p w:rsidRPr="005B67A3" w:rsidR="00536F52" w:rsidP="00135CB0" w14:paraId="68C79F88" w14:textId="7032AF71">
            <w:pPr>
              <w:pStyle w:val="General2L5"/>
              <w:widowControl w:val="0"/>
              <w:spacing w:after="240"/>
              <w:rPr>
                <w:rFonts w:hAnsi="Times New Roman"/>
                <w:sz w:val="24"/>
                <w:szCs w:val="24"/>
                <w:lang w:eastAsia="zh-CN"/>
              </w:rPr>
            </w:pPr>
            <w:r w:rsidRPr="005B67A3">
              <w:rPr>
                <w:rFonts w:hAnsi="Times New Roman"/>
                <w:sz w:val="24"/>
                <w:szCs w:val="24"/>
                <w:lang w:eastAsia="zh-CN"/>
              </w:rPr>
              <w:t>未提取也未取消的授信额度的</w:t>
            </w:r>
            <w:r w:rsidRPr="005B67A3">
              <w:rPr>
                <w:rFonts w:hAnsi="Times New Roman"/>
                <w:sz w:val="24"/>
                <w:szCs w:val="24"/>
                <w:lang w:eastAsia="zh-CN"/>
              </w:rPr>
              <w:t>[●]%</w:t>
            </w:r>
            <w:r w:rsidRPr="005B67A3" w:rsidR="00DC2A23">
              <w:rPr>
                <w:rFonts w:hAnsi="Times New Roman"/>
                <w:sz w:val="24"/>
                <w:szCs w:val="24"/>
                <w:lang w:eastAsia="zh-CN"/>
              </w:rPr>
              <w:t>每年</w:t>
            </w:r>
          </w:p>
        </w:tc>
      </w:tr>
      <w:tr w:rsidTr="0079750A" w14:paraId="61C391B6" w14:textId="77777777">
        <w:tblPrEx>
          <w:tblW w:w="5035" w:type="pct"/>
          <w:tblLook w:val="0000"/>
        </w:tblPrEx>
        <w:trPr>
          <w:gridAfter w:val="1"/>
          <w:wAfter w:w="33" w:type="dxa"/>
          <w:cantSplit/>
        </w:trPr>
        <w:tc>
          <w:tcPr>
            <w:tcW w:w="2095" w:type="pct"/>
          </w:tcPr>
          <w:p w:rsidRPr="005B67A3" w:rsidR="00536F52" w:rsidP="00135CB0" w14:paraId="00310361" w14:textId="0E55B869">
            <w:pPr>
              <w:pStyle w:val="General2L3"/>
              <w:widowControl w:val="0"/>
              <w:numPr>
                <w:ilvl w:val="0"/>
                <w:numId w:val="0"/>
              </w:numPr>
              <w:spacing w:after="240"/>
              <w:ind w:left="720"/>
              <w:rPr>
                <w:rFonts w:hAnsi="Times New Roman"/>
                <w:b/>
                <w:bCs/>
                <w:sz w:val="24"/>
                <w:szCs w:val="24"/>
                <w:lang w:eastAsia="zh-CN"/>
              </w:rPr>
            </w:pPr>
          </w:p>
        </w:tc>
        <w:tc>
          <w:tcPr>
            <w:tcW w:w="2872" w:type="pct"/>
            <w:gridSpan w:val="3"/>
          </w:tcPr>
          <w:p w:rsidRPr="005B67A3" w:rsidR="00536F52" w:rsidP="00135CB0" w14:paraId="03B6F5A8" w14:textId="63816A46">
            <w:pPr>
              <w:pStyle w:val="General2L5"/>
              <w:widowControl w:val="0"/>
              <w:spacing w:after="240"/>
              <w:rPr>
                <w:rFonts w:hAnsi="Times New Roman"/>
                <w:bCs/>
                <w:sz w:val="24"/>
                <w:szCs w:val="24"/>
                <w:lang w:eastAsia="zh-CN"/>
              </w:rPr>
            </w:pPr>
            <w:r w:rsidRPr="005B67A3">
              <w:rPr>
                <w:rFonts w:hAnsi="Times New Roman"/>
                <w:b/>
                <w:bCs/>
                <w:sz w:val="24"/>
                <w:szCs w:val="24"/>
                <w:lang w:eastAsia="zh-CN"/>
              </w:rPr>
              <w:t>承诺</w:t>
            </w:r>
            <w:r w:rsidRPr="005B67A3">
              <w:rPr>
                <w:rFonts w:hAnsi="Times New Roman"/>
                <w:b/>
                <w:bCs/>
                <w:sz w:val="24"/>
                <w:szCs w:val="24"/>
                <w:lang w:eastAsia="zh-CN"/>
              </w:rPr>
              <w:t>费</w:t>
            </w:r>
            <w:r w:rsidRPr="005B67A3">
              <w:rPr>
                <w:rFonts w:hAnsi="Times New Roman"/>
                <w:sz w:val="24"/>
                <w:szCs w:val="24"/>
                <w:lang w:eastAsia="zh-CN"/>
              </w:rPr>
              <w:t>的计费期间为</w:t>
            </w:r>
            <w:r w:rsidRPr="005B67A3">
              <w:rPr>
                <w:rFonts w:hAnsi="Times New Roman"/>
                <w:sz w:val="24"/>
                <w:szCs w:val="24"/>
                <w:lang w:eastAsia="zh-CN"/>
              </w:rPr>
              <w:t>[</w:t>
            </w:r>
            <w:r w:rsidRPr="005B67A3">
              <w:rPr>
                <w:rFonts w:hAnsi="Times New Roman"/>
                <w:b/>
                <w:bCs/>
                <w:i/>
                <w:iCs/>
                <w:sz w:val="24"/>
                <w:szCs w:val="24"/>
                <w:lang w:eastAsia="zh-CN"/>
              </w:rPr>
              <w:t>出口信贷机构授信提款期</w:t>
            </w:r>
            <w:r w:rsidRPr="005B67A3">
              <w:rPr>
                <w:rFonts w:hAnsi="Times New Roman"/>
                <w:i/>
                <w:iCs/>
                <w:sz w:val="24"/>
                <w:szCs w:val="24"/>
                <w:lang w:eastAsia="zh-CN"/>
              </w:rPr>
              <w:t>起始日</w:t>
            </w:r>
            <w:r w:rsidRPr="005B67A3">
              <w:rPr>
                <w:rFonts w:hAnsi="Times New Roman"/>
                <w:sz w:val="24"/>
                <w:szCs w:val="24"/>
                <w:lang w:eastAsia="zh-CN"/>
              </w:rPr>
              <w:t>]</w:t>
            </w:r>
            <w:r w:rsidRPr="005B67A3">
              <w:rPr>
                <w:rFonts w:hAnsi="Times New Roman"/>
                <w:sz w:val="24"/>
                <w:szCs w:val="24"/>
                <w:lang w:eastAsia="zh-CN"/>
              </w:rPr>
              <w:t>至</w:t>
            </w:r>
            <w:r w:rsidRPr="005B67A3">
              <w:rPr>
                <w:rFonts w:hAnsi="Times New Roman"/>
                <w:b/>
                <w:bCs/>
                <w:sz w:val="24"/>
                <w:szCs w:val="24"/>
                <w:lang w:eastAsia="zh-CN"/>
              </w:rPr>
              <w:t>出口信贷机构授信提款期</w:t>
            </w:r>
            <w:r w:rsidRPr="005B67A3">
              <w:rPr>
                <w:rFonts w:hAnsi="Times New Roman"/>
                <w:sz w:val="24"/>
                <w:szCs w:val="24"/>
                <w:lang w:eastAsia="zh-CN"/>
              </w:rPr>
              <w:t>的最后一日，于每个</w:t>
            </w:r>
            <w:r w:rsidRPr="005B67A3">
              <w:rPr>
                <w:rFonts w:hAnsi="Times New Roman"/>
                <w:b/>
                <w:bCs/>
                <w:sz w:val="24"/>
                <w:szCs w:val="24"/>
                <w:lang w:eastAsia="zh-CN"/>
              </w:rPr>
              <w:t>付息日</w:t>
            </w:r>
            <w:r w:rsidRPr="005B67A3">
              <w:rPr>
                <w:rFonts w:hAnsi="Times New Roman"/>
                <w:sz w:val="24"/>
                <w:szCs w:val="24"/>
                <w:lang w:eastAsia="zh-CN"/>
              </w:rPr>
              <w:t>、</w:t>
            </w:r>
            <w:r w:rsidRPr="005B67A3">
              <w:rPr>
                <w:rFonts w:hAnsi="Times New Roman"/>
                <w:b/>
                <w:bCs/>
                <w:sz w:val="24"/>
                <w:szCs w:val="24"/>
                <w:lang w:eastAsia="zh-CN"/>
              </w:rPr>
              <w:t>出口信贷机构授信提款期</w:t>
            </w:r>
            <w:r w:rsidRPr="005B67A3">
              <w:rPr>
                <w:rFonts w:hAnsi="Times New Roman"/>
                <w:sz w:val="24"/>
                <w:szCs w:val="24"/>
                <w:lang w:eastAsia="zh-CN"/>
              </w:rPr>
              <w:t>的最后一日以及（若</w:t>
            </w:r>
            <w:r w:rsidRPr="005B67A3">
              <w:rPr>
                <w:rFonts w:hAnsi="Times New Roman"/>
                <w:b/>
                <w:bCs/>
                <w:sz w:val="24"/>
                <w:szCs w:val="24"/>
                <w:lang w:eastAsia="zh-CN"/>
              </w:rPr>
              <w:t>出口信贷机构授信</w:t>
            </w:r>
            <w:r w:rsidRPr="005B67A3">
              <w:rPr>
                <w:rFonts w:hAnsi="Times New Roman"/>
                <w:bCs/>
                <w:sz w:val="24"/>
                <w:szCs w:val="24"/>
                <w:lang w:eastAsia="zh-CN"/>
              </w:rPr>
              <w:t>的金额</w:t>
            </w:r>
            <w:r w:rsidRPr="005B67A3">
              <w:rPr>
                <w:rFonts w:hAnsi="Times New Roman"/>
                <w:sz w:val="24"/>
                <w:szCs w:val="24"/>
                <w:lang w:eastAsia="zh-CN"/>
              </w:rPr>
              <w:t>取消的）于完全取消之日按照取消金额支付，每个付款日支付之前计费期间的金额。</w:t>
            </w:r>
          </w:p>
          <w:p w:rsidRPr="005B67A3" w:rsidR="00536F52" w:rsidP="00135CB0" w14:paraId="1CFAEF85" w14:textId="76925FA9">
            <w:pPr>
              <w:widowControl w:val="0"/>
              <w:spacing w:after="240"/>
              <w:ind w:left="35"/>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i/>
                <w:iCs/>
                <w:sz w:val="24"/>
                <w:szCs w:val="24"/>
                <w:lang w:eastAsia="zh-CN"/>
              </w:rPr>
              <w:t>填入代理费等任何其他费用</w:t>
            </w:r>
            <w:r w:rsidRPr="005B67A3">
              <w:rPr>
                <w:rFonts w:ascii="Times New Roman" w:hAnsi="Times New Roman"/>
                <w:sz w:val="24"/>
                <w:szCs w:val="24"/>
                <w:lang w:eastAsia="zh-CN"/>
              </w:rPr>
              <w:t>]</w:t>
            </w:r>
          </w:p>
        </w:tc>
      </w:tr>
      <w:tr w:rsidTr="0079750A" w14:paraId="329F09D5" w14:textId="77777777">
        <w:tblPrEx>
          <w:tblW w:w="5035" w:type="pct"/>
          <w:tblLook w:val="0000"/>
        </w:tblPrEx>
        <w:trPr>
          <w:gridAfter w:val="1"/>
          <w:wAfter w:w="33" w:type="dxa"/>
          <w:cantSplit/>
        </w:trPr>
        <w:tc>
          <w:tcPr>
            <w:tcW w:w="2095" w:type="pct"/>
          </w:tcPr>
          <w:p w:rsidRPr="005B67A3" w:rsidR="00536F52" w:rsidP="00135CB0" w14:paraId="26B9EF80" w14:textId="124B2759">
            <w:pPr>
              <w:pStyle w:val="General2L3"/>
              <w:widowControl w:val="0"/>
              <w:spacing w:after="240"/>
              <w:rPr>
                <w:rFonts w:hAnsi="Times New Roman"/>
                <w:b/>
                <w:bCs/>
                <w:sz w:val="24"/>
                <w:szCs w:val="24"/>
                <w:lang w:eastAsia="zh-CN"/>
              </w:rPr>
            </w:pPr>
            <w:r w:rsidRPr="005B67A3">
              <w:rPr>
                <w:rFonts w:hAnsi="Times New Roman"/>
                <w:b/>
                <w:bCs/>
                <w:sz w:val="24"/>
                <w:szCs w:val="24"/>
                <w:lang w:eastAsia="zh-CN"/>
              </w:rPr>
              <w:t>出口信贷机构手续费</w:t>
            </w:r>
            <w:r w:rsidRPr="005B67A3">
              <w:rPr>
                <w:rFonts w:hAnsi="Times New Roman"/>
                <w:sz w:val="24"/>
                <w:szCs w:val="24"/>
                <w:lang w:eastAsia="zh-CN"/>
              </w:rPr>
              <w:t>：</w:t>
            </w:r>
          </w:p>
        </w:tc>
        <w:tc>
          <w:tcPr>
            <w:tcW w:w="2872" w:type="pct"/>
            <w:gridSpan w:val="3"/>
          </w:tcPr>
          <w:p w:rsidRPr="005B67A3" w:rsidR="00536F52" w:rsidP="00135CB0" w14:paraId="4625C90E" w14:textId="2A96F52E">
            <w:pPr>
              <w:pStyle w:val="General2L4"/>
              <w:widowControl w:val="0"/>
              <w:spacing w:after="240"/>
              <w:rPr>
                <w:rFonts w:hAnsi="Times New Roman"/>
                <w:sz w:val="24"/>
                <w:szCs w:val="24"/>
                <w:lang w:eastAsia="zh-CN"/>
              </w:rPr>
            </w:pP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有待</w:t>
            </w:r>
            <w:r w:rsidRPr="005B67A3">
              <w:rPr>
                <w:rFonts w:hAnsi="Times New Roman"/>
                <w:b/>
                <w:bCs/>
                <w:sz w:val="24"/>
                <w:szCs w:val="24"/>
                <w:lang w:eastAsia="zh-CN"/>
              </w:rPr>
              <w:t>项目公司</w:t>
            </w:r>
            <w:r w:rsidRPr="005B67A3">
              <w:rPr>
                <w:rFonts w:hAnsi="Times New Roman"/>
                <w:sz w:val="24"/>
                <w:szCs w:val="24"/>
                <w:lang w:eastAsia="zh-CN"/>
              </w:rPr>
              <w:t>和相关</w:t>
            </w:r>
            <w:r w:rsidRPr="005B67A3">
              <w:rPr>
                <w:rFonts w:hAnsi="Times New Roman"/>
                <w:b/>
                <w:bCs/>
                <w:sz w:val="24"/>
                <w:szCs w:val="24"/>
                <w:lang w:eastAsia="zh-CN"/>
              </w:rPr>
              <w:t>出口信贷机构</w:t>
            </w:r>
            <w:r w:rsidRPr="005B67A3">
              <w:rPr>
                <w:rFonts w:hAnsi="Times New Roman"/>
                <w:sz w:val="24"/>
                <w:szCs w:val="24"/>
                <w:lang w:eastAsia="zh-CN"/>
              </w:rPr>
              <w:t>约定</w:t>
            </w:r>
            <w:r w:rsidRPr="005B67A3">
              <w:rPr>
                <w:rFonts w:hAnsi="Times New Roman"/>
                <w:sz w:val="24"/>
                <w:szCs w:val="24"/>
                <w:lang w:eastAsia="zh-CN"/>
              </w:rPr>
              <w:t>]</w:t>
            </w:r>
            <w:r w:rsidRPr="005B67A3">
              <w:rPr>
                <w:rFonts w:hAnsi="Times New Roman"/>
                <w:sz w:val="24"/>
                <w:szCs w:val="24"/>
                <w:lang w:eastAsia="zh-CN"/>
              </w:rPr>
              <w:t>。</w:t>
            </w:r>
          </w:p>
        </w:tc>
      </w:tr>
      <w:tr w:rsidTr="0079750A" w14:paraId="0D8F1BB2" w14:textId="77777777">
        <w:tblPrEx>
          <w:tblW w:w="5035" w:type="pct"/>
          <w:tblLook w:val="0000"/>
        </w:tblPrEx>
        <w:trPr>
          <w:gridAfter w:val="1"/>
          <w:wAfter w:w="33" w:type="dxa"/>
          <w:cantSplit/>
        </w:trPr>
        <w:tc>
          <w:tcPr>
            <w:tcW w:w="2095" w:type="pct"/>
          </w:tcPr>
          <w:p w:rsidRPr="005B67A3" w:rsidR="00536F52" w:rsidP="00135CB0" w14:paraId="1A4911DD" w14:textId="431FB6BC">
            <w:pPr>
              <w:pStyle w:val="General2L3"/>
              <w:widowControl w:val="0"/>
              <w:spacing w:after="240"/>
              <w:rPr>
                <w:rFonts w:hAnsi="Times New Roman"/>
                <w:b/>
                <w:bCs/>
                <w:sz w:val="24"/>
                <w:szCs w:val="24"/>
              </w:rPr>
            </w:pPr>
            <w:r w:rsidRPr="005B67A3">
              <w:rPr>
                <w:rFonts w:hAnsi="Times New Roman"/>
                <w:b/>
                <w:bCs/>
                <w:sz w:val="24"/>
                <w:szCs w:val="24"/>
              </w:rPr>
              <w:t>提款期</w:t>
            </w:r>
            <w:r w:rsidRPr="005B67A3">
              <w:rPr>
                <w:rFonts w:hAnsi="Times New Roman"/>
                <w:sz w:val="24"/>
                <w:szCs w:val="24"/>
              </w:rPr>
              <w:t>：</w:t>
            </w:r>
          </w:p>
        </w:tc>
        <w:tc>
          <w:tcPr>
            <w:tcW w:w="2872" w:type="pct"/>
            <w:gridSpan w:val="3"/>
          </w:tcPr>
          <w:p w:rsidRPr="005B67A3" w:rsidR="00536F52" w:rsidP="00135CB0" w14:paraId="003F0AD4" w14:textId="2F6CDAF2">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b/>
                <w:bCs/>
                <w:sz w:val="24"/>
                <w:szCs w:val="24"/>
                <w:lang w:eastAsia="zh-CN"/>
              </w:rPr>
              <w:t>签署日</w:t>
            </w:r>
            <w:r w:rsidRPr="005B67A3">
              <w:rPr>
                <w:rFonts w:ascii="Times New Roman" w:hAnsi="Times New Roman"/>
                <w:sz w:val="24"/>
                <w:szCs w:val="24"/>
                <w:lang w:eastAsia="zh-CN"/>
              </w:rPr>
              <w:t>]</w:t>
            </w:r>
            <w:r w:rsidRPr="005B67A3">
              <w:rPr>
                <w:rFonts w:ascii="Times New Roman" w:hAnsi="Times New Roman"/>
                <w:sz w:val="24"/>
                <w:szCs w:val="24"/>
                <w:lang w:eastAsia="zh-CN"/>
              </w:rPr>
              <w:t>至</w:t>
            </w:r>
            <w:r w:rsidRPr="005B67A3">
              <w:rPr>
                <w:rFonts w:ascii="Times New Roman" w:hAnsi="Times New Roman"/>
                <w:sz w:val="24"/>
                <w:szCs w:val="24"/>
                <w:lang w:eastAsia="zh-CN"/>
              </w:rPr>
              <w:t>[</w:t>
            </w:r>
            <w:r w:rsidRPr="005B67A3">
              <w:rPr>
                <w:rFonts w:ascii="Times New Roman" w:hAnsi="Times New Roman"/>
                <w:b/>
                <w:bCs/>
                <w:sz w:val="24"/>
                <w:szCs w:val="24"/>
                <w:lang w:eastAsia="zh-CN"/>
              </w:rPr>
              <w:t>最终到期日</w:t>
            </w:r>
            <w:r w:rsidRPr="005B67A3">
              <w:rPr>
                <w:rFonts w:ascii="Times New Roman" w:hAnsi="Times New Roman"/>
                <w:sz w:val="24"/>
                <w:szCs w:val="24"/>
                <w:lang w:eastAsia="zh-CN"/>
              </w:rPr>
              <w:t>前</w:t>
            </w:r>
            <w:r w:rsidRPr="005B67A3">
              <w:rPr>
                <w:rFonts w:ascii="Times New Roman" w:hAnsi="Times New Roman"/>
                <w:sz w:val="24"/>
                <w:szCs w:val="24"/>
                <w:lang w:eastAsia="zh-CN"/>
              </w:rPr>
              <w:t>[</w:t>
            </w:r>
            <w:r w:rsidRPr="005B67A3">
              <w:rPr>
                <w:rFonts w:ascii="Times New Roman" w:hAnsi="Times New Roman"/>
                <w:sz w:val="24"/>
                <w:szCs w:val="24"/>
                <w:lang w:eastAsia="zh-CN"/>
              </w:rPr>
              <w:t>一个月</w:t>
            </w:r>
            <w:r w:rsidRPr="005B67A3">
              <w:rPr>
                <w:rFonts w:ascii="Times New Roman" w:hAnsi="Times New Roman"/>
                <w:sz w:val="24"/>
                <w:szCs w:val="24"/>
                <w:lang w:eastAsia="zh-CN"/>
              </w:rPr>
              <w:t>]</w:t>
            </w:r>
            <w:r w:rsidRPr="005B67A3">
              <w:rPr>
                <w:rFonts w:ascii="Times New Roman" w:hAnsi="Times New Roman"/>
                <w:sz w:val="24"/>
                <w:szCs w:val="24"/>
                <w:lang w:eastAsia="zh-CN"/>
              </w:rPr>
              <w:t>之日</w:t>
            </w:r>
            <w:r w:rsidRPr="005B67A3">
              <w:rPr>
                <w:rFonts w:ascii="Times New Roman" w:hAnsi="Times New Roman"/>
                <w:sz w:val="24"/>
                <w:szCs w:val="24"/>
                <w:lang w:eastAsia="zh-CN"/>
              </w:rPr>
              <w:t>]</w:t>
            </w:r>
            <w:r w:rsidRPr="005B67A3">
              <w:rPr>
                <w:rFonts w:ascii="Times New Roman" w:hAnsi="Times New Roman"/>
                <w:sz w:val="24"/>
                <w:szCs w:val="24"/>
                <w:lang w:eastAsia="zh-CN"/>
              </w:rPr>
              <w:t>。</w:t>
            </w:r>
          </w:p>
        </w:tc>
      </w:tr>
      <w:tr w:rsidTr="0079750A" w14:paraId="5B716286" w14:textId="77777777">
        <w:tblPrEx>
          <w:tblW w:w="5035" w:type="pct"/>
          <w:tblLook w:val="0000"/>
        </w:tblPrEx>
        <w:trPr>
          <w:gridAfter w:val="1"/>
          <w:wAfter w:w="33" w:type="dxa"/>
          <w:cantSplit/>
        </w:trPr>
        <w:tc>
          <w:tcPr>
            <w:tcW w:w="2095" w:type="pct"/>
          </w:tcPr>
          <w:p w:rsidRPr="005B67A3" w:rsidR="00536F52" w:rsidP="00135CB0" w14:paraId="46262361" w14:textId="748C0221">
            <w:pPr>
              <w:pStyle w:val="General2L3"/>
              <w:widowControl w:val="0"/>
              <w:spacing w:after="240"/>
              <w:rPr>
                <w:rFonts w:hAnsi="Times New Roman"/>
                <w:b/>
                <w:bCs/>
                <w:sz w:val="24"/>
                <w:szCs w:val="24"/>
              </w:rPr>
            </w:pPr>
            <w:r w:rsidRPr="005B67A3">
              <w:rPr>
                <w:rFonts w:hAnsi="Times New Roman"/>
                <w:b/>
                <w:bCs/>
                <w:sz w:val="24"/>
                <w:szCs w:val="24"/>
              </w:rPr>
              <w:t>最低提款额</w:t>
            </w:r>
            <w:r w:rsidRPr="005B67A3">
              <w:rPr>
                <w:rFonts w:hAnsi="Times New Roman"/>
                <w:sz w:val="24"/>
                <w:szCs w:val="24"/>
              </w:rPr>
              <w:t>：</w:t>
            </w:r>
          </w:p>
        </w:tc>
        <w:tc>
          <w:tcPr>
            <w:tcW w:w="2872" w:type="pct"/>
            <w:gridSpan w:val="3"/>
          </w:tcPr>
          <w:p w:rsidRPr="005B67A3" w:rsidR="00536F52" w:rsidP="00135CB0" w14:paraId="40280C6C" w14:textId="16B2BFFB">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每次</w:t>
            </w:r>
            <w:r w:rsidRPr="005B67A3">
              <w:rPr>
                <w:rFonts w:ascii="Times New Roman" w:hAnsi="Times New Roman"/>
                <w:b/>
                <w:bCs/>
                <w:sz w:val="24"/>
                <w:szCs w:val="24"/>
                <w:lang w:eastAsia="zh-CN"/>
              </w:rPr>
              <w:t>提款</w:t>
            </w:r>
            <w:r w:rsidRPr="005B67A3">
              <w:rPr>
                <w:rFonts w:ascii="Times New Roman" w:hAnsi="Times New Roman"/>
                <w:sz w:val="24"/>
                <w:szCs w:val="24"/>
                <w:lang w:eastAsia="zh-CN"/>
              </w:rPr>
              <w:t>的最低金额为</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填入金额</w:t>
            </w:r>
            <w:r w:rsidRPr="005B67A3">
              <w:rPr>
                <w:rFonts w:ascii="Times New Roman" w:hAnsi="Times New Roman"/>
                <w:sz w:val="24"/>
                <w:szCs w:val="24"/>
                <w:lang w:eastAsia="zh-CN"/>
              </w:rPr>
              <w:t>]</w:t>
            </w:r>
            <w:r w:rsidRPr="005B67A3">
              <w:rPr>
                <w:rFonts w:ascii="Times New Roman" w:hAnsi="Times New Roman"/>
                <w:sz w:val="24"/>
                <w:szCs w:val="24"/>
                <w:lang w:eastAsia="zh-CN"/>
              </w:rPr>
              <w:t>。</w:t>
            </w:r>
          </w:p>
        </w:tc>
      </w:tr>
      <w:tr w:rsidTr="0079750A" w14:paraId="78E16613" w14:textId="77777777">
        <w:tblPrEx>
          <w:tblW w:w="5035" w:type="pct"/>
          <w:tblLook w:val="0000"/>
        </w:tblPrEx>
        <w:trPr>
          <w:gridAfter w:val="1"/>
          <w:wAfter w:w="33" w:type="dxa"/>
          <w:cantSplit/>
        </w:trPr>
        <w:tc>
          <w:tcPr>
            <w:tcW w:w="2095" w:type="pct"/>
          </w:tcPr>
          <w:p w:rsidRPr="005B67A3" w:rsidR="00536F52" w:rsidP="00135CB0" w14:paraId="27DD9FF9" w14:textId="762C39B8">
            <w:pPr>
              <w:pStyle w:val="General2L3"/>
              <w:widowControl w:val="0"/>
              <w:spacing w:after="240"/>
              <w:rPr>
                <w:rFonts w:hAnsi="Times New Roman"/>
                <w:b/>
                <w:bCs/>
                <w:sz w:val="24"/>
                <w:szCs w:val="24"/>
              </w:rPr>
            </w:pPr>
            <w:r w:rsidRPr="005B67A3">
              <w:rPr>
                <w:rFonts w:hAnsi="Times New Roman"/>
                <w:b/>
                <w:bCs/>
                <w:sz w:val="24"/>
                <w:szCs w:val="24"/>
              </w:rPr>
              <w:t>提款频率</w:t>
            </w:r>
            <w:r w:rsidRPr="005B67A3">
              <w:rPr>
                <w:rFonts w:hAnsi="Times New Roman"/>
                <w:sz w:val="24"/>
                <w:szCs w:val="24"/>
              </w:rPr>
              <w:t>：</w:t>
            </w:r>
          </w:p>
        </w:tc>
        <w:tc>
          <w:tcPr>
            <w:tcW w:w="2872" w:type="pct"/>
            <w:gridSpan w:val="3"/>
          </w:tcPr>
          <w:p w:rsidRPr="005B67A3" w:rsidR="00536F52" w:rsidP="00135CB0" w14:paraId="7C4EDF82" w14:textId="7C1DDE44">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每个日历月</w:t>
            </w:r>
            <w:r w:rsidRPr="005B67A3">
              <w:rPr>
                <w:rFonts w:ascii="Times New Roman" w:hAnsi="Times New Roman"/>
                <w:b/>
                <w:bCs/>
                <w:sz w:val="24"/>
                <w:szCs w:val="24"/>
                <w:lang w:eastAsia="zh-CN"/>
              </w:rPr>
              <w:t>提款</w:t>
            </w:r>
            <w:r w:rsidRPr="005B67A3">
              <w:rPr>
                <w:rFonts w:ascii="Times New Roman" w:hAnsi="Times New Roman"/>
                <w:sz w:val="24"/>
                <w:szCs w:val="24"/>
                <w:lang w:eastAsia="zh-CN"/>
              </w:rPr>
              <w:t>不得超过</w:t>
            </w:r>
            <w:r w:rsidRPr="005B67A3">
              <w:rPr>
                <w:rFonts w:ascii="Times New Roman" w:hAnsi="Times New Roman"/>
                <w:sz w:val="24"/>
                <w:szCs w:val="24"/>
                <w:lang w:eastAsia="zh-CN"/>
              </w:rPr>
              <w:t>[</w:t>
            </w:r>
            <w:r w:rsidRPr="005B67A3">
              <w:rPr>
                <w:rFonts w:ascii="Symbol" w:hAnsi="Symbol" w:eastAsia="Symbol" w:cs="Symbol"/>
                <w:sz w:val="24"/>
                <w:szCs w:val="24"/>
                <w:lang w:eastAsia="en-GB"/>
              </w:rPr>
              <w:t>·</w:t>
            </w:r>
            <w:r w:rsidRPr="005B67A3">
              <w:rPr>
                <w:rFonts w:ascii="Times New Roman" w:hAnsi="Times New Roman"/>
                <w:sz w:val="24"/>
                <w:szCs w:val="24"/>
                <w:lang w:eastAsia="zh-CN"/>
              </w:rPr>
              <w:t>]</w:t>
            </w:r>
            <w:r w:rsidRPr="005B67A3">
              <w:rPr>
                <w:rFonts w:ascii="Times New Roman" w:hAnsi="Times New Roman"/>
                <w:sz w:val="24"/>
                <w:szCs w:val="24"/>
                <w:lang w:eastAsia="zh-CN"/>
              </w:rPr>
              <w:t>次</w:t>
            </w:r>
            <w:r>
              <w:rPr>
                <w:rStyle w:val="FootnoteReference"/>
                <w:rFonts w:ascii="Times New Roman" w:hAnsi="Times New Roman"/>
                <w:sz w:val="24"/>
                <w:szCs w:val="24"/>
              </w:rPr>
              <w:footnoteReference w:id="72"/>
            </w:r>
            <w:r w:rsidRPr="005B67A3">
              <w:rPr>
                <w:rFonts w:ascii="Times New Roman" w:hAnsi="Times New Roman"/>
                <w:sz w:val="24"/>
                <w:szCs w:val="24"/>
                <w:lang w:eastAsia="zh-CN"/>
              </w:rPr>
              <w:t>。</w:t>
            </w:r>
          </w:p>
        </w:tc>
      </w:tr>
      <w:tr w:rsidTr="0079750A" w14:paraId="69BB47BE" w14:textId="77777777">
        <w:tblPrEx>
          <w:tblW w:w="5035" w:type="pct"/>
          <w:tblLook w:val="0000"/>
        </w:tblPrEx>
        <w:trPr>
          <w:gridAfter w:val="1"/>
          <w:wAfter w:w="33" w:type="dxa"/>
          <w:cantSplit/>
        </w:trPr>
        <w:tc>
          <w:tcPr>
            <w:tcW w:w="2095" w:type="pct"/>
          </w:tcPr>
          <w:p w:rsidRPr="005B67A3" w:rsidR="00536F52" w:rsidP="00135CB0" w14:paraId="7A15DDCF" w14:textId="74016AF7">
            <w:pPr>
              <w:pStyle w:val="General2L3"/>
              <w:widowControl w:val="0"/>
              <w:spacing w:after="240"/>
              <w:rPr>
                <w:rFonts w:hAnsi="Times New Roman"/>
                <w:b/>
                <w:bCs/>
                <w:sz w:val="24"/>
                <w:szCs w:val="24"/>
              </w:rPr>
            </w:pPr>
            <w:r w:rsidRPr="005B67A3">
              <w:rPr>
                <w:rFonts w:hAnsi="Times New Roman"/>
                <w:b/>
                <w:bCs/>
                <w:sz w:val="24"/>
                <w:szCs w:val="24"/>
              </w:rPr>
              <w:t>用途</w:t>
            </w:r>
            <w:r w:rsidRPr="005B67A3">
              <w:rPr>
                <w:rFonts w:hAnsi="Times New Roman"/>
                <w:sz w:val="24"/>
                <w:szCs w:val="24"/>
              </w:rPr>
              <w:t>：</w:t>
            </w:r>
          </w:p>
        </w:tc>
        <w:tc>
          <w:tcPr>
            <w:tcW w:w="2872" w:type="pct"/>
            <w:gridSpan w:val="3"/>
          </w:tcPr>
          <w:p w:rsidRPr="005B67A3" w:rsidR="00536F52" w:rsidP="00135CB0" w14:paraId="33EB5898" w14:textId="2F2B51C5">
            <w:pPr>
              <w:pStyle w:val="BodyText"/>
              <w:widowControl w:val="0"/>
              <w:spacing w:after="240"/>
              <w:ind w:left="720" w:hanging="72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sz w:val="24"/>
                <w:szCs w:val="24"/>
                <w:lang w:eastAsia="zh-CN"/>
              </w:rPr>
              <w:t>i</w:t>
            </w:r>
            <w:r w:rsidRPr="005B67A3">
              <w:rPr>
                <w:rFonts w:ascii="Times New Roman" w:hAnsi="Times New Roman"/>
                <w:sz w:val="24"/>
                <w:szCs w:val="24"/>
                <w:lang w:eastAsia="zh-CN"/>
              </w:rPr>
              <w:t>)</w:t>
            </w:r>
            <w:r w:rsidRPr="005B67A3">
              <w:rPr>
                <w:rFonts w:ascii="Times New Roman" w:hAnsi="Times New Roman"/>
                <w:sz w:val="24"/>
                <w:szCs w:val="24"/>
                <w:lang w:eastAsia="zh-CN"/>
              </w:rPr>
              <w:tab/>
            </w:r>
            <w:r w:rsidRPr="005B67A3" w:rsidR="0088493B">
              <w:rPr>
                <w:rFonts w:ascii="Times New Roman" w:hAnsi="Times New Roman"/>
                <w:sz w:val="24"/>
                <w:szCs w:val="24"/>
                <w:lang w:eastAsia="zh-CN"/>
              </w:rPr>
              <w:t>用于</w:t>
            </w:r>
            <w:r w:rsidRPr="005B67A3">
              <w:rPr>
                <w:rFonts w:ascii="Times New Roman" w:hAnsi="Times New Roman"/>
                <w:sz w:val="24"/>
                <w:szCs w:val="24"/>
                <w:lang w:eastAsia="zh-CN"/>
              </w:rPr>
              <w:t>支付购买</w:t>
            </w:r>
            <w:r w:rsidRPr="005B67A3">
              <w:rPr>
                <w:rFonts w:ascii="Times New Roman" w:hAnsi="Times New Roman"/>
                <w:sz w:val="24"/>
                <w:szCs w:val="24"/>
                <w:lang w:eastAsia="zh-CN"/>
              </w:rPr>
              <w:t>[</w:t>
            </w:r>
            <w:r w:rsidRPr="005B67A3">
              <w:rPr>
                <w:rFonts w:ascii="Times New Roman" w:hAnsi="Times New Roman"/>
                <w:sz w:val="24"/>
                <w:szCs w:val="24"/>
                <w:lang w:eastAsia="zh-CN"/>
              </w:rPr>
              <w:t>适格内容</w:t>
            </w:r>
            <w:r>
              <w:rPr>
                <w:rStyle w:val="FootnoteReference"/>
                <w:rFonts w:ascii="Times New Roman" w:hAnsi="Times New Roman"/>
                <w:sz w:val="24"/>
                <w:szCs w:val="24"/>
              </w:rPr>
              <w:footnoteReference w:id="73"/>
            </w:r>
            <w:r w:rsidRPr="005B67A3">
              <w:rPr>
                <w:rFonts w:ascii="Times New Roman" w:hAnsi="Times New Roman"/>
                <w:sz w:val="24"/>
                <w:szCs w:val="24"/>
                <w:lang w:eastAsia="zh-CN"/>
              </w:rPr>
              <w:t>]</w:t>
            </w:r>
            <w:r w:rsidRPr="005B67A3">
              <w:rPr>
                <w:rFonts w:ascii="Times New Roman" w:hAnsi="Times New Roman"/>
                <w:sz w:val="24"/>
                <w:szCs w:val="24"/>
                <w:lang w:eastAsia="zh-CN"/>
              </w:rPr>
              <w:t>的</w:t>
            </w:r>
            <w:r w:rsidRPr="005B67A3">
              <w:rPr>
                <w:rFonts w:ascii="Times New Roman" w:hAnsi="Times New Roman"/>
                <w:sz w:val="24"/>
                <w:szCs w:val="24"/>
                <w:lang w:eastAsia="zh-CN"/>
              </w:rPr>
              <w:t>[</w:t>
            </w:r>
            <w:r w:rsidRPr="005B67A3">
              <w:rPr>
                <w:rFonts w:ascii="Times New Roman" w:hAnsi="Times New Roman"/>
                <w:sz w:val="24"/>
                <w:szCs w:val="24"/>
                <w:lang w:eastAsia="zh-CN"/>
              </w:rPr>
              <w:t>适格合同</w:t>
            </w:r>
            <w:r w:rsidRPr="005B67A3">
              <w:rPr>
                <w:rFonts w:ascii="Times New Roman" w:hAnsi="Times New Roman"/>
                <w:sz w:val="24"/>
                <w:szCs w:val="24"/>
                <w:lang w:eastAsia="zh-CN"/>
              </w:rPr>
              <w:t>]</w:t>
            </w:r>
            <w:r w:rsidRPr="005B67A3">
              <w:rPr>
                <w:rFonts w:ascii="Times New Roman" w:hAnsi="Times New Roman"/>
                <w:sz w:val="24"/>
                <w:szCs w:val="24"/>
                <w:lang w:eastAsia="zh-CN"/>
              </w:rPr>
              <w:t>项下应向相关</w:t>
            </w:r>
            <w:r w:rsidRPr="005B67A3">
              <w:rPr>
                <w:rFonts w:ascii="Times New Roman" w:hAnsi="Times New Roman"/>
                <w:sz w:val="24"/>
                <w:szCs w:val="24"/>
                <w:lang w:eastAsia="zh-CN"/>
              </w:rPr>
              <w:t>[</w:t>
            </w:r>
            <w:r w:rsidRPr="005B67A3">
              <w:rPr>
                <w:rFonts w:ascii="Times New Roman" w:hAnsi="Times New Roman"/>
                <w:sz w:val="24"/>
                <w:szCs w:val="24"/>
                <w:lang w:eastAsia="zh-CN"/>
              </w:rPr>
              <w:t>适格出口商</w:t>
            </w:r>
            <w:r w:rsidRPr="005B67A3">
              <w:rPr>
                <w:rFonts w:ascii="Times New Roman" w:hAnsi="Times New Roman"/>
                <w:sz w:val="24"/>
                <w:szCs w:val="24"/>
                <w:lang w:eastAsia="zh-CN"/>
              </w:rPr>
              <w:t>]</w:t>
            </w:r>
            <w:r w:rsidRPr="005B67A3">
              <w:rPr>
                <w:rFonts w:ascii="Times New Roman" w:hAnsi="Times New Roman"/>
                <w:sz w:val="24"/>
                <w:szCs w:val="24"/>
                <w:lang w:eastAsia="zh-CN"/>
              </w:rPr>
              <w:t>支付的</w:t>
            </w:r>
            <w:r w:rsidRPr="005B67A3" w:rsidR="0088493B">
              <w:rPr>
                <w:rFonts w:ascii="Times New Roman" w:hAnsi="Times New Roman"/>
                <w:sz w:val="24"/>
                <w:szCs w:val="24"/>
                <w:lang w:eastAsia="zh-CN"/>
              </w:rPr>
              <w:t>款项（</w:t>
            </w:r>
            <w:r w:rsidRPr="005B67A3">
              <w:rPr>
                <w:rFonts w:ascii="Times New Roman" w:hAnsi="Times New Roman"/>
                <w:sz w:val="24"/>
                <w:szCs w:val="24"/>
                <w:lang w:eastAsia="zh-CN"/>
              </w:rPr>
              <w:t>金额不超过应付总金额的</w:t>
            </w: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sidR="0088493B">
              <w:rPr>
                <w:rFonts w:ascii="Times New Roman" w:hAnsi="Times New Roman"/>
                <w:sz w:val="24"/>
                <w:szCs w:val="24"/>
                <w:lang w:eastAsia="zh-CN"/>
              </w:rPr>
              <w:t>）</w:t>
            </w:r>
            <w:r w:rsidRPr="005B67A3">
              <w:rPr>
                <w:rFonts w:ascii="Times New Roman" w:hAnsi="Times New Roman"/>
                <w:sz w:val="24"/>
                <w:szCs w:val="24"/>
                <w:lang w:eastAsia="zh-CN"/>
              </w:rPr>
              <w:t>；</w:t>
            </w:r>
            <w:r w:rsidRPr="005B67A3" w:rsidR="0088493B">
              <w:rPr>
                <w:rFonts w:ascii="Times New Roman" w:hAnsi="Times New Roman"/>
                <w:sz w:val="24"/>
                <w:szCs w:val="24"/>
                <w:lang w:eastAsia="zh-CN"/>
              </w:rPr>
              <w:t>[</w:t>
            </w:r>
            <w:r w:rsidRPr="005B67A3" w:rsidR="0088493B">
              <w:rPr>
                <w:rFonts w:ascii="Times New Roman" w:hAnsi="Times New Roman"/>
                <w:sz w:val="24"/>
                <w:szCs w:val="24"/>
                <w:lang w:eastAsia="zh-CN"/>
              </w:rPr>
              <w:t>以及</w:t>
            </w:r>
          </w:p>
          <w:p w:rsidRPr="005B67A3" w:rsidR="00536F52" w:rsidP="00135CB0" w14:paraId="14BEF83B" w14:textId="77777777">
            <w:pPr>
              <w:pStyle w:val="BodyText"/>
              <w:widowControl w:val="0"/>
              <w:spacing w:after="240"/>
              <w:ind w:left="720" w:hanging="720"/>
              <w:rPr>
                <w:rFonts w:ascii="Times New Roman" w:hAnsi="Times New Roman"/>
                <w:sz w:val="24"/>
                <w:szCs w:val="24"/>
                <w:lang w:eastAsia="zh-CN"/>
              </w:rPr>
            </w:pPr>
            <w:r w:rsidRPr="005B67A3">
              <w:rPr>
                <w:rFonts w:ascii="Times New Roman" w:hAnsi="Times New Roman"/>
                <w:sz w:val="24"/>
                <w:szCs w:val="24"/>
                <w:lang w:eastAsia="zh-CN"/>
              </w:rPr>
              <w:t>(ii)</w:t>
            </w:r>
            <w:r w:rsidRPr="005B67A3">
              <w:rPr>
                <w:rFonts w:ascii="Times New Roman" w:hAnsi="Times New Roman"/>
                <w:sz w:val="24"/>
                <w:szCs w:val="24"/>
                <w:lang w:eastAsia="zh-CN"/>
              </w:rPr>
              <w:tab/>
            </w:r>
            <w:r w:rsidRPr="005B67A3">
              <w:rPr>
                <w:rFonts w:ascii="Times New Roman" w:hAnsi="Times New Roman"/>
                <w:sz w:val="24"/>
                <w:szCs w:val="24"/>
                <w:lang w:eastAsia="zh-CN"/>
              </w:rPr>
              <w:t>支付</w:t>
            </w:r>
            <w:r w:rsidRPr="005B67A3">
              <w:rPr>
                <w:rFonts w:ascii="Times New Roman" w:hAnsi="Times New Roman"/>
                <w:b/>
                <w:bCs/>
                <w:sz w:val="24"/>
                <w:szCs w:val="24"/>
                <w:lang w:eastAsia="zh-CN"/>
              </w:rPr>
              <w:t>出口信贷机构手续费</w:t>
            </w:r>
            <w:r w:rsidRPr="005B67A3">
              <w:rPr>
                <w:rFonts w:ascii="Times New Roman" w:hAnsi="Times New Roman"/>
                <w:sz w:val="24"/>
                <w:szCs w:val="24"/>
                <w:lang w:eastAsia="zh-CN"/>
              </w:rPr>
              <w:t>中不超过</w:t>
            </w: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的部分</w:t>
            </w:r>
            <w:r w:rsidRPr="005B67A3">
              <w:rPr>
                <w:rFonts w:ascii="Times New Roman" w:hAnsi="Times New Roman"/>
                <w:sz w:val="24"/>
                <w:szCs w:val="24"/>
                <w:lang w:eastAsia="zh-CN"/>
              </w:rPr>
              <w:t>]</w:t>
            </w:r>
            <w:r w:rsidRPr="005B67A3">
              <w:rPr>
                <w:rFonts w:ascii="Times New Roman" w:hAnsi="Times New Roman"/>
                <w:sz w:val="24"/>
                <w:szCs w:val="24"/>
                <w:lang w:eastAsia="zh-CN"/>
              </w:rPr>
              <w:t>。</w:t>
            </w:r>
            <w:bookmarkStart w:name="_9kR3WTr5DA4AF" w:id="42"/>
            <w:r w:rsidRPr="005B67A3">
              <w:rPr>
                <w:rFonts w:ascii="Times New Roman" w:hAnsi="Times New Roman"/>
                <w:sz w:val="24"/>
                <w:szCs w:val="24"/>
                <w:lang w:eastAsia="zh-CN"/>
              </w:rPr>
              <w:t>]</w:t>
            </w:r>
            <w:bookmarkEnd w:id="42"/>
          </w:p>
          <w:p w:rsidRPr="005B67A3" w:rsidR="00135CB0" w:rsidP="00F3159D" w14:paraId="66B28593" w14:textId="79FA5C97">
            <w:pPr>
              <w:pStyle w:val="BodyText"/>
              <w:widowControl w:val="0"/>
              <w:spacing w:after="0"/>
              <w:ind w:left="720" w:hanging="720"/>
              <w:rPr>
                <w:rFonts w:ascii="Times New Roman" w:hAnsi="Times New Roman"/>
                <w:sz w:val="24"/>
                <w:szCs w:val="24"/>
                <w:lang w:eastAsia="zh-CN"/>
              </w:rPr>
            </w:pPr>
          </w:p>
        </w:tc>
      </w:tr>
      <w:tr w:rsidTr="0079750A" w14:paraId="5CF912F7" w14:textId="77777777">
        <w:tblPrEx>
          <w:tblW w:w="5035" w:type="pct"/>
          <w:tblLook w:val="0000"/>
        </w:tblPrEx>
        <w:trPr>
          <w:gridAfter w:val="1"/>
          <w:wAfter w:w="33" w:type="dxa"/>
          <w:cantSplit/>
        </w:trPr>
        <w:tc>
          <w:tcPr>
            <w:tcW w:w="4967" w:type="pct"/>
            <w:gridSpan w:val="4"/>
          </w:tcPr>
          <w:p w:rsidRPr="005B67A3" w:rsidR="00536F52" w:rsidP="00135CB0" w14:paraId="57406895" w14:textId="4E98BCCA">
            <w:pPr>
              <w:pStyle w:val="General2L2"/>
              <w:keepNext w:val="0"/>
              <w:widowControl w:val="0"/>
              <w:suppressAutoHyphens w:val="0"/>
              <w:spacing w:after="240"/>
              <w:ind w:hanging="829"/>
              <w:rPr>
                <w:rFonts w:hAnsi="Times New Roman"/>
                <w:sz w:val="24"/>
                <w:szCs w:val="24"/>
                <w:lang w:eastAsia="zh-CN"/>
              </w:rPr>
            </w:pPr>
            <w:bookmarkStart w:name="_Toc68078798" w:id="43"/>
            <w:bookmarkStart w:name="_9kMH7M7ZVw8EB79G" w:id="44"/>
            <w:bookmarkStart w:name="_9kMH7O6ZWu8EB7DN" w:id="45"/>
            <w:r w:rsidRPr="005B67A3">
              <w:rPr>
                <w:rFonts w:hAnsi="Times New Roman"/>
                <w:sz w:val="24"/>
                <w:szCs w:val="24"/>
                <w:lang w:eastAsia="zh-CN"/>
              </w:rPr>
              <w:t>[</w:t>
            </w:r>
            <w:r w:rsidRPr="005B67A3">
              <w:rPr>
                <w:rFonts w:hAnsi="Times New Roman"/>
                <w:bCs/>
                <w:sz w:val="24"/>
                <w:szCs w:val="24"/>
                <w:lang w:eastAsia="zh-CN"/>
              </w:rPr>
              <w:t>开发性金融机构授信</w:t>
            </w:r>
            <w:r>
              <w:rPr>
                <w:rStyle w:val="FootnoteReference"/>
                <w:rFonts w:ascii="Times New Roman" w:hAnsi="Times New Roman"/>
                <w:sz w:val="24"/>
                <w:szCs w:val="24"/>
                <w:lang w:eastAsia="zh-CN"/>
              </w:rPr>
              <w:footnoteReference w:id="74"/>
            </w:r>
            <w:r w:rsidRPr="005B67A3">
              <w:rPr>
                <w:rFonts w:hAnsi="Times New Roman"/>
                <w:sz w:val="24"/>
                <w:szCs w:val="24"/>
                <w:lang w:eastAsia="zh-CN"/>
              </w:rPr>
              <w:t>―[</w:t>
            </w:r>
            <w:r w:rsidRPr="005B67A3">
              <w:rPr>
                <w:rFonts w:hAnsi="Times New Roman"/>
                <w:bCs/>
                <w:i/>
                <w:iCs/>
                <w:sz w:val="24"/>
                <w:szCs w:val="24"/>
                <w:lang w:eastAsia="zh-CN"/>
              </w:rPr>
              <w:t>填入开发性金融机构名称</w:t>
            </w:r>
            <w:r w:rsidRPr="005B67A3">
              <w:rPr>
                <w:rFonts w:hAnsi="Times New Roman"/>
                <w:sz w:val="24"/>
                <w:szCs w:val="24"/>
                <w:lang w:eastAsia="zh-CN"/>
              </w:rPr>
              <w:t>]</w:t>
            </w:r>
            <w:bookmarkEnd w:id="43"/>
          </w:p>
        </w:tc>
      </w:tr>
      <w:tr w:rsidTr="0079750A" w14:paraId="6870B837" w14:textId="77777777">
        <w:tblPrEx>
          <w:tblW w:w="5035" w:type="pct"/>
          <w:tblLook w:val="0000"/>
        </w:tblPrEx>
        <w:trPr>
          <w:gridAfter w:val="1"/>
          <w:wAfter w:w="33" w:type="dxa"/>
          <w:cantSplit/>
        </w:trPr>
        <w:tc>
          <w:tcPr>
            <w:tcW w:w="2095" w:type="pct"/>
          </w:tcPr>
          <w:p w:rsidRPr="005B67A3" w:rsidR="00536F52" w:rsidP="00135CB0" w14:paraId="61197C2C" w14:textId="1B4C4044">
            <w:pPr>
              <w:pStyle w:val="General2L3"/>
              <w:widowControl w:val="0"/>
              <w:spacing w:after="240"/>
              <w:rPr>
                <w:rFonts w:hAnsi="Times New Roman"/>
                <w:b/>
                <w:bCs/>
                <w:sz w:val="24"/>
                <w:szCs w:val="24"/>
              </w:rPr>
            </w:pPr>
            <w:r w:rsidRPr="005B67A3">
              <w:rPr>
                <w:rFonts w:hAnsi="Times New Roman"/>
                <w:b/>
                <w:bCs/>
                <w:sz w:val="24"/>
                <w:szCs w:val="24"/>
              </w:rPr>
              <w:t>授信</w:t>
            </w:r>
            <w:r w:rsidRPr="005B67A3">
              <w:rPr>
                <w:rFonts w:hAnsi="Times New Roman"/>
                <w:sz w:val="24"/>
                <w:szCs w:val="24"/>
              </w:rPr>
              <w:t>：</w:t>
            </w:r>
          </w:p>
        </w:tc>
        <w:tc>
          <w:tcPr>
            <w:tcW w:w="2872" w:type="pct"/>
            <w:gridSpan w:val="3"/>
          </w:tcPr>
          <w:p w:rsidRPr="005B67A3" w:rsidR="00536F52" w:rsidP="00135CB0" w14:paraId="29BD9102" w14:textId="65ADA302">
            <w:pPr>
              <w:pStyle w:val="General2L4"/>
              <w:widowControl w:val="0"/>
              <w:spacing w:after="240"/>
              <w:rPr>
                <w:rFonts w:hAnsi="Times New Roman"/>
                <w:sz w:val="24"/>
                <w:szCs w:val="24"/>
              </w:rPr>
            </w:pPr>
            <w:r w:rsidRPr="005B67A3">
              <w:rPr>
                <w:rFonts w:hAnsi="Times New Roman"/>
                <w:sz w:val="24"/>
                <w:szCs w:val="24"/>
              </w:rPr>
              <w:t>定期贷款授信</w:t>
            </w:r>
            <w:r w:rsidRPr="005B67A3">
              <w:rPr>
                <w:rFonts w:hAnsi="Times New Roman"/>
                <w:sz w:val="24"/>
                <w:szCs w:val="24"/>
              </w:rPr>
              <w:t>。</w:t>
            </w:r>
          </w:p>
        </w:tc>
      </w:tr>
      <w:tr w:rsidTr="0079750A" w14:paraId="7E5F4B6B" w14:textId="77777777">
        <w:tblPrEx>
          <w:tblW w:w="5035" w:type="pct"/>
          <w:tblLook w:val="0000"/>
        </w:tblPrEx>
        <w:trPr>
          <w:gridAfter w:val="1"/>
          <w:wAfter w:w="33" w:type="dxa"/>
          <w:cantSplit/>
        </w:trPr>
        <w:tc>
          <w:tcPr>
            <w:tcW w:w="2095" w:type="pct"/>
          </w:tcPr>
          <w:p w:rsidRPr="005B67A3" w:rsidR="00536F52" w:rsidP="00135CB0" w14:paraId="4758028D" w14:textId="54BC2EF7">
            <w:pPr>
              <w:pStyle w:val="General2L3"/>
              <w:widowControl w:val="0"/>
              <w:spacing w:after="240"/>
              <w:rPr>
                <w:rFonts w:hAnsi="Times New Roman"/>
                <w:b/>
                <w:bCs/>
                <w:sz w:val="24"/>
                <w:szCs w:val="24"/>
              </w:rPr>
            </w:pPr>
            <w:r w:rsidRPr="005B67A3">
              <w:rPr>
                <w:rFonts w:hAnsi="Times New Roman"/>
                <w:b/>
                <w:bCs/>
                <w:sz w:val="24"/>
                <w:szCs w:val="24"/>
              </w:rPr>
              <w:t>金额</w:t>
            </w:r>
            <w:r w:rsidRPr="005B67A3">
              <w:rPr>
                <w:rFonts w:hAnsi="Times New Roman"/>
                <w:sz w:val="24"/>
                <w:szCs w:val="24"/>
              </w:rPr>
              <w:t>：</w:t>
            </w:r>
          </w:p>
        </w:tc>
        <w:tc>
          <w:tcPr>
            <w:tcW w:w="2872" w:type="pct"/>
            <w:gridSpan w:val="3"/>
          </w:tcPr>
          <w:p w:rsidRPr="005B67A3" w:rsidR="00536F52" w:rsidP="00135CB0" w14:paraId="1666BCA2" w14:textId="0AA9F071">
            <w:pPr>
              <w:pStyle w:val="General2L4"/>
              <w:widowControl w:val="0"/>
              <w:spacing w:after="240"/>
              <w:rPr>
                <w:rFonts w:hAnsi="Times New Roman"/>
                <w:sz w:val="24"/>
                <w:szCs w:val="24"/>
                <w:lang w:eastAsia="zh-CN"/>
              </w:rPr>
            </w:pPr>
            <w:r w:rsidRPr="005B67A3">
              <w:rPr>
                <w:rFonts w:hAnsi="Times New Roman"/>
                <w:sz w:val="24"/>
                <w:szCs w:val="24"/>
                <w:lang w:eastAsia="zh-CN"/>
              </w:rPr>
              <w:t>[</w:t>
            </w:r>
            <w:r w:rsidRPr="005B67A3">
              <w:rPr>
                <w:rFonts w:hAnsi="Times New Roman"/>
                <w:i/>
                <w:iCs/>
                <w:sz w:val="24"/>
                <w:szCs w:val="24"/>
                <w:lang w:eastAsia="zh-CN"/>
              </w:rPr>
              <w:t>填入授信的币种和金额</w:t>
            </w:r>
            <w:r w:rsidRPr="005B67A3">
              <w:rPr>
                <w:rFonts w:hAnsi="Times New Roman"/>
                <w:sz w:val="24"/>
                <w:szCs w:val="24"/>
                <w:lang w:eastAsia="zh-CN"/>
              </w:rPr>
              <w:t>]</w:t>
            </w:r>
            <w:r w:rsidRPr="005B67A3">
              <w:rPr>
                <w:rFonts w:hAnsi="Times New Roman"/>
                <w:sz w:val="24"/>
                <w:szCs w:val="24"/>
                <w:lang w:eastAsia="zh-CN"/>
              </w:rPr>
              <w:t>。</w:t>
            </w:r>
          </w:p>
        </w:tc>
      </w:tr>
      <w:tr w:rsidTr="0079750A" w14:paraId="048248C6" w14:textId="77777777">
        <w:tblPrEx>
          <w:tblW w:w="5035" w:type="pct"/>
          <w:tblLook w:val="0000"/>
        </w:tblPrEx>
        <w:trPr>
          <w:gridAfter w:val="1"/>
          <w:wAfter w:w="33" w:type="dxa"/>
          <w:cantSplit/>
        </w:trPr>
        <w:tc>
          <w:tcPr>
            <w:tcW w:w="2095" w:type="pct"/>
          </w:tcPr>
          <w:p w:rsidRPr="005B67A3" w:rsidR="00536F52" w:rsidP="00135CB0" w14:paraId="28DD4D65" w14:textId="2C004B7D">
            <w:pPr>
              <w:pStyle w:val="General2L3"/>
              <w:widowControl w:val="0"/>
              <w:spacing w:after="240"/>
              <w:rPr>
                <w:rFonts w:hAnsi="Times New Roman"/>
                <w:b/>
                <w:bCs/>
                <w:sz w:val="24"/>
                <w:szCs w:val="24"/>
              </w:rPr>
            </w:pPr>
            <w:r w:rsidRPr="005B67A3">
              <w:rPr>
                <w:rFonts w:hAnsi="Times New Roman"/>
                <w:b/>
                <w:bCs/>
                <w:sz w:val="24"/>
                <w:szCs w:val="24"/>
              </w:rPr>
              <w:t>利差</w:t>
            </w:r>
            <w:r w:rsidRPr="005B67A3">
              <w:rPr>
                <w:rFonts w:hAnsi="Times New Roman"/>
                <w:sz w:val="24"/>
                <w:szCs w:val="24"/>
              </w:rPr>
              <w:t>：</w:t>
            </w:r>
          </w:p>
        </w:tc>
        <w:tc>
          <w:tcPr>
            <w:tcW w:w="2872" w:type="pct"/>
            <w:gridSpan w:val="3"/>
          </w:tcPr>
          <w:p w:rsidRPr="005B67A3" w:rsidR="00536F52" w:rsidP="00135CB0" w14:paraId="4CEEE98B" w14:textId="5B346380">
            <w:pPr>
              <w:pStyle w:val="BodyText"/>
              <w:widowControl w:val="0"/>
              <w:spacing w:after="240"/>
              <w:ind w:left="0"/>
              <w:rPr>
                <w:rFonts w:ascii="Times New Roman" w:hAnsi="Times New Roman"/>
                <w:sz w:val="24"/>
                <w:szCs w:val="24"/>
              </w:rPr>
            </w:pPr>
            <w:r w:rsidRPr="005B67A3">
              <w:rPr>
                <w:rFonts w:ascii="Times New Roman" w:hAnsi="Times New Roman"/>
                <w:sz w:val="24"/>
                <w:szCs w:val="24"/>
              </w:rPr>
              <w:t>每年</w:t>
            </w: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79750A" w14:paraId="24ADDFB1" w14:textId="77777777">
        <w:tblPrEx>
          <w:tblW w:w="5035" w:type="pct"/>
          <w:tblLook w:val="0000"/>
        </w:tblPrEx>
        <w:trPr>
          <w:gridAfter w:val="1"/>
          <w:wAfter w:w="33" w:type="dxa"/>
          <w:cantSplit/>
        </w:trPr>
        <w:tc>
          <w:tcPr>
            <w:tcW w:w="2095" w:type="pct"/>
          </w:tcPr>
          <w:p w:rsidRPr="005B67A3" w:rsidR="00536F52" w:rsidP="00135CB0" w14:paraId="152E8E27" w14:textId="5984A3C1">
            <w:pPr>
              <w:pStyle w:val="General2L3"/>
              <w:widowControl w:val="0"/>
              <w:spacing w:after="240"/>
              <w:rPr>
                <w:rFonts w:hAnsi="Times New Roman"/>
                <w:b/>
                <w:bCs/>
                <w:sz w:val="24"/>
                <w:szCs w:val="24"/>
              </w:rPr>
            </w:pPr>
            <w:r w:rsidRPr="005B67A3">
              <w:rPr>
                <w:rFonts w:hAnsi="Times New Roman"/>
                <w:b/>
                <w:bCs/>
                <w:sz w:val="24"/>
                <w:szCs w:val="24"/>
              </w:rPr>
              <w:t>利率</w:t>
            </w:r>
            <w:r w:rsidRPr="005B67A3">
              <w:rPr>
                <w:rFonts w:hAnsi="Times New Roman"/>
                <w:sz w:val="24"/>
                <w:szCs w:val="24"/>
              </w:rPr>
              <w:t>：</w:t>
            </w:r>
          </w:p>
        </w:tc>
        <w:tc>
          <w:tcPr>
            <w:tcW w:w="2872" w:type="pct"/>
            <w:gridSpan w:val="3"/>
          </w:tcPr>
          <w:p w:rsidRPr="005B67A3" w:rsidR="00536F52" w:rsidP="00135CB0" w14:paraId="361026D1" w14:textId="24117E16">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适用</w:t>
            </w:r>
            <w:r w:rsidRPr="005B67A3">
              <w:rPr>
                <w:rFonts w:ascii="Times New Roman" w:hAnsi="Times New Roman"/>
                <w:b/>
                <w:bCs/>
                <w:sz w:val="24"/>
                <w:szCs w:val="24"/>
                <w:lang w:eastAsia="zh-CN"/>
              </w:rPr>
              <w:t>利差</w:t>
            </w:r>
            <w:r w:rsidRPr="005B67A3">
              <w:rPr>
                <w:rFonts w:ascii="Times New Roman" w:hAnsi="Times New Roman"/>
                <w:i/>
                <w:iCs/>
                <w:sz w:val="24"/>
                <w:szCs w:val="24"/>
                <w:lang w:eastAsia="zh-CN"/>
              </w:rPr>
              <w:t>加</w:t>
            </w:r>
            <w:r w:rsidRPr="005B67A3">
              <w:rPr>
                <w:rFonts w:ascii="Times New Roman" w:hAnsi="Times New Roman"/>
                <w:sz w:val="24"/>
                <w:szCs w:val="24"/>
                <w:lang w:eastAsia="zh-CN"/>
              </w:rPr>
              <w:t>[</w:t>
            </w:r>
            <w:r w:rsidRPr="005B67A3">
              <w:rPr>
                <w:rFonts w:ascii="Times New Roman" w:hAnsi="Times New Roman"/>
                <w:sz w:val="24"/>
                <w:szCs w:val="24"/>
                <w:lang w:eastAsia="zh-CN"/>
              </w:rPr>
              <w:t>六</w:t>
            </w:r>
            <w:r w:rsidRPr="005B67A3">
              <w:rPr>
                <w:rFonts w:ascii="Times New Roman" w:hAnsi="Times New Roman"/>
                <w:sz w:val="24"/>
                <w:szCs w:val="24"/>
                <w:lang w:eastAsia="zh-CN"/>
              </w:rPr>
              <w:t>(6)</w:t>
            </w:r>
            <w:r w:rsidRPr="005B67A3">
              <w:rPr>
                <w:rFonts w:ascii="Times New Roman" w:hAnsi="Times New Roman"/>
                <w:sz w:val="24"/>
                <w:szCs w:val="24"/>
                <w:lang w:eastAsia="zh-CN"/>
              </w:rPr>
              <w:t>个月</w:t>
            </w:r>
            <w:r w:rsidRPr="005B67A3">
              <w:rPr>
                <w:rFonts w:ascii="Times New Roman" w:hAnsi="Times New Roman"/>
                <w:sz w:val="24"/>
                <w:szCs w:val="24"/>
                <w:lang w:eastAsia="zh-CN"/>
              </w:rPr>
              <w:t>]</w:t>
            </w:r>
            <w:r w:rsidRPr="005B67A3">
              <w:rPr>
                <w:rFonts w:ascii="Times New Roman" w:hAnsi="Times New Roman"/>
                <w:sz w:val="24"/>
                <w:szCs w:val="24"/>
                <w:lang w:eastAsia="zh-CN"/>
              </w:rPr>
              <w:t>（或</w:t>
            </w:r>
            <w:r w:rsidRPr="005B67A3">
              <w:rPr>
                <w:rFonts w:ascii="Times New Roman" w:hAnsi="Times New Roman"/>
                <w:b/>
                <w:bCs/>
                <w:sz w:val="24"/>
                <w:szCs w:val="24"/>
                <w:lang w:eastAsia="zh-CN"/>
              </w:rPr>
              <w:t>借款人</w:t>
            </w:r>
            <w:r w:rsidRPr="005B67A3">
              <w:rPr>
                <w:rFonts w:ascii="Times New Roman" w:hAnsi="Times New Roman"/>
                <w:sz w:val="24"/>
                <w:szCs w:val="24"/>
                <w:lang w:eastAsia="zh-CN"/>
              </w:rPr>
              <w:t>与</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约定的任何其他期间）的</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填入适用的基准利率</w:t>
            </w:r>
            <w:r w:rsidRPr="005B67A3">
              <w:rPr>
                <w:rFonts w:ascii="Times New Roman"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lang w:eastAsia="en-GB"/>
              </w:rPr>
              <w:footnoteReference w:id="75"/>
            </w:r>
            <w:r w:rsidRPr="005B67A3">
              <w:rPr>
                <w:rFonts w:ascii="Times New Roman" w:hAnsi="Times New Roman"/>
                <w:sz w:val="24"/>
                <w:szCs w:val="24"/>
                <w:lang w:eastAsia="zh-CN"/>
              </w:rPr>
              <w:t>，按照各</w:t>
            </w:r>
            <w:r w:rsidRPr="005B67A3">
              <w:rPr>
                <w:rFonts w:ascii="Times New Roman" w:hAnsi="Times New Roman"/>
                <w:b/>
                <w:bCs/>
                <w:sz w:val="24"/>
                <w:szCs w:val="24"/>
                <w:lang w:eastAsia="zh-CN"/>
              </w:rPr>
              <w:t>利息期</w:t>
            </w:r>
            <w:r w:rsidRPr="005B67A3">
              <w:rPr>
                <w:rFonts w:ascii="Times New Roman" w:hAnsi="Times New Roman"/>
                <w:sz w:val="24"/>
                <w:szCs w:val="24"/>
                <w:lang w:eastAsia="zh-CN"/>
              </w:rPr>
              <w:t>的实际天数计息，一年计</w:t>
            </w:r>
            <w:r w:rsidRPr="005B67A3">
              <w:rPr>
                <w:rFonts w:ascii="Times New Roman" w:hAnsi="Times New Roman"/>
                <w:sz w:val="24"/>
                <w:szCs w:val="24"/>
                <w:lang w:eastAsia="zh-CN"/>
              </w:rPr>
              <w:t>[360/365]</w:t>
            </w:r>
            <w:r w:rsidRPr="005B67A3">
              <w:rPr>
                <w:rFonts w:ascii="Times New Roman" w:hAnsi="Times New Roman"/>
                <w:sz w:val="24"/>
                <w:szCs w:val="24"/>
                <w:lang w:eastAsia="zh-CN"/>
              </w:rPr>
              <w:t>日。</w:t>
            </w:r>
          </w:p>
        </w:tc>
      </w:tr>
      <w:tr w:rsidTr="0079750A" w14:paraId="098335DF" w14:textId="77777777">
        <w:tblPrEx>
          <w:tblW w:w="5035" w:type="pct"/>
          <w:tblLook w:val="0000"/>
        </w:tblPrEx>
        <w:trPr>
          <w:gridAfter w:val="1"/>
          <w:wAfter w:w="33" w:type="dxa"/>
          <w:cantSplit/>
        </w:trPr>
        <w:tc>
          <w:tcPr>
            <w:tcW w:w="2095" w:type="pct"/>
          </w:tcPr>
          <w:p w:rsidRPr="005B67A3" w:rsidR="00536F52" w:rsidP="00135CB0" w14:paraId="3D6B52E1" w14:textId="022A8AE2">
            <w:pPr>
              <w:pStyle w:val="General2L3"/>
              <w:widowControl w:val="0"/>
              <w:spacing w:after="240"/>
              <w:rPr>
                <w:rFonts w:hAnsi="Times New Roman"/>
                <w:b/>
                <w:bCs/>
                <w:sz w:val="24"/>
                <w:szCs w:val="24"/>
              </w:rPr>
            </w:pPr>
            <w:r w:rsidRPr="005B67A3">
              <w:rPr>
                <w:rFonts w:hAnsi="Times New Roman"/>
                <w:b/>
                <w:bCs/>
                <w:sz w:val="24"/>
                <w:szCs w:val="24"/>
              </w:rPr>
              <w:t>利息期</w:t>
            </w:r>
            <w:r w:rsidRPr="005B67A3">
              <w:rPr>
                <w:rFonts w:hAnsi="Times New Roman"/>
                <w:sz w:val="24"/>
                <w:szCs w:val="24"/>
              </w:rPr>
              <w:t>：</w:t>
            </w:r>
          </w:p>
        </w:tc>
        <w:tc>
          <w:tcPr>
            <w:tcW w:w="2872" w:type="pct"/>
            <w:gridSpan w:val="3"/>
          </w:tcPr>
          <w:p w:rsidRPr="005B67A3" w:rsidR="00536F52" w:rsidP="00135CB0" w14:paraId="595769D0" w14:textId="65FDE3AF">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sz w:val="24"/>
                <w:szCs w:val="24"/>
                <w:lang w:eastAsia="zh-CN"/>
              </w:rPr>
              <w:t>六</w:t>
            </w:r>
            <w:r w:rsidRPr="005B67A3">
              <w:rPr>
                <w:rFonts w:ascii="Times New Roman" w:hAnsi="Times New Roman"/>
                <w:sz w:val="24"/>
                <w:szCs w:val="24"/>
                <w:lang w:eastAsia="zh-CN"/>
              </w:rPr>
              <w:t>(6)]</w:t>
            </w:r>
            <w:r w:rsidRPr="005B67A3">
              <w:rPr>
                <w:rFonts w:ascii="Times New Roman" w:hAnsi="Times New Roman"/>
                <w:sz w:val="24"/>
                <w:szCs w:val="24"/>
                <w:lang w:eastAsia="zh-CN"/>
              </w:rPr>
              <w:t>个月或者</w:t>
            </w:r>
            <w:r w:rsidRPr="005B67A3">
              <w:rPr>
                <w:rFonts w:ascii="Times New Roman" w:hAnsi="Times New Roman"/>
                <w:b/>
                <w:bCs/>
                <w:sz w:val="24"/>
                <w:szCs w:val="24"/>
                <w:lang w:eastAsia="zh-CN"/>
              </w:rPr>
              <w:t>借款人</w:t>
            </w:r>
            <w:r w:rsidRPr="005B67A3">
              <w:rPr>
                <w:rFonts w:ascii="Times New Roman" w:hAnsi="Times New Roman"/>
                <w:sz w:val="24"/>
                <w:szCs w:val="24"/>
                <w:lang w:eastAsia="zh-CN"/>
              </w:rPr>
              <w:t>同</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约定的任何其他期间。</w:t>
            </w:r>
          </w:p>
        </w:tc>
      </w:tr>
      <w:tr w:rsidTr="0079750A" w14:paraId="56FFB3EF" w14:textId="77777777">
        <w:tblPrEx>
          <w:tblW w:w="5035" w:type="pct"/>
          <w:tblLook w:val="0000"/>
        </w:tblPrEx>
        <w:trPr>
          <w:gridAfter w:val="1"/>
          <w:wAfter w:w="33" w:type="dxa"/>
          <w:cantSplit/>
        </w:trPr>
        <w:tc>
          <w:tcPr>
            <w:tcW w:w="2095" w:type="pct"/>
          </w:tcPr>
          <w:p w:rsidRPr="005B67A3" w:rsidR="00536F52" w:rsidP="00135CB0" w14:paraId="09B64F4E" w14:textId="734CA3EC">
            <w:pPr>
              <w:pStyle w:val="General2L3"/>
              <w:widowControl w:val="0"/>
              <w:spacing w:after="240"/>
              <w:rPr>
                <w:rFonts w:hAnsi="Times New Roman"/>
                <w:b/>
                <w:bCs/>
                <w:sz w:val="24"/>
                <w:szCs w:val="24"/>
              </w:rPr>
            </w:pPr>
            <w:r w:rsidRPr="005B67A3">
              <w:rPr>
                <w:rFonts w:hAnsi="Times New Roman"/>
                <w:b/>
                <w:bCs/>
                <w:sz w:val="24"/>
                <w:szCs w:val="24"/>
                <w:lang w:eastAsia="zh-CN"/>
              </w:rPr>
              <w:t>费用</w:t>
            </w:r>
            <w:r w:rsidRPr="005B67A3">
              <w:rPr>
                <w:rFonts w:hAnsi="Times New Roman"/>
                <w:sz w:val="24"/>
                <w:szCs w:val="24"/>
              </w:rPr>
              <w:t>：</w:t>
            </w:r>
          </w:p>
        </w:tc>
        <w:tc>
          <w:tcPr>
            <w:tcW w:w="2872" w:type="pct"/>
            <w:gridSpan w:val="3"/>
          </w:tcPr>
          <w:p w:rsidRPr="005B67A3" w:rsidR="00536F52" w:rsidP="00135CB0" w14:paraId="320D2C04" w14:textId="4CE59C8A">
            <w:pPr>
              <w:pStyle w:val="General2L4"/>
              <w:widowControl w:val="0"/>
              <w:spacing w:after="240"/>
              <w:rPr>
                <w:rFonts w:hAnsi="Times New Roman"/>
                <w:i/>
                <w:iCs/>
                <w:sz w:val="24"/>
                <w:szCs w:val="24"/>
                <w:lang w:eastAsia="en-GB"/>
              </w:rPr>
            </w:pPr>
            <w:r w:rsidRPr="005B67A3">
              <w:rPr>
                <w:rFonts w:hAnsi="Times New Roman"/>
                <w:b/>
                <w:bCs/>
                <w:i/>
                <w:iCs/>
                <w:sz w:val="24"/>
                <w:szCs w:val="24"/>
                <w:lang w:eastAsia="zh-CN"/>
              </w:rPr>
              <w:t>承诺</w:t>
            </w:r>
            <w:r w:rsidRPr="005B67A3">
              <w:rPr>
                <w:rFonts w:hAnsi="Times New Roman"/>
                <w:b/>
                <w:bCs/>
                <w:i/>
                <w:iCs/>
                <w:sz w:val="24"/>
                <w:szCs w:val="24"/>
                <w:lang w:eastAsia="en-GB"/>
              </w:rPr>
              <w:t>费</w:t>
            </w:r>
            <w:r w:rsidRPr="005B67A3">
              <w:rPr>
                <w:rFonts w:hAnsi="Times New Roman"/>
                <w:sz w:val="24"/>
                <w:szCs w:val="24"/>
                <w:lang w:eastAsia="en-GB"/>
              </w:rPr>
              <w:t>：</w:t>
            </w:r>
          </w:p>
          <w:p w:rsidRPr="005B67A3" w:rsidR="00536F52" w:rsidP="00135CB0" w14:paraId="3E5E76A3" w14:textId="1FB34B0D">
            <w:pPr>
              <w:pStyle w:val="General2L5"/>
              <w:widowControl w:val="0"/>
              <w:spacing w:after="240"/>
              <w:rPr>
                <w:rFonts w:hAnsi="Times New Roman"/>
                <w:sz w:val="24"/>
                <w:szCs w:val="24"/>
                <w:lang w:eastAsia="zh-CN"/>
              </w:rPr>
            </w:pPr>
            <w:r w:rsidRPr="005B67A3">
              <w:rPr>
                <w:rFonts w:hAnsi="Times New Roman"/>
                <w:sz w:val="24"/>
                <w:szCs w:val="24"/>
                <w:lang w:eastAsia="zh-CN"/>
              </w:rPr>
              <w:t>未提取也未取消的授信额度的</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sidR="0088493B">
              <w:rPr>
                <w:rFonts w:hAnsi="Times New Roman"/>
                <w:sz w:val="24"/>
                <w:szCs w:val="24"/>
                <w:lang w:eastAsia="zh-CN"/>
              </w:rPr>
              <w:t>每年</w:t>
            </w:r>
            <w:r w:rsidRPr="005B67A3">
              <w:rPr>
                <w:rFonts w:hAnsi="Times New Roman"/>
                <w:sz w:val="24"/>
                <w:szCs w:val="24"/>
                <w:lang w:eastAsia="zh-CN"/>
              </w:rPr>
              <w:t>。</w:t>
            </w:r>
          </w:p>
          <w:p w:rsidRPr="005B67A3" w:rsidR="00536F52" w:rsidP="00135CB0" w14:paraId="48FA153E" w14:textId="576596B3">
            <w:pPr>
              <w:pStyle w:val="General2L5"/>
              <w:widowControl w:val="0"/>
              <w:spacing w:after="240"/>
              <w:rPr>
                <w:rFonts w:hAnsi="Times New Roman"/>
                <w:bCs/>
                <w:sz w:val="24"/>
                <w:szCs w:val="24"/>
                <w:lang w:eastAsia="zh-CN"/>
              </w:rPr>
            </w:pPr>
            <w:r w:rsidRPr="005B67A3">
              <w:rPr>
                <w:rFonts w:hAnsi="Times New Roman"/>
                <w:b/>
                <w:bCs/>
                <w:sz w:val="24"/>
                <w:szCs w:val="24"/>
                <w:lang w:eastAsia="zh-CN"/>
              </w:rPr>
              <w:t>承诺</w:t>
            </w:r>
            <w:r w:rsidRPr="005B67A3">
              <w:rPr>
                <w:rFonts w:hAnsi="Times New Roman"/>
                <w:b/>
                <w:bCs/>
                <w:sz w:val="24"/>
                <w:szCs w:val="24"/>
                <w:lang w:eastAsia="zh-CN"/>
              </w:rPr>
              <w:t>费</w:t>
            </w:r>
            <w:r w:rsidRPr="005B67A3">
              <w:rPr>
                <w:rFonts w:hAnsi="Times New Roman"/>
                <w:sz w:val="24"/>
                <w:szCs w:val="24"/>
                <w:lang w:eastAsia="zh-CN"/>
              </w:rPr>
              <w:t>的计费期间为</w:t>
            </w:r>
            <w:r w:rsidRPr="005B67A3">
              <w:rPr>
                <w:rFonts w:hAnsi="Times New Roman"/>
                <w:sz w:val="24"/>
                <w:szCs w:val="24"/>
                <w:lang w:eastAsia="zh-CN"/>
              </w:rPr>
              <w:t>[</w:t>
            </w:r>
            <w:r w:rsidRPr="005B67A3">
              <w:rPr>
                <w:rFonts w:hAnsi="Times New Roman"/>
                <w:b/>
                <w:bCs/>
                <w:i/>
                <w:iCs/>
                <w:sz w:val="24"/>
                <w:szCs w:val="24"/>
                <w:lang w:eastAsia="zh-CN"/>
              </w:rPr>
              <w:t>开发性金融机构授信提款期</w:t>
            </w:r>
            <w:r w:rsidRPr="005B67A3">
              <w:rPr>
                <w:rFonts w:hAnsi="Times New Roman"/>
                <w:i/>
                <w:iCs/>
                <w:sz w:val="24"/>
                <w:szCs w:val="24"/>
                <w:lang w:eastAsia="zh-CN"/>
              </w:rPr>
              <w:t>起始日</w:t>
            </w:r>
            <w:r w:rsidRPr="005B67A3">
              <w:rPr>
                <w:rFonts w:hAnsi="Times New Roman"/>
                <w:sz w:val="24"/>
                <w:szCs w:val="24"/>
                <w:lang w:eastAsia="zh-CN"/>
              </w:rPr>
              <w:t>]</w:t>
            </w:r>
            <w:r w:rsidRPr="005B67A3">
              <w:rPr>
                <w:rFonts w:hAnsi="Times New Roman"/>
                <w:sz w:val="24"/>
                <w:szCs w:val="24"/>
                <w:lang w:eastAsia="zh-CN"/>
              </w:rPr>
              <w:t>至</w:t>
            </w:r>
            <w:r w:rsidRPr="005B67A3">
              <w:rPr>
                <w:rFonts w:hAnsi="Times New Roman"/>
                <w:b/>
                <w:bCs/>
                <w:sz w:val="24"/>
                <w:szCs w:val="24"/>
                <w:lang w:eastAsia="zh-CN"/>
              </w:rPr>
              <w:t>开发性金融机构授信提款期</w:t>
            </w:r>
            <w:r w:rsidRPr="005B67A3">
              <w:rPr>
                <w:rFonts w:hAnsi="Times New Roman"/>
                <w:sz w:val="24"/>
                <w:szCs w:val="24"/>
                <w:lang w:eastAsia="zh-CN"/>
              </w:rPr>
              <w:t>的最后一日，于每个</w:t>
            </w:r>
            <w:r w:rsidRPr="005B67A3">
              <w:rPr>
                <w:rFonts w:hAnsi="Times New Roman"/>
                <w:b/>
                <w:bCs/>
                <w:sz w:val="24"/>
                <w:szCs w:val="24"/>
                <w:lang w:eastAsia="zh-CN"/>
              </w:rPr>
              <w:t>付息日</w:t>
            </w:r>
            <w:r w:rsidRPr="005B67A3">
              <w:rPr>
                <w:rFonts w:hAnsi="Times New Roman"/>
                <w:sz w:val="24"/>
                <w:szCs w:val="24"/>
                <w:lang w:eastAsia="zh-CN"/>
              </w:rPr>
              <w:t>、</w:t>
            </w:r>
            <w:r w:rsidRPr="005B67A3">
              <w:rPr>
                <w:rFonts w:hAnsi="Times New Roman"/>
                <w:b/>
                <w:bCs/>
                <w:sz w:val="24"/>
                <w:szCs w:val="24"/>
                <w:lang w:eastAsia="zh-CN"/>
              </w:rPr>
              <w:t>开发性金融机构授信提款期</w:t>
            </w:r>
            <w:r w:rsidRPr="005B67A3">
              <w:rPr>
                <w:rFonts w:hAnsi="Times New Roman"/>
                <w:sz w:val="24"/>
                <w:szCs w:val="24"/>
                <w:lang w:eastAsia="zh-CN"/>
              </w:rPr>
              <w:t>的最后一日，以及（若</w:t>
            </w:r>
            <w:r w:rsidRPr="005B67A3">
              <w:rPr>
                <w:rFonts w:hAnsi="Times New Roman"/>
                <w:b/>
                <w:bCs/>
                <w:sz w:val="24"/>
                <w:szCs w:val="24"/>
                <w:lang w:eastAsia="zh-CN"/>
              </w:rPr>
              <w:t>开发性金融机构授信</w:t>
            </w:r>
            <w:r w:rsidRPr="005B67A3">
              <w:rPr>
                <w:rFonts w:hAnsi="Times New Roman"/>
                <w:bCs/>
                <w:sz w:val="24"/>
                <w:szCs w:val="24"/>
                <w:lang w:eastAsia="zh-CN"/>
              </w:rPr>
              <w:t>的金额</w:t>
            </w:r>
            <w:r w:rsidRPr="005B67A3">
              <w:rPr>
                <w:rFonts w:hAnsi="Times New Roman"/>
                <w:sz w:val="24"/>
                <w:szCs w:val="24"/>
                <w:lang w:eastAsia="zh-CN"/>
              </w:rPr>
              <w:t>取消的）取消之日支付，每个付款日支付之前计费期间的金额。</w:t>
            </w:r>
          </w:p>
          <w:p w:rsidRPr="005B67A3" w:rsidR="00536F52" w:rsidP="00135CB0" w14:paraId="3D0DD70C" w14:textId="2E7ACB0F">
            <w:pPr>
              <w:widowControl w:val="0"/>
              <w:spacing w:after="240"/>
              <w:ind w:left="35"/>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i/>
                <w:iCs/>
                <w:sz w:val="24"/>
                <w:szCs w:val="24"/>
                <w:lang w:eastAsia="zh-CN"/>
              </w:rPr>
              <w:t>填入代理费等任何其他费用</w:t>
            </w:r>
            <w:r w:rsidRPr="005B67A3">
              <w:rPr>
                <w:rFonts w:ascii="Times New Roman" w:hAnsi="Times New Roman"/>
                <w:sz w:val="24"/>
                <w:szCs w:val="24"/>
                <w:lang w:eastAsia="zh-CN"/>
              </w:rPr>
              <w:t>]</w:t>
            </w:r>
          </w:p>
        </w:tc>
      </w:tr>
      <w:tr w:rsidTr="0079750A" w14:paraId="316165B5" w14:textId="77777777">
        <w:tblPrEx>
          <w:tblW w:w="5035" w:type="pct"/>
          <w:tblLook w:val="0000"/>
        </w:tblPrEx>
        <w:trPr>
          <w:gridAfter w:val="1"/>
          <w:wAfter w:w="33" w:type="dxa"/>
          <w:cantSplit/>
        </w:trPr>
        <w:tc>
          <w:tcPr>
            <w:tcW w:w="2095" w:type="pct"/>
          </w:tcPr>
          <w:p w:rsidRPr="005B67A3" w:rsidR="00536F52" w:rsidP="00135CB0" w14:paraId="2AA6CA17" w14:textId="32B17C9A">
            <w:pPr>
              <w:pStyle w:val="General2L3"/>
              <w:widowControl w:val="0"/>
              <w:spacing w:after="240"/>
              <w:rPr>
                <w:rFonts w:hAnsi="Times New Roman"/>
                <w:b/>
                <w:bCs/>
                <w:sz w:val="24"/>
                <w:szCs w:val="24"/>
                <w:lang w:eastAsia="zh-CN"/>
              </w:rPr>
            </w:pPr>
            <w:r w:rsidRPr="005B67A3">
              <w:rPr>
                <w:rFonts w:hAnsi="Times New Roman"/>
                <w:b/>
                <w:bCs/>
                <w:sz w:val="24"/>
                <w:szCs w:val="24"/>
                <w:lang w:eastAsia="zh-CN"/>
              </w:rPr>
              <w:t>开发性金融机构手续费</w:t>
            </w:r>
            <w:r w:rsidRPr="005B67A3">
              <w:rPr>
                <w:rFonts w:hAnsi="Times New Roman"/>
                <w:sz w:val="24"/>
                <w:szCs w:val="24"/>
                <w:lang w:eastAsia="zh-CN"/>
              </w:rPr>
              <w:t>：</w:t>
            </w:r>
          </w:p>
        </w:tc>
        <w:tc>
          <w:tcPr>
            <w:tcW w:w="2872" w:type="pct"/>
            <w:gridSpan w:val="3"/>
          </w:tcPr>
          <w:p w:rsidRPr="005B67A3" w:rsidR="00536F52" w:rsidP="00135CB0" w14:paraId="5BA3AE45" w14:textId="46B4A161">
            <w:pPr>
              <w:pStyle w:val="General2L4"/>
              <w:widowControl w:val="0"/>
              <w:spacing w:after="240"/>
              <w:rPr>
                <w:rFonts w:hAnsi="Times New Roman"/>
                <w:sz w:val="24"/>
                <w:szCs w:val="24"/>
                <w:lang w:eastAsia="zh-CN"/>
              </w:rPr>
            </w:pP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有待</w:t>
            </w:r>
            <w:r w:rsidRPr="005B67A3">
              <w:rPr>
                <w:rFonts w:hAnsi="Times New Roman"/>
                <w:b/>
                <w:bCs/>
                <w:sz w:val="24"/>
                <w:szCs w:val="24"/>
                <w:lang w:eastAsia="zh-CN"/>
              </w:rPr>
              <w:t>项目公司</w:t>
            </w:r>
            <w:r w:rsidRPr="005B67A3">
              <w:rPr>
                <w:rFonts w:hAnsi="Times New Roman"/>
                <w:sz w:val="24"/>
                <w:szCs w:val="24"/>
                <w:lang w:eastAsia="zh-CN"/>
              </w:rPr>
              <w:t>和相关</w:t>
            </w:r>
            <w:r w:rsidRPr="005B67A3">
              <w:rPr>
                <w:rFonts w:hAnsi="Times New Roman"/>
                <w:b/>
                <w:bCs/>
                <w:sz w:val="24"/>
                <w:szCs w:val="24"/>
                <w:lang w:eastAsia="zh-CN"/>
              </w:rPr>
              <w:t>开发性金融机构</w:t>
            </w:r>
            <w:r w:rsidRPr="005B67A3">
              <w:rPr>
                <w:rFonts w:hAnsi="Times New Roman"/>
                <w:sz w:val="24"/>
                <w:szCs w:val="24"/>
                <w:lang w:eastAsia="zh-CN"/>
              </w:rPr>
              <w:t>约定</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w:t>
            </w:r>
          </w:p>
        </w:tc>
      </w:tr>
      <w:tr w:rsidTr="0079750A" w14:paraId="61EC7AE3" w14:textId="77777777">
        <w:tblPrEx>
          <w:tblW w:w="5035" w:type="pct"/>
          <w:tblLook w:val="0000"/>
        </w:tblPrEx>
        <w:trPr>
          <w:gridAfter w:val="1"/>
          <w:wAfter w:w="33" w:type="dxa"/>
          <w:cantSplit/>
        </w:trPr>
        <w:tc>
          <w:tcPr>
            <w:tcW w:w="2095" w:type="pct"/>
          </w:tcPr>
          <w:p w:rsidRPr="005B67A3" w:rsidR="00536F52" w:rsidP="00135CB0" w14:paraId="0087A607" w14:textId="258BCE5C">
            <w:pPr>
              <w:pStyle w:val="General2L3"/>
              <w:widowControl w:val="0"/>
              <w:spacing w:after="240"/>
              <w:rPr>
                <w:rFonts w:hAnsi="Times New Roman"/>
                <w:b/>
                <w:bCs/>
                <w:sz w:val="24"/>
                <w:szCs w:val="24"/>
              </w:rPr>
            </w:pPr>
            <w:r w:rsidRPr="005B67A3">
              <w:rPr>
                <w:rFonts w:hAnsi="Times New Roman"/>
                <w:b/>
                <w:bCs/>
                <w:sz w:val="24"/>
                <w:szCs w:val="24"/>
              </w:rPr>
              <w:t>提款期</w:t>
            </w:r>
            <w:r w:rsidRPr="005B67A3">
              <w:rPr>
                <w:rFonts w:hAnsi="Times New Roman"/>
                <w:sz w:val="24"/>
                <w:szCs w:val="24"/>
              </w:rPr>
              <w:t>：</w:t>
            </w:r>
          </w:p>
        </w:tc>
        <w:tc>
          <w:tcPr>
            <w:tcW w:w="2872" w:type="pct"/>
            <w:gridSpan w:val="3"/>
          </w:tcPr>
          <w:p w:rsidRPr="005B67A3" w:rsidR="00536F52" w:rsidP="00135CB0" w14:paraId="6EF902C7" w14:textId="0E54EC5A">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b/>
                <w:bCs/>
                <w:sz w:val="24"/>
                <w:szCs w:val="24"/>
                <w:lang w:eastAsia="zh-CN"/>
              </w:rPr>
              <w:t>协议</w:t>
            </w:r>
            <w:r w:rsidRPr="005B67A3">
              <w:rPr>
                <w:rFonts w:ascii="Times New Roman" w:hAnsi="Times New Roman"/>
                <w:sz w:val="24"/>
                <w:szCs w:val="24"/>
                <w:lang w:eastAsia="zh-CN"/>
              </w:rPr>
              <w:t>签署日</w:t>
            </w:r>
            <w:r w:rsidRPr="005B67A3">
              <w:rPr>
                <w:rFonts w:ascii="Times New Roman" w:hAnsi="Times New Roman"/>
                <w:sz w:val="24"/>
                <w:szCs w:val="24"/>
                <w:lang w:eastAsia="zh-CN"/>
              </w:rPr>
              <w:t>]</w:t>
            </w:r>
            <w:r w:rsidRPr="005B67A3">
              <w:rPr>
                <w:rFonts w:ascii="Times New Roman" w:hAnsi="Times New Roman"/>
                <w:sz w:val="24"/>
                <w:szCs w:val="24"/>
                <w:lang w:eastAsia="zh-CN"/>
              </w:rPr>
              <w:t>至</w:t>
            </w:r>
            <w:r w:rsidRPr="005B67A3">
              <w:rPr>
                <w:rFonts w:ascii="Times New Roman" w:hAnsi="Times New Roman"/>
                <w:sz w:val="24"/>
                <w:szCs w:val="24"/>
                <w:lang w:eastAsia="zh-CN"/>
              </w:rPr>
              <w:t>[</w:t>
            </w:r>
            <w:r w:rsidRPr="005B67A3">
              <w:rPr>
                <w:rFonts w:ascii="Times New Roman" w:hAnsi="Times New Roman"/>
                <w:b/>
                <w:bCs/>
                <w:sz w:val="24"/>
                <w:szCs w:val="24"/>
                <w:lang w:eastAsia="zh-CN"/>
              </w:rPr>
              <w:t>最终到期日</w:t>
            </w:r>
            <w:r w:rsidRPr="005B67A3">
              <w:rPr>
                <w:rFonts w:ascii="Times New Roman" w:hAnsi="Times New Roman"/>
                <w:sz w:val="24"/>
                <w:szCs w:val="24"/>
                <w:lang w:eastAsia="zh-CN"/>
              </w:rPr>
              <w:t>前</w:t>
            </w:r>
            <w:r w:rsidRPr="005B67A3">
              <w:rPr>
                <w:rFonts w:ascii="Times New Roman" w:hAnsi="Times New Roman"/>
                <w:sz w:val="24"/>
                <w:szCs w:val="24"/>
                <w:lang w:eastAsia="zh-CN"/>
              </w:rPr>
              <w:t>[</w:t>
            </w:r>
            <w:r w:rsidRPr="005B67A3">
              <w:rPr>
                <w:rFonts w:ascii="Times New Roman" w:hAnsi="Times New Roman"/>
                <w:sz w:val="24"/>
                <w:szCs w:val="24"/>
                <w:lang w:eastAsia="zh-CN"/>
              </w:rPr>
              <w:t>一个月</w:t>
            </w:r>
            <w:r w:rsidRPr="005B67A3">
              <w:rPr>
                <w:rFonts w:ascii="Times New Roman" w:hAnsi="Times New Roman"/>
                <w:sz w:val="24"/>
                <w:szCs w:val="24"/>
                <w:lang w:eastAsia="zh-CN"/>
              </w:rPr>
              <w:t>]</w:t>
            </w:r>
            <w:r w:rsidRPr="005B67A3">
              <w:rPr>
                <w:rFonts w:ascii="Times New Roman" w:hAnsi="Times New Roman"/>
                <w:sz w:val="24"/>
                <w:szCs w:val="24"/>
                <w:lang w:eastAsia="zh-CN"/>
              </w:rPr>
              <w:t>之日</w:t>
            </w:r>
            <w:r w:rsidRPr="005B67A3">
              <w:rPr>
                <w:rFonts w:ascii="Times New Roman" w:hAnsi="Times New Roman"/>
                <w:sz w:val="24"/>
                <w:szCs w:val="24"/>
                <w:lang w:eastAsia="zh-CN"/>
              </w:rPr>
              <w:t>]</w:t>
            </w:r>
            <w:r w:rsidRPr="005B67A3">
              <w:rPr>
                <w:rFonts w:ascii="Times New Roman" w:hAnsi="Times New Roman"/>
                <w:sz w:val="24"/>
                <w:szCs w:val="24"/>
                <w:lang w:eastAsia="zh-CN"/>
              </w:rPr>
              <w:t>。</w:t>
            </w:r>
          </w:p>
        </w:tc>
      </w:tr>
      <w:tr w:rsidTr="0079750A" w14:paraId="1D8A4598" w14:textId="77777777">
        <w:tblPrEx>
          <w:tblW w:w="5035" w:type="pct"/>
          <w:tblLook w:val="0000"/>
        </w:tblPrEx>
        <w:trPr>
          <w:gridAfter w:val="1"/>
          <w:wAfter w:w="33" w:type="dxa"/>
          <w:cantSplit/>
        </w:trPr>
        <w:tc>
          <w:tcPr>
            <w:tcW w:w="2095" w:type="pct"/>
          </w:tcPr>
          <w:p w:rsidRPr="005B67A3" w:rsidR="00536F52" w:rsidP="00135CB0" w14:paraId="48333FBD" w14:textId="472226F1">
            <w:pPr>
              <w:pStyle w:val="General2L3"/>
              <w:widowControl w:val="0"/>
              <w:spacing w:after="240"/>
              <w:rPr>
                <w:rFonts w:hAnsi="Times New Roman"/>
                <w:b/>
                <w:bCs/>
                <w:sz w:val="24"/>
                <w:szCs w:val="24"/>
              </w:rPr>
            </w:pPr>
            <w:r w:rsidRPr="005B67A3">
              <w:rPr>
                <w:rFonts w:hAnsi="Times New Roman"/>
                <w:b/>
                <w:bCs/>
                <w:sz w:val="24"/>
                <w:szCs w:val="24"/>
              </w:rPr>
              <w:t>最低提款额</w:t>
            </w:r>
            <w:r w:rsidRPr="005B67A3">
              <w:rPr>
                <w:rFonts w:hAnsi="Times New Roman"/>
                <w:sz w:val="24"/>
                <w:szCs w:val="24"/>
              </w:rPr>
              <w:t>：</w:t>
            </w:r>
          </w:p>
        </w:tc>
        <w:tc>
          <w:tcPr>
            <w:tcW w:w="2872" w:type="pct"/>
            <w:gridSpan w:val="3"/>
          </w:tcPr>
          <w:p w:rsidRPr="005B67A3" w:rsidR="00536F52" w:rsidP="00135CB0" w14:paraId="7121175D" w14:textId="47399D92">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每次</w:t>
            </w:r>
            <w:r w:rsidRPr="005B67A3">
              <w:rPr>
                <w:rFonts w:ascii="Times New Roman" w:hAnsi="Times New Roman"/>
                <w:b/>
                <w:bCs/>
                <w:sz w:val="24"/>
                <w:szCs w:val="24"/>
                <w:lang w:eastAsia="zh-CN"/>
              </w:rPr>
              <w:t>提款</w:t>
            </w:r>
            <w:r w:rsidRPr="005B67A3">
              <w:rPr>
                <w:rFonts w:ascii="Times New Roman" w:hAnsi="Times New Roman"/>
                <w:sz w:val="24"/>
                <w:szCs w:val="24"/>
                <w:lang w:eastAsia="zh-CN"/>
              </w:rPr>
              <w:t>的最低金额为</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填入金额</w:t>
            </w:r>
            <w:r w:rsidRPr="005B67A3">
              <w:rPr>
                <w:rFonts w:ascii="Times New Roman" w:hAnsi="Times New Roman"/>
                <w:sz w:val="24"/>
                <w:szCs w:val="24"/>
                <w:lang w:eastAsia="zh-CN"/>
              </w:rPr>
              <w:t>]</w:t>
            </w:r>
            <w:r w:rsidRPr="005B67A3">
              <w:rPr>
                <w:rFonts w:ascii="Times New Roman" w:hAnsi="Times New Roman"/>
                <w:sz w:val="24"/>
                <w:szCs w:val="24"/>
                <w:lang w:eastAsia="zh-CN"/>
              </w:rPr>
              <w:t>。</w:t>
            </w:r>
          </w:p>
        </w:tc>
      </w:tr>
      <w:tr w:rsidTr="0079750A" w14:paraId="1FCD35D6" w14:textId="77777777">
        <w:tblPrEx>
          <w:tblW w:w="5035" w:type="pct"/>
          <w:tblLook w:val="0000"/>
        </w:tblPrEx>
        <w:trPr>
          <w:gridAfter w:val="1"/>
          <w:wAfter w:w="33" w:type="dxa"/>
          <w:cantSplit/>
        </w:trPr>
        <w:tc>
          <w:tcPr>
            <w:tcW w:w="2095" w:type="pct"/>
          </w:tcPr>
          <w:p w:rsidRPr="005B67A3" w:rsidR="00536F52" w:rsidP="00135CB0" w14:paraId="5C9CA6F8" w14:textId="29312D3A">
            <w:pPr>
              <w:pStyle w:val="General2L3"/>
              <w:widowControl w:val="0"/>
              <w:spacing w:after="240"/>
              <w:rPr>
                <w:rFonts w:hAnsi="Times New Roman"/>
                <w:b/>
                <w:bCs/>
                <w:sz w:val="24"/>
                <w:szCs w:val="24"/>
              </w:rPr>
            </w:pPr>
            <w:r w:rsidRPr="005B67A3">
              <w:rPr>
                <w:rFonts w:hAnsi="Times New Roman"/>
                <w:b/>
                <w:bCs/>
                <w:sz w:val="24"/>
                <w:szCs w:val="24"/>
              </w:rPr>
              <w:t>提款频率</w:t>
            </w:r>
            <w:r w:rsidRPr="005B67A3">
              <w:rPr>
                <w:rFonts w:hAnsi="Times New Roman"/>
                <w:sz w:val="24"/>
                <w:szCs w:val="24"/>
              </w:rPr>
              <w:t>：</w:t>
            </w:r>
          </w:p>
        </w:tc>
        <w:tc>
          <w:tcPr>
            <w:tcW w:w="2872" w:type="pct"/>
            <w:gridSpan w:val="3"/>
          </w:tcPr>
          <w:p w:rsidRPr="005B67A3" w:rsidR="00536F52" w:rsidP="00135CB0" w14:paraId="00BE4E44" w14:textId="3B4156A6">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每个日历月</w:t>
            </w:r>
            <w:r w:rsidRPr="005B67A3">
              <w:rPr>
                <w:rFonts w:ascii="Times New Roman" w:hAnsi="Times New Roman"/>
                <w:b/>
                <w:bCs/>
                <w:sz w:val="24"/>
                <w:szCs w:val="24"/>
                <w:lang w:eastAsia="zh-CN"/>
              </w:rPr>
              <w:t>提款</w:t>
            </w:r>
            <w:r w:rsidRPr="005B67A3">
              <w:rPr>
                <w:rFonts w:ascii="Times New Roman" w:hAnsi="Times New Roman"/>
                <w:sz w:val="24"/>
                <w:szCs w:val="24"/>
                <w:lang w:eastAsia="zh-CN"/>
              </w:rPr>
              <w:t>不得超过</w:t>
            </w: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次</w:t>
            </w:r>
            <w:r>
              <w:rPr>
                <w:rStyle w:val="FootnoteReference"/>
                <w:rFonts w:ascii="Times New Roman" w:hAnsi="Times New Roman"/>
                <w:sz w:val="24"/>
                <w:szCs w:val="24"/>
              </w:rPr>
              <w:footnoteReference w:id="76"/>
            </w:r>
            <w:r w:rsidRPr="005B67A3">
              <w:rPr>
                <w:rFonts w:ascii="Times New Roman" w:hAnsi="Times New Roman"/>
                <w:sz w:val="24"/>
                <w:szCs w:val="24"/>
                <w:lang w:eastAsia="zh-CN"/>
              </w:rPr>
              <w:t>。</w:t>
            </w:r>
          </w:p>
        </w:tc>
      </w:tr>
      <w:tr w:rsidTr="0079750A" w14:paraId="28FC5EE3" w14:textId="77777777">
        <w:tblPrEx>
          <w:tblW w:w="5035" w:type="pct"/>
          <w:tblLook w:val="0000"/>
        </w:tblPrEx>
        <w:trPr>
          <w:gridAfter w:val="1"/>
          <w:wAfter w:w="33" w:type="dxa"/>
          <w:cantSplit/>
        </w:trPr>
        <w:tc>
          <w:tcPr>
            <w:tcW w:w="2095" w:type="pct"/>
          </w:tcPr>
          <w:p w:rsidRPr="005B67A3" w:rsidR="00536F52" w:rsidP="00135CB0" w14:paraId="1E970FE3" w14:textId="5C34C03F">
            <w:pPr>
              <w:pStyle w:val="General2L3"/>
              <w:widowControl w:val="0"/>
              <w:spacing w:after="240"/>
              <w:rPr>
                <w:rFonts w:hAnsi="Times New Roman"/>
                <w:b/>
                <w:bCs/>
                <w:sz w:val="24"/>
                <w:szCs w:val="24"/>
              </w:rPr>
            </w:pPr>
            <w:r w:rsidRPr="005B67A3">
              <w:rPr>
                <w:rFonts w:hAnsi="Times New Roman"/>
                <w:b/>
                <w:bCs/>
                <w:sz w:val="24"/>
                <w:szCs w:val="24"/>
              </w:rPr>
              <w:t>用途</w:t>
            </w:r>
            <w:r w:rsidRPr="005B67A3">
              <w:rPr>
                <w:rFonts w:hAnsi="Times New Roman"/>
                <w:sz w:val="24"/>
                <w:szCs w:val="24"/>
              </w:rPr>
              <w:t>：</w:t>
            </w:r>
          </w:p>
        </w:tc>
        <w:tc>
          <w:tcPr>
            <w:tcW w:w="2872" w:type="pct"/>
            <w:gridSpan w:val="3"/>
          </w:tcPr>
          <w:p w:rsidRPr="005B67A3" w:rsidR="00536F52" w:rsidP="00135CB0" w14:paraId="7536C2EA" w14:textId="77777777">
            <w:pPr>
              <w:pStyle w:val="BodyText"/>
              <w:widowControl w:val="0"/>
              <w:spacing w:after="240"/>
              <w:ind w:left="720" w:hanging="720"/>
              <w:rPr>
                <w:rFonts w:ascii="Times New Roman" w:hAnsi="Times New Roman"/>
                <w:sz w:val="24"/>
                <w:szCs w:val="24"/>
              </w:rPr>
            </w:pPr>
            <w:r w:rsidRPr="005B67A3">
              <w:rPr>
                <w:rFonts w:ascii="Times New Roman" w:hAnsi="Times New Roman"/>
                <w:sz w:val="24"/>
                <w:szCs w:val="24"/>
                <w:lang w:eastAsia="zh-CN"/>
              </w:rPr>
              <w:t>支付</w:t>
            </w:r>
            <w:r w:rsidRPr="005B67A3">
              <w:rPr>
                <w:rFonts w:ascii="Times New Roman" w:hAnsi="Times New Roman"/>
                <w:b/>
                <w:bCs/>
                <w:sz w:val="24"/>
                <w:szCs w:val="24"/>
                <w:lang w:eastAsia="zh-CN"/>
              </w:rPr>
              <w:t>项目成本</w:t>
            </w:r>
            <w:r w:rsidRPr="005B67A3">
              <w:rPr>
                <w:rFonts w:ascii="Times New Roman" w:hAnsi="Times New Roman"/>
                <w:sz w:val="24"/>
                <w:szCs w:val="24"/>
                <w:lang w:eastAsia="zh-CN"/>
              </w:rPr>
              <w:t>。</w:t>
            </w:r>
            <w:r w:rsidRPr="005B67A3">
              <w:rPr>
                <w:rFonts w:ascii="Times New Roman" w:hAnsi="Times New Roman"/>
                <w:sz w:val="24"/>
                <w:szCs w:val="24"/>
              </w:rPr>
              <w:t>]</w:t>
            </w:r>
          </w:p>
          <w:p w:rsidRPr="005B67A3" w:rsidR="00135CB0" w:rsidP="00F3159D" w14:paraId="24493ED6" w14:textId="7D45AE25">
            <w:pPr>
              <w:pStyle w:val="BodyText"/>
              <w:widowControl w:val="0"/>
              <w:spacing w:after="0"/>
              <w:ind w:left="720" w:hanging="720"/>
              <w:rPr>
                <w:rFonts w:ascii="Times New Roman" w:hAnsi="Times New Roman"/>
                <w:sz w:val="24"/>
                <w:szCs w:val="24"/>
              </w:rPr>
            </w:pPr>
          </w:p>
        </w:tc>
      </w:tr>
      <w:tr w:rsidTr="0079750A" w14:paraId="5CF13425" w14:textId="77777777">
        <w:tblPrEx>
          <w:tblW w:w="5035" w:type="pct"/>
          <w:tblLook w:val="0000"/>
        </w:tblPrEx>
        <w:trPr>
          <w:gridAfter w:val="1"/>
          <w:wAfter w:w="33" w:type="dxa"/>
          <w:cantSplit/>
        </w:trPr>
        <w:tc>
          <w:tcPr>
            <w:tcW w:w="4967" w:type="pct"/>
            <w:gridSpan w:val="4"/>
          </w:tcPr>
          <w:p w:rsidRPr="005B67A3" w:rsidR="00536F52" w:rsidP="00135CB0" w14:paraId="60EC1BBE" w14:textId="3267D628">
            <w:pPr>
              <w:pStyle w:val="General2L2"/>
              <w:keepNext w:val="0"/>
              <w:widowControl w:val="0"/>
              <w:suppressAutoHyphens w:val="0"/>
              <w:spacing w:after="240"/>
              <w:ind w:hanging="829"/>
              <w:rPr>
                <w:rFonts w:hAnsi="Times New Roman"/>
                <w:sz w:val="24"/>
                <w:szCs w:val="24"/>
                <w:lang w:eastAsia="zh-CN"/>
              </w:rPr>
            </w:pPr>
            <w:bookmarkStart w:name="_Toc68078799" w:id="46"/>
            <w:bookmarkEnd w:id="44"/>
            <w:bookmarkEnd w:id="45"/>
            <w:r w:rsidRPr="005B67A3">
              <w:rPr>
                <w:rFonts w:hAnsi="Times New Roman"/>
                <w:sz w:val="24"/>
                <w:szCs w:val="24"/>
                <w:lang w:eastAsia="zh-CN"/>
              </w:rPr>
              <w:t>[</w:t>
            </w:r>
            <w:r w:rsidRPr="005B67A3">
              <w:rPr>
                <w:rFonts w:hAnsi="Times New Roman"/>
                <w:bCs/>
                <w:sz w:val="24"/>
                <w:szCs w:val="24"/>
                <w:lang w:eastAsia="zh-CN"/>
              </w:rPr>
              <w:t>增值税</w:t>
            </w:r>
            <w:r w:rsidRPr="005B67A3">
              <w:rPr>
                <w:rFonts w:hAnsi="Times New Roman"/>
                <w:bCs/>
                <w:sz w:val="24"/>
                <w:szCs w:val="24"/>
                <w:lang w:eastAsia="zh-CN"/>
              </w:rPr>
              <w:t>/</w:t>
            </w:r>
            <w:r w:rsidRPr="005B67A3">
              <w:rPr>
                <w:rFonts w:hAnsi="Times New Roman"/>
                <w:bCs/>
                <w:sz w:val="24"/>
                <w:szCs w:val="24"/>
                <w:lang w:eastAsia="zh-CN"/>
              </w:rPr>
              <w:t>商品服务税授信</w:t>
            </w:r>
            <w:bookmarkEnd w:id="46"/>
          </w:p>
        </w:tc>
      </w:tr>
      <w:tr w:rsidTr="0079750A" w14:paraId="277F85B7" w14:textId="77777777">
        <w:tblPrEx>
          <w:tblW w:w="5035" w:type="pct"/>
          <w:tblLook w:val="0000"/>
        </w:tblPrEx>
        <w:trPr>
          <w:gridAfter w:val="1"/>
          <w:wAfter w:w="33" w:type="dxa"/>
          <w:cantSplit/>
        </w:trPr>
        <w:tc>
          <w:tcPr>
            <w:tcW w:w="2095" w:type="pct"/>
          </w:tcPr>
          <w:p w:rsidRPr="005B67A3" w:rsidR="00536F52" w:rsidP="00135CB0" w14:paraId="116F8825" w14:textId="09572FFE">
            <w:pPr>
              <w:pStyle w:val="General2L3"/>
              <w:widowControl w:val="0"/>
              <w:spacing w:after="240"/>
              <w:rPr>
                <w:rFonts w:hAnsi="Times New Roman"/>
                <w:b/>
                <w:bCs/>
                <w:sz w:val="24"/>
                <w:szCs w:val="24"/>
                <w:lang w:eastAsia="zh-CN"/>
              </w:rPr>
            </w:pPr>
            <w:r w:rsidRPr="005B67A3">
              <w:rPr>
                <w:rFonts w:hAnsi="Times New Roman"/>
                <w:b/>
                <w:bCs/>
                <w:sz w:val="24"/>
                <w:szCs w:val="24"/>
                <w:lang w:eastAsia="zh-CN"/>
              </w:rPr>
              <w:t>增值税</w:t>
            </w:r>
            <w:r w:rsidRPr="005B67A3">
              <w:rPr>
                <w:rFonts w:hAnsi="Times New Roman"/>
                <w:b/>
                <w:bCs/>
                <w:sz w:val="24"/>
                <w:szCs w:val="24"/>
                <w:lang w:eastAsia="zh-CN"/>
              </w:rPr>
              <w:t>/</w:t>
            </w:r>
            <w:r w:rsidRPr="005B67A3">
              <w:rPr>
                <w:rFonts w:hAnsi="Times New Roman"/>
                <w:b/>
                <w:bCs/>
                <w:sz w:val="24"/>
                <w:szCs w:val="24"/>
                <w:lang w:eastAsia="zh-CN"/>
              </w:rPr>
              <w:t>商品服务税授信</w:t>
            </w:r>
            <w:r w:rsidRPr="005B67A3">
              <w:rPr>
                <w:rFonts w:hAnsi="Times New Roman"/>
                <w:sz w:val="24"/>
                <w:szCs w:val="24"/>
                <w:lang w:eastAsia="zh-CN"/>
              </w:rPr>
              <w:t>：</w:t>
            </w:r>
          </w:p>
        </w:tc>
        <w:tc>
          <w:tcPr>
            <w:tcW w:w="2872" w:type="pct"/>
            <w:gridSpan w:val="3"/>
          </w:tcPr>
          <w:p w:rsidRPr="005B67A3" w:rsidR="00536F52" w:rsidP="00135CB0" w14:paraId="7EC6B0F4" w14:textId="77777777">
            <w:pPr>
              <w:pStyle w:val="General2L4"/>
              <w:widowControl w:val="0"/>
              <w:spacing w:after="240"/>
              <w:rPr>
                <w:rFonts w:hAnsi="Times New Roman"/>
                <w:sz w:val="24"/>
                <w:szCs w:val="24"/>
              </w:rPr>
            </w:pPr>
            <w:r w:rsidRPr="005B67A3">
              <w:rPr>
                <w:rFonts w:hAnsi="Times New Roman"/>
                <w:sz w:val="24"/>
                <w:szCs w:val="24"/>
              </w:rPr>
              <w:t>[</w:t>
            </w:r>
            <w:r w:rsidRPr="005B67A3">
              <w:rPr>
                <w:rFonts w:hAnsi="Times New Roman"/>
                <w:sz w:val="24"/>
                <w:szCs w:val="24"/>
              </w:rPr>
              <w:t>定期</w:t>
            </w:r>
            <w:r w:rsidRPr="005B67A3">
              <w:rPr>
                <w:rFonts w:hAnsi="Times New Roman"/>
                <w:sz w:val="24"/>
                <w:szCs w:val="24"/>
              </w:rPr>
              <w:t>/</w:t>
            </w:r>
            <w:r w:rsidRPr="005B67A3">
              <w:rPr>
                <w:rFonts w:hAnsi="Times New Roman"/>
                <w:sz w:val="24"/>
                <w:szCs w:val="24"/>
              </w:rPr>
              <w:t>循环</w:t>
            </w:r>
            <w:r w:rsidRPr="005B67A3">
              <w:rPr>
                <w:rFonts w:hAnsi="Times New Roman"/>
                <w:sz w:val="24"/>
                <w:szCs w:val="24"/>
              </w:rPr>
              <w:t xml:space="preserve">] </w:t>
            </w:r>
            <w:r w:rsidRPr="005B67A3">
              <w:rPr>
                <w:rFonts w:hAnsi="Times New Roman"/>
                <w:sz w:val="24"/>
                <w:szCs w:val="24"/>
                <w:lang w:eastAsia="zh-CN"/>
              </w:rPr>
              <w:t>贷款授信。</w:t>
            </w:r>
          </w:p>
        </w:tc>
      </w:tr>
      <w:tr w:rsidTr="0079750A" w14:paraId="60BBDCFF" w14:textId="77777777">
        <w:tblPrEx>
          <w:tblW w:w="5035" w:type="pct"/>
          <w:tblLook w:val="0000"/>
        </w:tblPrEx>
        <w:trPr>
          <w:gridAfter w:val="1"/>
          <w:wAfter w:w="33" w:type="dxa"/>
          <w:cantSplit/>
        </w:trPr>
        <w:tc>
          <w:tcPr>
            <w:tcW w:w="2095" w:type="pct"/>
          </w:tcPr>
          <w:p w:rsidRPr="005B67A3" w:rsidR="00536F52" w:rsidP="00135CB0" w14:paraId="623987BC" w14:textId="4785AE83">
            <w:pPr>
              <w:pStyle w:val="General2L3"/>
              <w:widowControl w:val="0"/>
              <w:spacing w:after="240"/>
              <w:rPr>
                <w:rFonts w:hAnsi="Times New Roman"/>
                <w:b/>
                <w:bCs/>
                <w:sz w:val="24"/>
                <w:szCs w:val="24"/>
              </w:rPr>
            </w:pPr>
            <w:r w:rsidRPr="005B67A3">
              <w:rPr>
                <w:rFonts w:hAnsi="Times New Roman"/>
                <w:b/>
                <w:bCs/>
                <w:sz w:val="24"/>
                <w:szCs w:val="24"/>
              </w:rPr>
              <w:t>金额</w:t>
            </w:r>
            <w:r w:rsidRPr="005B67A3">
              <w:rPr>
                <w:rFonts w:hAnsi="Times New Roman"/>
                <w:sz w:val="24"/>
                <w:szCs w:val="24"/>
              </w:rPr>
              <w:t>：</w:t>
            </w:r>
          </w:p>
        </w:tc>
        <w:tc>
          <w:tcPr>
            <w:tcW w:w="2872" w:type="pct"/>
            <w:gridSpan w:val="3"/>
          </w:tcPr>
          <w:p w:rsidRPr="005B67A3" w:rsidR="00536F52" w:rsidP="00135CB0" w14:paraId="5419115C" w14:textId="6ED9269C">
            <w:pPr>
              <w:pStyle w:val="General2L4"/>
              <w:widowControl w:val="0"/>
              <w:spacing w:after="240"/>
              <w:rPr>
                <w:rFonts w:hAnsi="Times New Roman"/>
                <w:sz w:val="24"/>
                <w:szCs w:val="24"/>
                <w:lang w:eastAsia="zh-CN"/>
              </w:rPr>
            </w:pPr>
            <w:r w:rsidRPr="005B67A3">
              <w:rPr>
                <w:rFonts w:hAnsi="Times New Roman"/>
                <w:sz w:val="24"/>
                <w:szCs w:val="24"/>
                <w:lang w:eastAsia="zh-CN"/>
              </w:rPr>
              <w:t>[</w:t>
            </w:r>
            <w:r w:rsidRPr="005B67A3">
              <w:rPr>
                <w:rFonts w:hAnsi="Times New Roman"/>
                <w:i/>
                <w:iCs/>
                <w:sz w:val="24"/>
                <w:szCs w:val="24"/>
                <w:lang w:eastAsia="zh-CN"/>
              </w:rPr>
              <w:t>填入授信的币种和金额</w:t>
            </w:r>
            <w:r w:rsidRPr="005B67A3">
              <w:rPr>
                <w:rFonts w:hAnsi="Times New Roman"/>
                <w:sz w:val="24"/>
                <w:szCs w:val="24"/>
                <w:lang w:eastAsia="zh-CN"/>
              </w:rPr>
              <w:t>]</w:t>
            </w:r>
            <w:r w:rsidRPr="005B67A3">
              <w:rPr>
                <w:rFonts w:hAnsi="Times New Roman"/>
                <w:sz w:val="24"/>
                <w:szCs w:val="24"/>
                <w:lang w:eastAsia="zh-CN"/>
              </w:rPr>
              <w:t>。</w:t>
            </w:r>
          </w:p>
        </w:tc>
      </w:tr>
      <w:tr w:rsidTr="0079750A" w14:paraId="7072E760" w14:textId="77777777">
        <w:tblPrEx>
          <w:tblW w:w="5035" w:type="pct"/>
          <w:tblLook w:val="0000"/>
        </w:tblPrEx>
        <w:trPr>
          <w:gridAfter w:val="1"/>
          <w:wAfter w:w="33" w:type="dxa"/>
          <w:cantSplit/>
        </w:trPr>
        <w:tc>
          <w:tcPr>
            <w:tcW w:w="2095" w:type="pct"/>
          </w:tcPr>
          <w:p w:rsidRPr="005B67A3" w:rsidR="00536F52" w:rsidP="00135CB0" w14:paraId="221A1607" w14:textId="729AA603">
            <w:pPr>
              <w:pStyle w:val="General2L3"/>
              <w:widowControl w:val="0"/>
              <w:spacing w:after="240"/>
              <w:rPr>
                <w:rFonts w:hAnsi="Times New Roman"/>
                <w:b/>
                <w:bCs/>
                <w:sz w:val="24"/>
                <w:szCs w:val="24"/>
              </w:rPr>
            </w:pPr>
            <w:r w:rsidRPr="005B67A3">
              <w:rPr>
                <w:rFonts w:hAnsi="Times New Roman"/>
                <w:b/>
                <w:bCs/>
                <w:sz w:val="24"/>
                <w:szCs w:val="24"/>
              </w:rPr>
              <w:t>利差</w:t>
            </w:r>
            <w:r w:rsidRPr="005B67A3">
              <w:rPr>
                <w:rFonts w:hAnsi="Times New Roman"/>
                <w:sz w:val="24"/>
                <w:szCs w:val="24"/>
              </w:rPr>
              <w:t>：</w:t>
            </w:r>
          </w:p>
        </w:tc>
        <w:tc>
          <w:tcPr>
            <w:tcW w:w="2872" w:type="pct"/>
            <w:gridSpan w:val="3"/>
          </w:tcPr>
          <w:p w:rsidRPr="005B67A3" w:rsidR="00536F52" w:rsidP="00135CB0" w14:paraId="5DCBD9E4" w14:textId="483A6292">
            <w:pPr>
              <w:pStyle w:val="BodyText"/>
              <w:widowControl w:val="0"/>
              <w:spacing w:after="240"/>
              <w:ind w:left="0"/>
              <w:rPr>
                <w:rFonts w:ascii="Times New Roman" w:hAnsi="Times New Roman"/>
                <w:sz w:val="24"/>
                <w:szCs w:val="24"/>
              </w:rPr>
            </w:pPr>
            <w:r w:rsidRPr="005B67A3">
              <w:rPr>
                <w:rFonts w:ascii="Times New Roman" w:hAnsi="Times New Roman"/>
                <w:sz w:val="24"/>
                <w:szCs w:val="24"/>
              </w:rPr>
              <w:t>每年</w:t>
            </w: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79750A" w14:paraId="09FA48EC" w14:textId="77777777">
        <w:tblPrEx>
          <w:tblW w:w="5035" w:type="pct"/>
          <w:tblLook w:val="0000"/>
        </w:tblPrEx>
        <w:trPr>
          <w:gridAfter w:val="1"/>
          <w:wAfter w:w="33" w:type="dxa"/>
          <w:cantSplit/>
        </w:trPr>
        <w:tc>
          <w:tcPr>
            <w:tcW w:w="2095" w:type="pct"/>
          </w:tcPr>
          <w:p w:rsidRPr="005B67A3" w:rsidR="00536F52" w:rsidP="00135CB0" w14:paraId="03234F21" w14:textId="6CD6D0B8">
            <w:pPr>
              <w:pStyle w:val="General2L3"/>
              <w:widowControl w:val="0"/>
              <w:spacing w:after="240"/>
              <w:rPr>
                <w:rFonts w:hAnsi="Times New Roman"/>
                <w:b/>
                <w:bCs/>
                <w:sz w:val="24"/>
                <w:szCs w:val="24"/>
              </w:rPr>
            </w:pPr>
            <w:r w:rsidRPr="005B67A3">
              <w:rPr>
                <w:rFonts w:hAnsi="Times New Roman"/>
                <w:b/>
                <w:bCs/>
                <w:sz w:val="24"/>
                <w:szCs w:val="24"/>
              </w:rPr>
              <w:t>利率</w:t>
            </w:r>
            <w:r w:rsidRPr="005B67A3">
              <w:rPr>
                <w:rFonts w:hAnsi="Times New Roman"/>
                <w:sz w:val="24"/>
                <w:szCs w:val="24"/>
              </w:rPr>
              <w:t>：</w:t>
            </w:r>
          </w:p>
        </w:tc>
        <w:tc>
          <w:tcPr>
            <w:tcW w:w="2872" w:type="pct"/>
            <w:gridSpan w:val="3"/>
          </w:tcPr>
          <w:p w:rsidRPr="005B67A3" w:rsidR="00536F52" w:rsidP="00135CB0" w14:paraId="7C9F6533" w14:textId="4A6A1DA6">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适用</w:t>
            </w:r>
            <w:r w:rsidRPr="005B67A3">
              <w:rPr>
                <w:rFonts w:ascii="Times New Roman" w:hAnsi="Times New Roman"/>
                <w:b/>
                <w:bCs/>
                <w:sz w:val="24"/>
                <w:szCs w:val="24"/>
                <w:lang w:eastAsia="zh-CN"/>
              </w:rPr>
              <w:t>利差</w:t>
            </w:r>
            <w:r w:rsidRPr="005B67A3">
              <w:rPr>
                <w:rFonts w:ascii="Times New Roman" w:hAnsi="Times New Roman"/>
                <w:i/>
                <w:iCs/>
                <w:sz w:val="24"/>
                <w:szCs w:val="24"/>
                <w:lang w:eastAsia="zh-CN"/>
              </w:rPr>
              <w:t>加</w:t>
            </w:r>
            <w:r w:rsidRPr="005B67A3">
              <w:rPr>
                <w:rFonts w:ascii="Times New Roman" w:hAnsi="Times New Roman"/>
                <w:sz w:val="24"/>
                <w:szCs w:val="24"/>
                <w:lang w:eastAsia="zh-CN"/>
              </w:rPr>
              <w:t>[</w:t>
            </w:r>
            <w:r w:rsidRPr="005B67A3">
              <w:rPr>
                <w:rFonts w:ascii="Times New Roman" w:hAnsi="Times New Roman"/>
                <w:sz w:val="24"/>
                <w:szCs w:val="24"/>
                <w:lang w:eastAsia="zh-CN"/>
              </w:rPr>
              <w:t>六</w:t>
            </w:r>
            <w:r w:rsidRPr="005B67A3">
              <w:rPr>
                <w:rFonts w:ascii="Times New Roman" w:hAnsi="Times New Roman"/>
                <w:sz w:val="24"/>
                <w:szCs w:val="24"/>
                <w:lang w:eastAsia="zh-CN"/>
              </w:rPr>
              <w:t>(6)</w:t>
            </w:r>
            <w:r w:rsidRPr="005B67A3">
              <w:rPr>
                <w:rFonts w:ascii="Times New Roman" w:hAnsi="Times New Roman"/>
                <w:sz w:val="24"/>
                <w:szCs w:val="24"/>
                <w:lang w:eastAsia="zh-CN"/>
              </w:rPr>
              <w:t>个月</w:t>
            </w:r>
            <w:r w:rsidRPr="005B67A3">
              <w:rPr>
                <w:rFonts w:ascii="Times New Roman" w:hAnsi="Times New Roman"/>
                <w:sz w:val="24"/>
                <w:szCs w:val="24"/>
                <w:lang w:eastAsia="zh-CN"/>
              </w:rPr>
              <w:t>]</w:t>
            </w:r>
            <w:r w:rsidRPr="005B67A3">
              <w:rPr>
                <w:rFonts w:ascii="Times New Roman" w:hAnsi="Times New Roman"/>
                <w:sz w:val="24"/>
                <w:szCs w:val="24"/>
                <w:lang w:eastAsia="zh-CN"/>
              </w:rPr>
              <w:t>（或</w:t>
            </w:r>
            <w:r w:rsidRPr="005B67A3">
              <w:rPr>
                <w:rFonts w:ascii="Times New Roman" w:hAnsi="Times New Roman"/>
                <w:b/>
                <w:bCs/>
                <w:sz w:val="24"/>
                <w:szCs w:val="24"/>
                <w:lang w:eastAsia="zh-CN"/>
              </w:rPr>
              <w:t>借款人</w:t>
            </w:r>
            <w:r w:rsidRPr="005B67A3">
              <w:rPr>
                <w:rFonts w:ascii="Times New Roman" w:hAnsi="Times New Roman"/>
                <w:sz w:val="24"/>
                <w:szCs w:val="24"/>
                <w:lang w:eastAsia="zh-CN"/>
              </w:rPr>
              <w:t>与</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约定的任何其他期间）的</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填入适用的基准利率</w:t>
            </w:r>
            <w:r w:rsidRPr="005B67A3">
              <w:rPr>
                <w:rFonts w:ascii="Times New Roman"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lang w:eastAsia="en-GB"/>
              </w:rPr>
              <w:footnoteReference w:id="77"/>
            </w:r>
            <w:r w:rsidRPr="005B67A3">
              <w:rPr>
                <w:rFonts w:ascii="Times New Roman" w:hAnsi="Times New Roman"/>
                <w:sz w:val="24"/>
                <w:szCs w:val="24"/>
                <w:lang w:eastAsia="zh-CN"/>
              </w:rPr>
              <w:t>，按照各</w:t>
            </w:r>
            <w:r w:rsidRPr="005B67A3">
              <w:rPr>
                <w:rFonts w:ascii="Times New Roman" w:hAnsi="Times New Roman"/>
                <w:b/>
                <w:bCs/>
                <w:sz w:val="24"/>
                <w:szCs w:val="24"/>
                <w:lang w:eastAsia="zh-CN"/>
              </w:rPr>
              <w:t>利息期</w:t>
            </w:r>
            <w:r w:rsidRPr="005B67A3">
              <w:rPr>
                <w:rFonts w:ascii="Times New Roman" w:hAnsi="Times New Roman"/>
                <w:sz w:val="24"/>
                <w:szCs w:val="24"/>
                <w:lang w:eastAsia="zh-CN"/>
              </w:rPr>
              <w:t>的实际天数计息，一年计</w:t>
            </w:r>
            <w:r w:rsidRPr="005B67A3">
              <w:rPr>
                <w:rFonts w:ascii="Times New Roman" w:hAnsi="Times New Roman"/>
                <w:sz w:val="24"/>
                <w:szCs w:val="24"/>
                <w:lang w:eastAsia="zh-CN"/>
              </w:rPr>
              <w:t>[360/365]</w:t>
            </w:r>
            <w:r w:rsidRPr="005B67A3">
              <w:rPr>
                <w:rFonts w:ascii="Times New Roman" w:hAnsi="Times New Roman"/>
                <w:sz w:val="24"/>
                <w:szCs w:val="24"/>
                <w:lang w:eastAsia="zh-CN"/>
              </w:rPr>
              <w:t>日。</w:t>
            </w:r>
          </w:p>
        </w:tc>
      </w:tr>
      <w:tr w:rsidTr="0079750A" w14:paraId="00E9D3E8" w14:textId="77777777">
        <w:tblPrEx>
          <w:tblW w:w="5035" w:type="pct"/>
          <w:tblLook w:val="0000"/>
        </w:tblPrEx>
        <w:trPr>
          <w:gridAfter w:val="1"/>
          <w:wAfter w:w="33" w:type="dxa"/>
          <w:cantSplit/>
        </w:trPr>
        <w:tc>
          <w:tcPr>
            <w:tcW w:w="2095" w:type="pct"/>
          </w:tcPr>
          <w:p w:rsidRPr="005B67A3" w:rsidR="00536F52" w:rsidP="00135CB0" w14:paraId="61CC45CC" w14:textId="38FD0A85">
            <w:pPr>
              <w:pStyle w:val="General2L3"/>
              <w:widowControl w:val="0"/>
              <w:spacing w:after="240"/>
              <w:rPr>
                <w:rFonts w:hAnsi="Times New Roman"/>
                <w:b/>
                <w:bCs/>
                <w:sz w:val="24"/>
                <w:szCs w:val="24"/>
              </w:rPr>
            </w:pPr>
            <w:r w:rsidRPr="005B67A3">
              <w:rPr>
                <w:rFonts w:hAnsi="Times New Roman"/>
                <w:b/>
                <w:bCs/>
                <w:sz w:val="24"/>
                <w:szCs w:val="24"/>
              </w:rPr>
              <w:t>利息期</w:t>
            </w:r>
            <w:r w:rsidRPr="005B67A3">
              <w:rPr>
                <w:rFonts w:hAnsi="Times New Roman"/>
                <w:sz w:val="24"/>
                <w:szCs w:val="24"/>
              </w:rPr>
              <w:t>：</w:t>
            </w:r>
          </w:p>
        </w:tc>
        <w:tc>
          <w:tcPr>
            <w:tcW w:w="2872" w:type="pct"/>
            <w:gridSpan w:val="3"/>
          </w:tcPr>
          <w:p w:rsidRPr="005B67A3" w:rsidR="00536F52" w:rsidP="00135CB0" w14:paraId="749E888F" w14:textId="2E841512">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sz w:val="24"/>
                <w:szCs w:val="24"/>
                <w:lang w:eastAsia="zh-CN"/>
              </w:rPr>
              <w:t>六</w:t>
            </w:r>
            <w:r w:rsidRPr="005B67A3">
              <w:rPr>
                <w:rFonts w:ascii="Times New Roman" w:hAnsi="Times New Roman"/>
                <w:sz w:val="24"/>
                <w:szCs w:val="24"/>
                <w:lang w:eastAsia="zh-CN"/>
              </w:rPr>
              <w:t>(6)]</w:t>
            </w:r>
            <w:r w:rsidRPr="005B67A3">
              <w:rPr>
                <w:rFonts w:ascii="Times New Roman" w:hAnsi="Times New Roman"/>
                <w:sz w:val="24"/>
                <w:szCs w:val="24"/>
                <w:lang w:eastAsia="zh-CN"/>
              </w:rPr>
              <w:t>个月或者</w:t>
            </w:r>
            <w:r w:rsidRPr="005B67A3">
              <w:rPr>
                <w:rFonts w:ascii="Times New Roman" w:hAnsi="Times New Roman"/>
                <w:b/>
                <w:bCs/>
                <w:sz w:val="24"/>
                <w:szCs w:val="24"/>
                <w:lang w:eastAsia="zh-CN"/>
              </w:rPr>
              <w:t>借款人</w:t>
            </w:r>
            <w:r w:rsidRPr="005B67A3">
              <w:rPr>
                <w:rFonts w:ascii="Times New Roman" w:hAnsi="Times New Roman"/>
                <w:sz w:val="24"/>
                <w:szCs w:val="24"/>
                <w:lang w:eastAsia="zh-CN"/>
              </w:rPr>
              <w:t>同</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约定的任何其他期间。</w:t>
            </w:r>
          </w:p>
        </w:tc>
      </w:tr>
      <w:tr w:rsidTr="0079750A" w14:paraId="644E6C23" w14:textId="77777777">
        <w:tblPrEx>
          <w:tblW w:w="5035" w:type="pct"/>
          <w:tblLook w:val="0000"/>
        </w:tblPrEx>
        <w:trPr>
          <w:gridAfter w:val="1"/>
          <w:wAfter w:w="33" w:type="dxa"/>
          <w:cantSplit/>
        </w:trPr>
        <w:tc>
          <w:tcPr>
            <w:tcW w:w="2095" w:type="pct"/>
          </w:tcPr>
          <w:p w:rsidRPr="005B67A3" w:rsidR="00536F52" w:rsidP="00135CB0" w14:paraId="25732BCC" w14:textId="592A6D28">
            <w:pPr>
              <w:pStyle w:val="General2L3"/>
              <w:widowControl w:val="0"/>
              <w:spacing w:after="240"/>
              <w:rPr>
                <w:rFonts w:hAnsi="Times New Roman"/>
                <w:b/>
                <w:bCs/>
                <w:sz w:val="24"/>
                <w:szCs w:val="24"/>
              </w:rPr>
            </w:pPr>
            <w:r w:rsidRPr="005B67A3">
              <w:rPr>
                <w:rFonts w:hAnsi="Times New Roman"/>
                <w:b/>
                <w:bCs/>
                <w:sz w:val="24"/>
                <w:szCs w:val="24"/>
                <w:lang w:eastAsia="zh-CN"/>
              </w:rPr>
              <w:t>费用</w:t>
            </w:r>
            <w:r w:rsidRPr="005B67A3">
              <w:rPr>
                <w:rFonts w:hAnsi="Times New Roman"/>
                <w:sz w:val="24"/>
                <w:szCs w:val="24"/>
              </w:rPr>
              <w:t>：</w:t>
            </w:r>
          </w:p>
        </w:tc>
        <w:tc>
          <w:tcPr>
            <w:tcW w:w="2872" w:type="pct"/>
            <w:gridSpan w:val="3"/>
          </w:tcPr>
          <w:p w:rsidRPr="005B67A3" w:rsidR="00536F52" w:rsidP="00135CB0" w14:paraId="4E63F3A5" w14:textId="7F19EF8F">
            <w:pPr>
              <w:pStyle w:val="General2L4"/>
              <w:widowControl w:val="0"/>
              <w:spacing w:after="240"/>
              <w:rPr>
                <w:rFonts w:hAnsi="Times New Roman"/>
                <w:i/>
                <w:iCs/>
                <w:sz w:val="24"/>
                <w:szCs w:val="24"/>
                <w:lang w:eastAsia="en-GB"/>
              </w:rPr>
            </w:pPr>
            <w:r w:rsidRPr="005B67A3">
              <w:rPr>
                <w:rFonts w:hAnsi="Times New Roman"/>
                <w:b/>
                <w:bCs/>
                <w:i/>
                <w:iCs/>
                <w:sz w:val="24"/>
                <w:szCs w:val="24"/>
                <w:lang w:eastAsia="zh-CN"/>
              </w:rPr>
              <w:t>承诺</w:t>
            </w:r>
            <w:r w:rsidRPr="005B67A3">
              <w:rPr>
                <w:rFonts w:hAnsi="Times New Roman"/>
                <w:b/>
                <w:bCs/>
                <w:i/>
                <w:iCs/>
                <w:sz w:val="24"/>
                <w:szCs w:val="24"/>
                <w:lang w:eastAsia="en-GB"/>
              </w:rPr>
              <w:t>费</w:t>
            </w:r>
            <w:r w:rsidRPr="005B67A3">
              <w:rPr>
                <w:rFonts w:hAnsi="Times New Roman"/>
                <w:sz w:val="24"/>
                <w:szCs w:val="24"/>
                <w:lang w:eastAsia="en-GB"/>
              </w:rPr>
              <w:t>：</w:t>
            </w:r>
          </w:p>
          <w:p w:rsidRPr="005B67A3" w:rsidR="00536F52" w:rsidP="00135CB0" w14:paraId="6B86F1AB" w14:textId="21084F77">
            <w:pPr>
              <w:pStyle w:val="General2L5"/>
              <w:widowControl w:val="0"/>
              <w:spacing w:after="240"/>
              <w:rPr>
                <w:rFonts w:hAnsi="Times New Roman"/>
                <w:sz w:val="24"/>
                <w:szCs w:val="24"/>
                <w:lang w:eastAsia="zh-CN"/>
              </w:rPr>
            </w:pPr>
            <w:r w:rsidRPr="005B67A3">
              <w:rPr>
                <w:rFonts w:hAnsi="Times New Roman"/>
                <w:sz w:val="24"/>
                <w:szCs w:val="24"/>
                <w:lang w:eastAsia="zh-CN"/>
              </w:rPr>
              <w:t>未提取也未取消的授信额度的</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sidR="0088493B">
              <w:rPr>
                <w:rFonts w:hAnsi="Times New Roman"/>
                <w:sz w:val="24"/>
                <w:szCs w:val="24"/>
                <w:lang w:eastAsia="zh-CN"/>
              </w:rPr>
              <w:t>每年。</w:t>
            </w:r>
          </w:p>
          <w:p w:rsidRPr="005B67A3" w:rsidR="00536F52" w:rsidP="00135CB0" w14:paraId="32F224DC" w14:textId="75E0EF30">
            <w:pPr>
              <w:pStyle w:val="General2L5"/>
              <w:widowControl w:val="0"/>
              <w:spacing w:after="240"/>
              <w:rPr>
                <w:rFonts w:hAnsi="Times New Roman"/>
                <w:sz w:val="24"/>
                <w:szCs w:val="24"/>
                <w:lang w:eastAsia="zh-CN"/>
              </w:rPr>
            </w:pPr>
            <w:r w:rsidRPr="005B67A3">
              <w:rPr>
                <w:rFonts w:hAnsi="Times New Roman"/>
                <w:b/>
                <w:bCs/>
                <w:sz w:val="24"/>
                <w:szCs w:val="24"/>
                <w:lang w:eastAsia="zh-CN"/>
              </w:rPr>
              <w:t>承贷费</w:t>
            </w:r>
            <w:r w:rsidRPr="005B67A3">
              <w:rPr>
                <w:rFonts w:hAnsi="Times New Roman"/>
                <w:sz w:val="24"/>
                <w:szCs w:val="24"/>
                <w:lang w:eastAsia="zh-CN"/>
              </w:rPr>
              <w:t>的计费期间为</w:t>
            </w:r>
            <w:r w:rsidRPr="005B67A3">
              <w:rPr>
                <w:rFonts w:hAnsi="Times New Roman"/>
                <w:sz w:val="24"/>
                <w:szCs w:val="24"/>
                <w:lang w:eastAsia="zh-CN"/>
              </w:rPr>
              <w:t>[</w:t>
            </w:r>
            <w:r w:rsidRPr="005B67A3">
              <w:rPr>
                <w:rFonts w:hAnsi="Times New Roman"/>
                <w:b/>
                <w:bCs/>
                <w:i/>
                <w:iCs/>
                <w:sz w:val="24"/>
                <w:szCs w:val="24"/>
                <w:lang w:eastAsia="zh-CN"/>
              </w:rPr>
              <w:t>增值税</w:t>
            </w:r>
            <w:r w:rsidRPr="005B67A3">
              <w:rPr>
                <w:rFonts w:hAnsi="Times New Roman"/>
                <w:b/>
                <w:bCs/>
                <w:i/>
                <w:iCs/>
                <w:sz w:val="24"/>
                <w:szCs w:val="24"/>
                <w:lang w:eastAsia="zh-CN"/>
              </w:rPr>
              <w:t>/</w:t>
            </w:r>
            <w:r w:rsidRPr="005B67A3">
              <w:rPr>
                <w:rFonts w:hAnsi="Times New Roman"/>
                <w:b/>
                <w:bCs/>
                <w:i/>
                <w:iCs/>
                <w:sz w:val="24"/>
                <w:szCs w:val="24"/>
                <w:lang w:eastAsia="zh-CN"/>
              </w:rPr>
              <w:t>商品服务税授信提款期</w:t>
            </w:r>
            <w:r w:rsidRPr="005B67A3">
              <w:rPr>
                <w:rFonts w:hAnsi="Times New Roman"/>
                <w:i/>
                <w:iCs/>
                <w:sz w:val="24"/>
                <w:szCs w:val="24"/>
                <w:lang w:eastAsia="zh-CN"/>
              </w:rPr>
              <w:t>起始日</w:t>
            </w:r>
            <w:r w:rsidRPr="005B67A3">
              <w:rPr>
                <w:rFonts w:hAnsi="Times New Roman"/>
                <w:sz w:val="24"/>
                <w:szCs w:val="24"/>
                <w:lang w:eastAsia="zh-CN"/>
              </w:rPr>
              <w:t>]</w:t>
            </w:r>
            <w:r w:rsidRPr="005B67A3">
              <w:rPr>
                <w:rFonts w:hAnsi="Times New Roman"/>
                <w:sz w:val="24"/>
                <w:szCs w:val="24"/>
                <w:lang w:eastAsia="zh-CN"/>
              </w:rPr>
              <w:t>至</w:t>
            </w:r>
            <w:r w:rsidRPr="005B67A3">
              <w:rPr>
                <w:rFonts w:hAnsi="Times New Roman"/>
                <w:b/>
                <w:bCs/>
                <w:sz w:val="24"/>
                <w:szCs w:val="24"/>
                <w:lang w:eastAsia="zh-CN"/>
              </w:rPr>
              <w:t>增值税</w:t>
            </w:r>
            <w:r w:rsidRPr="005B67A3">
              <w:rPr>
                <w:rFonts w:hAnsi="Times New Roman"/>
                <w:b/>
                <w:bCs/>
                <w:sz w:val="24"/>
                <w:szCs w:val="24"/>
                <w:lang w:eastAsia="zh-CN"/>
              </w:rPr>
              <w:t>/</w:t>
            </w:r>
            <w:r w:rsidRPr="005B67A3">
              <w:rPr>
                <w:rFonts w:hAnsi="Times New Roman"/>
                <w:b/>
                <w:bCs/>
                <w:sz w:val="24"/>
                <w:szCs w:val="24"/>
                <w:lang w:eastAsia="zh-CN"/>
              </w:rPr>
              <w:t>商品服务税授信提款期</w:t>
            </w:r>
            <w:r w:rsidRPr="005B67A3">
              <w:rPr>
                <w:rFonts w:hAnsi="Times New Roman"/>
                <w:sz w:val="24"/>
                <w:szCs w:val="24"/>
                <w:lang w:eastAsia="zh-CN"/>
              </w:rPr>
              <w:t>的最后一日，于每个</w:t>
            </w:r>
            <w:r w:rsidRPr="005B67A3">
              <w:rPr>
                <w:rFonts w:hAnsi="Times New Roman"/>
                <w:b/>
                <w:bCs/>
                <w:sz w:val="24"/>
                <w:szCs w:val="24"/>
                <w:lang w:eastAsia="zh-CN"/>
              </w:rPr>
              <w:t>付息日</w:t>
            </w:r>
            <w:r w:rsidRPr="005B67A3">
              <w:rPr>
                <w:rFonts w:hAnsi="Times New Roman"/>
                <w:sz w:val="24"/>
                <w:szCs w:val="24"/>
                <w:lang w:eastAsia="zh-CN"/>
              </w:rPr>
              <w:t>、</w:t>
            </w:r>
            <w:r w:rsidRPr="005B67A3">
              <w:rPr>
                <w:rFonts w:hAnsi="Times New Roman"/>
                <w:b/>
                <w:bCs/>
                <w:sz w:val="24"/>
                <w:szCs w:val="24"/>
                <w:lang w:eastAsia="zh-CN"/>
              </w:rPr>
              <w:t>增值税</w:t>
            </w:r>
            <w:r w:rsidRPr="005B67A3">
              <w:rPr>
                <w:rFonts w:hAnsi="Times New Roman"/>
                <w:b/>
                <w:bCs/>
                <w:sz w:val="24"/>
                <w:szCs w:val="24"/>
                <w:lang w:eastAsia="zh-CN"/>
              </w:rPr>
              <w:t>/</w:t>
            </w:r>
            <w:r w:rsidRPr="005B67A3">
              <w:rPr>
                <w:rFonts w:hAnsi="Times New Roman"/>
                <w:b/>
                <w:bCs/>
                <w:sz w:val="24"/>
                <w:szCs w:val="24"/>
                <w:lang w:eastAsia="zh-CN"/>
              </w:rPr>
              <w:t>商品服务税授信提款期</w:t>
            </w:r>
            <w:r w:rsidRPr="005B67A3">
              <w:rPr>
                <w:rFonts w:hAnsi="Times New Roman"/>
                <w:sz w:val="24"/>
                <w:szCs w:val="24"/>
                <w:lang w:eastAsia="zh-CN"/>
              </w:rPr>
              <w:t>的最后一日以及（若</w:t>
            </w:r>
            <w:r w:rsidRPr="005B67A3">
              <w:rPr>
                <w:rFonts w:hAnsi="Times New Roman"/>
                <w:b/>
                <w:bCs/>
                <w:sz w:val="24"/>
                <w:szCs w:val="24"/>
                <w:lang w:eastAsia="zh-CN"/>
              </w:rPr>
              <w:t>增值税</w:t>
            </w:r>
            <w:r w:rsidRPr="005B67A3">
              <w:rPr>
                <w:rFonts w:hAnsi="Times New Roman"/>
                <w:b/>
                <w:bCs/>
                <w:sz w:val="24"/>
                <w:szCs w:val="24"/>
                <w:lang w:eastAsia="zh-CN"/>
              </w:rPr>
              <w:t>/</w:t>
            </w:r>
            <w:r w:rsidRPr="005B67A3">
              <w:rPr>
                <w:rFonts w:hAnsi="Times New Roman"/>
                <w:b/>
                <w:bCs/>
                <w:sz w:val="24"/>
                <w:szCs w:val="24"/>
                <w:lang w:eastAsia="zh-CN"/>
              </w:rPr>
              <w:t>商品服务税授信</w:t>
            </w:r>
            <w:r w:rsidRPr="005B67A3">
              <w:rPr>
                <w:rFonts w:hAnsi="Times New Roman"/>
                <w:bCs/>
                <w:sz w:val="24"/>
                <w:szCs w:val="24"/>
                <w:lang w:eastAsia="zh-CN"/>
              </w:rPr>
              <w:t>的金额</w:t>
            </w:r>
            <w:r w:rsidRPr="005B67A3">
              <w:rPr>
                <w:rFonts w:hAnsi="Times New Roman"/>
                <w:sz w:val="24"/>
                <w:szCs w:val="24"/>
                <w:lang w:eastAsia="zh-CN"/>
              </w:rPr>
              <w:t>取消的）于完全取消之日按照取消金额支付，每个付款日支付之前计费期间的金额。</w:t>
            </w:r>
          </w:p>
          <w:p w:rsidRPr="005B67A3" w:rsidR="00536F52" w:rsidP="00135CB0" w14:paraId="0E7CC997" w14:textId="4CE4C52D">
            <w:pPr>
              <w:widowControl w:val="0"/>
              <w:spacing w:after="24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i/>
                <w:iCs/>
                <w:sz w:val="24"/>
                <w:szCs w:val="24"/>
                <w:lang w:eastAsia="zh-CN"/>
              </w:rPr>
              <w:t>填入代理费等任何其他费用</w:t>
            </w:r>
            <w:r w:rsidRPr="005B67A3">
              <w:rPr>
                <w:rFonts w:ascii="Times New Roman" w:hAnsi="Times New Roman"/>
                <w:sz w:val="24"/>
                <w:szCs w:val="24"/>
                <w:lang w:eastAsia="zh-CN"/>
              </w:rPr>
              <w:t>]</w:t>
            </w:r>
          </w:p>
        </w:tc>
      </w:tr>
      <w:tr w:rsidTr="0079750A" w14:paraId="5A610527" w14:textId="77777777">
        <w:tblPrEx>
          <w:tblW w:w="5035" w:type="pct"/>
          <w:tblLook w:val="0000"/>
        </w:tblPrEx>
        <w:trPr>
          <w:gridAfter w:val="1"/>
          <w:wAfter w:w="33" w:type="dxa"/>
          <w:cantSplit/>
        </w:trPr>
        <w:tc>
          <w:tcPr>
            <w:tcW w:w="2095" w:type="pct"/>
          </w:tcPr>
          <w:p w:rsidRPr="005B67A3" w:rsidR="00536F52" w:rsidP="00135CB0" w14:paraId="2F976317" w14:textId="234CCD64">
            <w:pPr>
              <w:pStyle w:val="General2L3"/>
              <w:widowControl w:val="0"/>
              <w:spacing w:after="240"/>
              <w:ind w:hanging="737"/>
              <w:rPr>
                <w:rFonts w:hAnsi="Times New Roman"/>
                <w:b/>
                <w:bCs/>
                <w:sz w:val="24"/>
                <w:szCs w:val="24"/>
              </w:rPr>
            </w:pPr>
            <w:r w:rsidRPr="005B67A3">
              <w:rPr>
                <w:rFonts w:hAnsi="Times New Roman"/>
                <w:b/>
                <w:bCs/>
                <w:sz w:val="24"/>
                <w:szCs w:val="24"/>
              </w:rPr>
              <w:t>提款期</w:t>
            </w:r>
            <w:r w:rsidRPr="005B67A3">
              <w:rPr>
                <w:rFonts w:hAnsi="Times New Roman"/>
                <w:sz w:val="24"/>
                <w:szCs w:val="24"/>
              </w:rPr>
              <w:t>：</w:t>
            </w:r>
          </w:p>
        </w:tc>
        <w:tc>
          <w:tcPr>
            <w:tcW w:w="2872" w:type="pct"/>
            <w:gridSpan w:val="3"/>
          </w:tcPr>
          <w:p w:rsidRPr="005B67A3" w:rsidR="00536F52" w:rsidP="00135CB0" w14:paraId="5DC1442B" w14:textId="11ED8B84">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从</w:t>
            </w:r>
            <w:r w:rsidRPr="005B67A3">
              <w:rPr>
                <w:rFonts w:ascii="Times New Roman" w:hAnsi="Times New Roman"/>
                <w:sz w:val="24"/>
                <w:szCs w:val="24"/>
                <w:lang w:eastAsia="zh-CN"/>
              </w:rPr>
              <w:t>[</w:t>
            </w:r>
            <w:r w:rsidRPr="005B67A3">
              <w:rPr>
                <w:rFonts w:ascii="Times New Roman" w:hAnsi="Times New Roman"/>
                <w:b/>
                <w:bCs/>
                <w:sz w:val="24"/>
                <w:szCs w:val="24"/>
                <w:lang w:eastAsia="zh-CN"/>
              </w:rPr>
              <w:t>融资关闭</w:t>
            </w:r>
            <w:r w:rsidRPr="005B67A3">
              <w:rPr>
                <w:rFonts w:ascii="Times New Roman" w:hAnsi="Times New Roman"/>
                <w:sz w:val="24"/>
                <w:szCs w:val="24"/>
                <w:lang w:eastAsia="zh-CN"/>
              </w:rPr>
              <w:t>]</w:t>
            </w:r>
            <w:r w:rsidRPr="005B67A3">
              <w:rPr>
                <w:rFonts w:ascii="Times New Roman" w:hAnsi="Times New Roman"/>
                <w:sz w:val="24"/>
                <w:szCs w:val="24"/>
                <w:lang w:eastAsia="zh-CN"/>
              </w:rPr>
              <w:t>到</w:t>
            </w:r>
            <w:r w:rsidRPr="005B67A3">
              <w:rPr>
                <w:rFonts w:ascii="Times New Roman" w:hAnsi="Times New Roman"/>
                <w:sz w:val="24"/>
                <w:szCs w:val="24"/>
                <w:lang w:eastAsia="zh-CN"/>
              </w:rPr>
              <w:t>[</w:t>
            </w:r>
            <w:r w:rsidRPr="005B67A3">
              <w:rPr>
                <w:rFonts w:ascii="Times New Roman" w:hAnsi="Times New Roman"/>
                <w:b/>
                <w:bCs/>
                <w:sz w:val="24"/>
                <w:szCs w:val="24"/>
                <w:lang w:eastAsia="zh-CN"/>
              </w:rPr>
              <w:t>最终截止日</w:t>
            </w:r>
            <w:r w:rsidRPr="005B67A3">
              <w:rPr>
                <w:rFonts w:ascii="Times New Roman" w:hAnsi="Times New Roman"/>
                <w:sz w:val="24"/>
                <w:szCs w:val="24"/>
                <w:lang w:eastAsia="zh-CN"/>
              </w:rPr>
              <w:t>]/[</w:t>
            </w:r>
            <w:r w:rsidRPr="005B67A3">
              <w:rPr>
                <w:rFonts w:ascii="Times New Roman" w:hAnsi="Times New Roman"/>
                <w:b/>
                <w:bCs/>
                <w:sz w:val="24"/>
                <w:szCs w:val="24"/>
                <w:lang w:eastAsia="zh-CN"/>
              </w:rPr>
              <w:t>项目完工日</w:t>
            </w:r>
            <w:r w:rsidRPr="005B67A3">
              <w:rPr>
                <w:rFonts w:ascii="Times New Roman" w:hAnsi="Times New Roman"/>
                <w:sz w:val="24"/>
                <w:szCs w:val="24"/>
                <w:lang w:eastAsia="zh-CN"/>
              </w:rPr>
              <w:t>][</w:t>
            </w:r>
            <w:r w:rsidRPr="005B67A3">
              <w:rPr>
                <w:rFonts w:ascii="Times New Roman" w:hAnsi="Times New Roman"/>
                <w:b/>
                <w:bCs/>
                <w:sz w:val="24"/>
                <w:szCs w:val="24"/>
                <w:lang w:eastAsia="zh-CN"/>
              </w:rPr>
              <w:t>财务完工日</w:t>
            </w:r>
            <w:r w:rsidRPr="005B67A3">
              <w:rPr>
                <w:rFonts w:ascii="Times New Roman" w:hAnsi="Times New Roman"/>
                <w:sz w:val="24"/>
                <w:szCs w:val="24"/>
                <w:lang w:eastAsia="zh-CN"/>
              </w:rPr>
              <w:t>]</w:t>
            </w:r>
            <w:r w:rsidRPr="005B67A3">
              <w:rPr>
                <w:rFonts w:ascii="Times New Roman" w:hAnsi="Times New Roman"/>
                <w:sz w:val="24"/>
                <w:szCs w:val="24"/>
                <w:lang w:eastAsia="zh-CN"/>
              </w:rPr>
              <w:t>。</w:t>
            </w:r>
          </w:p>
        </w:tc>
      </w:tr>
      <w:tr w:rsidTr="0079750A" w14:paraId="72903850" w14:textId="77777777">
        <w:tblPrEx>
          <w:tblW w:w="5035" w:type="pct"/>
          <w:tblLook w:val="0000"/>
        </w:tblPrEx>
        <w:trPr>
          <w:gridAfter w:val="1"/>
          <w:wAfter w:w="33" w:type="dxa"/>
          <w:cantSplit/>
        </w:trPr>
        <w:tc>
          <w:tcPr>
            <w:tcW w:w="2095" w:type="pct"/>
          </w:tcPr>
          <w:p w:rsidRPr="005B67A3" w:rsidR="00536F52" w:rsidP="00135CB0" w14:paraId="570F99B6" w14:textId="6E5B92B0">
            <w:pPr>
              <w:pStyle w:val="General2L3"/>
              <w:widowControl w:val="0"/>
              <w:spacing w:after="240"/>
              <w:ind w:hanging="737"/>
              <w:rPr>
                <w:rFonts w:hAnsi="Times New Roman"/>
                <w:b/>
                <w:bCs/>
                <w:sz w:val="24"/>
                <w:szCs w:val="24"/>
              </w:rPr>
            </w:pPr>
            <w:r w:rsidRPr="005B67A3">
              <w:rPr>
                <w:rFonts w:hAnsi="Times New Roman"/>
                <w:b/>
                <w:bCs/>
                <w:sz w:val="24"/>
                <w:szCs w:val="24"/>
              </w:rPr>
              <w:t>最低提款额</w:t>
            </w:r>
            <w:r w:rsidRPr="005B67A3">
              <w:rPr>
                <w:rFonts w:hAnsi="Times New Roman"/>
                <w:sz w:val="24"/>
                <w:szCs w:val="24"/>
              </w:rPr>
              <w:t>：</w:t>
            </w:r>
          </w:p>
        </w:tc>
        <w:tc>
          <w:tcPr>
            <w:tcW w:w="2872" w:type="pct"/>
            <w:gridSpan w:val="3"/>
          </w:tcPr>
          <w:p w:rsidRPr="005B67A3" w:rsidR="00536F52" w:rsidP="00135CB0" w14:paraId="0C88AE37" w14:textId="35E8EF49">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每次</w:t>
            </w:r>
            <w:r w:rsidRPr="005B67A3">
              <w:rPr>
                <w:rFonts w:ascii="Times New Roman" w:hAnsi="Times New Roman"/>
                <w:b/>
                <w:bCs/>
                <w:sz w:val="24"/>
                <w:szCs w:val="24"/>
                <w:lang w:eastAsia="zh-CN"/>
              </w:rPr>
              <w:t>提款</w:t>
            </w:r>
            <w:r w:rsidRPr="005B67A3">
              <w:rPr>
                <w:rFonts w:ascii="Times New Roman" w:hAnsi="Times New Roman"/>
                <w:sz w:val="24"/>
                <w:szCs w:val="24"/>
                <w:lang w:eastAsia="zh-CN"/>
              </w:rPr>
              <w:t>的最低金额为</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填入金额</w:t>
            </w:r>
            <w:r w:rsidRPr="005B67A3">
              <w:rPr>
                <w:rFonts w:ascii="Times New Roman" w:hAnsi="Times New Roman"/>
                <w:sz w:val="24"/>
                <w:szCs w:val="24"/>
                <w:lang w:eastAsia="zh-CN"/>
              </w:rPr>
              <w:t>]</w:t>
            </w:r>
            <w:r w:rsidRPr="005B67A3">
              <w:rPr>
                <w:rFonts w:ascii="Times New Roman" w:hAnsi="Times New Roman"/>
                <w:sz w:val="24"/>
                <w:szCs w:val="24"/>
                <w:lang w:eastAsia="zh-CN"/>
              </w:rPr>
              <w:t>。</w:t>
            </w:r>
          </w:p>
        </w:tc>
      </w:tr>
      <w:tr w:rsidTr="0079750A" w14:paraId="1955C662" w14:textId="77777777">
        <w:tblPrEx>
          <w:tblW w:w="5035" w:type="pct"/>
          <w:tblLook w:val="0000"/>
        </w:tblPrEx>
        <w:trPr>
          <w:gridAfter w:val="1"/>
          <w:wAfter w:w="33" w:type="dxa"/>
          <w:cantSplit/>
        </w:trPr>
        <w:tc>
          <w:tcPr>
            <w:tcW w:w="2095" w:type="pct"/>
          </w:tcPr>
          <w:p w:rsidRPr="005B67A3" w:rsidR="00536F52" w:rsidP="00135CB0" w14:paraId="21CD4814" w14:textId="7A7310E5">
            <w:pPr>
              <w:pStyle w:val="General2L3"/>
              <w:widowControl w:val="0"/>
              <w:spacing w:after="240"/>
              <w:ind w:hanging="737"/>
              <w:rPr>
                <w:rFonts w:hAnsi="Times New Roman"/>
                <w:b/>
                <w:bCs/>
                <w:sz w:val="24"/>
                <w:szCs w:val="24"/>
              </w:rPr>
            </w:pPr>
            <w:r w:rsidRPr="005B67A3">
              <w:rPr>
                <w:rFonts w:hAnsi="Times New Roman"/>
                <w:b/>
                <w:bCs/>
                <w:sz w:val="24"/>
                <w:szCs w:val="24"/>
                <w:lang w:eastAsia="zh-CN"/>
              </w:rPr>
              <w:t>最多提款次数</w:t>
            </w:r>
            <w:r w:rsidRPr="005B67A3">
              <w:rPr>
                <w:rFonts w:hAnsi="Times New Roman"/>
                <w:sz w:val="24"/>
                <w:szCs w:val="24"/>
              </w:rPr>
              <w:t>：</w:t>
            </w:r>
          </w:p>
        </w:tc>
        <w:tc>
          <w:tcPr>
            <w:tcW w:w="2872" w:type="pct"/>
            <w:gridSpan w:val="3"/>
          </w:tcPr>
          <w:p w:rsidRPr="005B67A3" w:rsidR="00536F52" w:rsidP="00135CB0" w14:paraId="5B52FA36" w14:textId="59E7E231">
            <w:pPr>
              <w:pStyle w:val="BodyText"/>
              <w:widowControl w:val="0"/>
              <w:spacing w:after="240"/>
              <w:ind w:left="0"/>
              <w:rPr>
                <w:rFonts w:ascii="Times New Roman" w:hAnsi="Times New Roman"/>
                <w:sz w:val="24"/>
                <w:szCs w:val="24"/>
              </w:rPr>
            </w:pPr>
            <w:r w:rsidRPr="005B67A3">
              <w:rPr>
                <w:rFonts w:ascii="Times New Roman" w:hAnsi="Times New Roman"/>
                <w:b/>
                <w:bCs/>
                <w:sz w:val="24"/>
                <w:szCs w:val="24"/>
                <w:lang w:eastAsia="zh-CN"/>
              </w:rPr>
              <w:t>提款</w:t>
            </w:r>
            <w:r w:rsidRPr="005B67A3">
              <w:rPr>
                <w:rFonts w:ascii="Times New Roman" w:hAnsi="Times New Roman"/>
                <w:sz w:val="24"/>
                <w:szCs w:val="24"/>
                <w:lang w:eastAsia="zh-CN"/>
              </w:rPr>
              <w:t>不得超过</w:t>
            </w: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lang w:eastAsia="zh-CN"/>
              </w:rPr>
              <w:t>次。</w:t>
            </w:r>
          </w:p>
        </w:tc>
      </w:tr>
      <w:tr w:rsidTr="0079750A" w14:paraId="6B9CACCA" w14:textId="77777777">
        <w:tblPrEx>
          <w:tblW w:w="5035" w:type="pct"/>
          <w:tblLook w:val="0000"/>
        </w:tblPrEx>
        <w:trPr>
          <w:gridAfter w:val="1"/>
          <w:wAfter w:w="33" w:type="dxa"/>
          <w:cantSplit/>
        </w:trPr>
        <w:tc>
          <w:tcPr>
            <w:tcW w:w="2095" w:type="pct"/>
          </w:tcPr>
          <w:p w:rsidRPr="005B67A3" w:rsidR="00536F52" w:rsidP="00135CB0" w14:paraId="0AA84C23" w14:textId="77777777">
            <w:pPr>
              <w:pStyle w:val="General2L3"/>
              <w:widowControl w:val="0"/>
              <w:spacing w:after="240"/>
              <w:ind w:hanging="737"/>
              <w:rPr>
                <w:rFonts w:hAnsi="Times New Roman"/>
                <w:b/>
                <w:bCs/>
                <w:sz w:val="24"/>
                <w:szCs w:val="24"/>
              </w:rPr>
            </w:pPr>
            <w:r w:rsidRPr="005B67A3">
              <w:rPr>
                <w:rFonts w:hAnsi="Times New Roman"/>
                <w:b/>
                <w:bCs/>
                <w:sz w:val="24"/>
                <w:szCs w:val="24"/>
                <w:lang w:eastAsia="zh-CN"/>
              </w:rPr>
              <w:t>用途</w:t>
            </w:r>
          </w:p>
        </w:tc>
        <w:tc>
          <w:tcPr>
            <w:tcW w:w="2872" w:type="pct"/>
            <w:gridSpan w:val="3"/>
          </w:tcPr>
          <w:p w:rsidRPr="005B67A3" w:rsidR="00135CB0" w:rsidP="00135CB0" w14:paraId="757D8678" w14:textId="09CE799D">
            <w:pPr>
              <w:pStyle w:val="BodyText"/>
              <w:widowControl w:val="0"/>
              <w:spacing w:after="240"/>
              <w:ind w:left="0"/>
              <w:rPr>
                <w:rFonts w:ascii="Times New Roman" w:hAnsi="Times New Roman"/>
                <w:sz w:val="24"/>
                <w:szCs w:val="24"/>
              </w:rPr>
            </w:pPr>
            <w:r w:rsidRPr="005B67A3">
              <w:rPr>
                <w:rFonts w:ascii="Times New Roman" w:hAnsi="Times New Roman"/>
                <w:sz w:val="24"/>
                <w:szCs w:val="24"/>
                <w:lang w:eastAsia="zh-CN"/>
              </w:rPr>
              <w:t>支付</w:t>
            </w:r>
            <w:r w:rsidRPr="005B67A3">
              <w:rPr>
                <w:rFonts w:ascii="Times New Roman" w:hAnsi="Times New Roman"/>
                <w:b/>
                <w:bCs/>
                <w:sz w:val="24"/>
                <w:szCs w:val="24"/>
                <w:lang w:eastAsia="zh-CN"/>
              </w:rPr>
              <w:t>建设期</w:t>
            </w:r>
            <w:r w:rsidRPr="005B67A3">
              <w:rPr>
                <w:rFonts w:ascii="Times New Roman" w:hAnsi="Times New Roman"/>
                <w:sz w:val="24"/>
                <w:szCs w:val="24"/>
                <w:lang w:eastAsia="zh-CN"/>
              </w:rPr>
              <w:t>间与</w:t>
            </w:r>
            <w:r w:rsidRPr="005B67A3">
              <w:rPr>
                <w:rFonts w:ascii="Times New Roman" w:hAnsi="Times New Roman"/>
                <w:b/>
                <w:bCs/>
                <w:sz w:val="24"/>
                <w:szCs w:val="24"/>
                <w:lang w:eastAsia="zh-CN"/>
              </w:rPr>
              <w:t>项目成本</w:t>
            </w:r>
            <w:r w:rsidRPr="005B67A3">
              <w:rPr>
                <w:rFonts w:ascii="Times New Roman" w:hAnsi="Times New Roman"/>
                <w:sz w:val="24"/>
                <w:szCs w:val="24"/>
                <w:lang w:eastAsia="zh-CN"/>
              </w:rPr>
              <w:t>有关付款的相关</w:t>
            </w:r>
            <w:r w:rsidRPr="005B67A3">
              <w:rPr>
                <w:rFonts w:ascii="Times New Roman" w:hAnsi="Times New Roman"/>
                <w:b/>
                <w:bCs/>
                <w:sz w:val="24"/>
                <w:szCs w:val="24"/>
                <w:lang w:eastAsia="zh-CN"/>
              </w:rPr>
              <w:t>增值税</w:t>
            </w:r>
            <w:r w:rsidRPr="005B67A3">
              <w:rPr>
                <w:rFonts w:ascii="Times New Roman" w:hAnsi="Times New Roman"/>
                <w:b/>
                <w:bCs/>
                <w:sz w:val="24"/>
                <w:szCs w:val="24"/>
                <w:lang w:eastAsia="zh-CN"/>
              </w:rPr>
              <w:t>/</w:t>
            </w:r>
            <w:r w:rsidRPr="005B67A3">
              <w:rPr>
                <w:rFonts w:ascii="Times New Roman" w:hAnsi="Times New Roman"/>
                <w:b/>
                <w:bCs/>
                <w:sz w:val="24"/>
                <w:szCs w:val="24"/>
                <w:lang w:eastAsia="zh-CN"/>
              </w:rPr>
              <w:t>商品和服务税</w:t>
            </w:r>
            <w:r w:rsidRPr="005B67A3">
              <w:rPr>
                <w:rFonts w:ascii="Times New Roman" w:hAnsi="Times New Roman"/>
                <w:sz w:val="24"/>
                <w:szCs w:val="24"/>
                <w:lang w:eastAsia="zh-CN"/>
              </w:rPr>
              <w:t>，直至税务机关完成</w:t>
            </w:r>
            <w:r w:rsidRPr="005B67A3" w:rsidR="0088493B">
              <w:rPr>
                <w:rFonts w:ascii="Times New Roman" w:hAnsi="Times New Roman"/>
                <w:sz w:val="24"/>
                <w:szCs w:val="24"/>
                <w:lang w:eastAsia="zh-CN"/>
              </w:rPr>
              <w:t>相关</w:t>
            </w:r>
            <w:r w:rsidRPr="005B67A3">
              <w:rPr>
                <w:rFonts w:ascii="Times New Roman" w:hAnsi="Times New Roman"/>
                <w:sz w:val="24"/>
                <w:szCs w:val="24"/>
                <w:lang w:eastAsia="zh-CN"/>
              </w:rPr>
              <w:t>退税。</w:t>
            </w:r>
            <w:r w:rsidRPr="005B67A3">
              <w:rPr>
                <w:rFonts w:ascii="Times New Roman" w:hAnsi="Times New Roman"/>
                <w:sz w:val="24"/>
                <w:szCs w:val="24"/>
              </w:rPr>
              <w:t>]</w:t>
            </w:r>
          </w:p>
        </w:tc>
      </w:tr>
      <w:tr w:rsidTr="0079750A" w14:paraId="6E1E06CD" w14:textId="77777777">
        <w:tblPrEx>
          <w:tblW w:w="5035" w:type="pct"/>
          <w:tblLook w:val="0000"/>
        </w:tblPrEx>
        <w:trPr>
          <w:gridAfter w:val="1"/>
          <w:wAfter w:w="33" w:type="dxa"/>
          <w:cantSplit/>
        </w:trPr>
        <w:tc>
          <w:tcPr>
            <w:tcW w:w="2095" w:type="pct"/>
          </w:tcPr>
          <w:p w:rsidRPr="005B67A3" w:rsidR="00F3159D" w:rsidP="00F3159D" w14:paraId="7140D65E" w14:textId="77777777">
            <w:pPr>
              <w:pStyle w:val="General2L3"/>
              <w:widowControl w:val="0"/>
              <w:numPr>
                <w:ilvl w:val="0"/>
                <w:numId w:val="0"/>
              </w:numPr>
              <w:spacing w:after="0"/>
              <w:ind w:left="720"/>
              <w:rPr>
                <w:rFonts w:hAnsi="Times New Roman"/>
                <w:b/>
                <w:bCs/>
                <w:sz w:val="24"/>
                <w:szCs w:val="24"/>
                <w:lang w:eastAsia="zh-CN"/>
              </w:rPr>
            </w:pPr>
          </w:p>
        </w:tc>
        <w:tc>
          <w:tcPr>
            <w:tcW w:w="2872" w:type="pct"/>
            <w:gridSpan w:val="3"/>
          </w:tcPr>
          <w:p w:rsidRPr="005B67A3" w:rsidR="00F3159D" w:rsidP="00F3159D" w14:paraId="5F6CDB18" w14:textId="77777777">
            <w:pPr>
              <w:pStyle w:val="BodyText"/>
              <w:widowControl w:val="0"/>
              <w:spacing w:after="0"/>
              <w:ind w:left="0"/>
              <w:rPr>
                <w:rFonts w:ascii="Times New Roman" w:hAnsi="Times New Roman"/>
                <w:sz w:val="24"/>
                <w:szCs w:val="24"/>
                <w:lang w:eastAsia="zh-CN"/>
              </w:rPr>
            </w:pPr>
          </w:p>
        </w:tc>
      </w:tr>
      <w:tr w:rsidTr="0079750A" w14:paraId="30555FFB" w14:textId="77777777">
        <w:tblPrEx>
          <w:tblW w:w="5035" w:type="pct"/>
          <w:tblLook w:val="0000"/>
        </w:tblPrEx>
        <w:trPr>
          <w:gridAfter w:val="1"/>
          <w:wAfter w:w="33" w:type="dxa"/>
          <w:cantSplit/>
        </w:trPr>
        <w:tc>
          <w:tcPr>
            <w:tcW w:w="4967" w:type="pct"/>
            <w:gridSpan w:val="4"/>
          </w:tcPr>
          <w:p w:rsidRPr="005B67A3" w:rsidR="00536F52" w:rsidP="00135CB0" w14:paraId="0799BF87" w14:textId="17ABA424">
            <w:pPr>
              <w:pStyle w:val="General2L2"/>
              <w:keepNext w:val="0"/>
              <w:widowControl w:val="0"/>
              <w:suppressAutoHyphens w:val="0"/>
              <w:spacing w:after="240"/>
              <w:ind w:hanging="829"/>
              <w:rPr>
                <w:rFonts w:hAnsi="Times New Roman"/>
                <w:sz w:val="24"/>
                <w:szCs w:val="24"/>
              </w:rPr>
            </w:pPr>
            <w:bookmarkStart w:name="_Toc68078800" w:id="47"/>
            <w:r w:rsidRPr="005B67A3">
              <w:rPr>
                <w:rFonts w:hAnsi="Times New Roman"/>
                <w:sz w:val="24"/>
                <w:szCs w:val="24"/>
                <w:lang w:eastAsia="zh-CN"/>
              </w:rPr>
              <w:t>还款</w:t>
            </w:r>
            <w:r>
              <w:rPr>
                <w:rStyle w:val="FootnoteReference"/>
                <w:rFonts w:ascii="Times New Roman" w:hAnsi="Times New Roman"/>
                <w:b w:val="0"/>
                <w:sz w:val="24"/>
                <w:szCs w:val="24"/>
              </w:rPr>
              <w:footnoteReference w:id="78"/>
            </w:r>
            <w:bookmarkEnd w:id="47"/>
          </w:p>
        </w:tc>
      </w:tr>
      <w:tr w:rsidTr="0079750A" w14:paraId="3DC342F8" w14:textId="77777777">
        <w:tblPrEx>
          <w:tblW w:w="5035" w:type="pct"/>
          <w:tblLook w:val="0000"/>
        </w:tblPrEx>
        <w:trPr>
          <w:gridAfter w:val="1"/>
          <w:wAfter w:w="33" w:type="dxa"/>
          <w:cantSplit/>
        </w:trPr>
        <w:tc>
          <w:tcPr>
            <w:tcW w:w="2095" w:type="pct"/>
          </w:tcPr>
          <w:p w:rsidRPr="005B67A3" w:rsidR="00536F52" w:rsidP="00135CB0" w14:paraId="6368E59E" w14:textId="07B39A71">
            <w:pPr>
              <w:pStyle w:val="General2L3"/>
              <w:widowControl w:val="0"/>
              <w:spacing w:after="240"/>
              <w:ind w:hanging="737"/>
              <w:rPr>
                <w:rFonts w:hAnsi="Times New Roman"/>
                <w:b/>
                <w:sz w:val="24"/>
                <w:szCs w:val="24"/>
              </w:rPr>
            </w:pPr>
            <w:r w:rsidRPr="005B67A3">
              <w:rPr>
                <w:rFonts w:hAnsi="Times New Roman"/>
                <w:b/>
                <w:bCs/>
                <w:sz w:val="24"/>
                <w:szCs w:val="24"/>
                <w:lang w:eastAsia="zh-CN"/>
              </w:rPr>
              <w:t>最终到期日</w:t>
            </w:r>
            <w:r w:rsidRPr="005B67A3">
              <w:rPr>
                <w:rFonts w:hAnsi="Times New Roman"/>
                <w:sz w:val="24"/>
                <w:szCs w:val="24"/>
              </w:rPr>
              <w:t>：</w:t>
            </w:r>
          </w:p>
        </w:tc>
        <w:tc>
          <w:tcPr>
            <w:tcW w:w="2872" w:type="pct"/>
            <w:gridSpan w:val="3"/>
          </w:tcPr>
          <w:p w:rsidRPr="005B67A3" w:rsidR="00536F52" w:rsidP="00135CB0" w14:paraId="4A3DBE88" w14:textId="106F1B2A">
            <w:pPr>
              <w:pStyle w:val="BodyText"/>
              <w:widowControl w:val="0"/>
              <w:spacing w:after="240"/>
              <w:ind w:left="79"/>
              <w:rPr>
                <w:rFonts w:ascii="Times New Roman" w:hAnsi="Times New Roman"/>
                <w:sz w:val="24"/>
                <w:szCs w:val="24"/>
              </w:rPr>
            </w:pPr>
            <w:r w:rsidRPr="005B67A3">
              <w:rPr>
                <w:rFonts w:ascii="Times New Roman" w:hAnsi="Times New Roman"/>
                <w:sz w:val="24"/>
                <w:szCs w:val="24"/>
              </w:rPr>
              <w:t>[</w:t>
            </w:r>
            <w:r w:rsidRPr="005B67A3">
              <w:rPr>
                <w:rFonts w:ascii="Wingdings" w:hAnsi="Wingdings" w:eastAsia="Wingdings" w:cs="Wingdings"/>
                <w:sz w:val="24"/>
                <w:szCs w:val="24"/>
              </w:rPr>
              <w:t>□</w:t>
            </w:r>
            <w:r w:rsidRPr="005B67A3">
              <w:rPr>
                <w:rFonts w:ascii="Times New Roman" w:hAnsi="Times New Roman"/>
                <w:sz w:val="24"/>
                <w:szCs w:val="24"/>
              </w:rPr>
              <w:t>]</w:t>
            </w:r>
            <w:r w:rsidRPr="005B67A3">
              <w:rPr>
                <w:rFonts w:ascii="Times New Roman" w:hAnsi="Times New Roman"/>
                <w:sz w:val="24"/>
                <w:szCs w:val="24"/>
              </w:rPr>
              <w:t>。</w:t>
            </w:r>
          </w:p>
        </w:tc>
      </w:tr>
      <w:tr w:rsidTr="0079750A" w14:paraId="261347E2" w14:textId="77777777">
        <w:tblPrEx>
          <w:tblW w:w="5035" w:type="pct"/>
          <w:tblLook w:val="0000"/>
        </w:tblPrEx>
        <w:trPr>
          <w:gridAfter w:val="1"/>
          <w:wAfter w:w="33" w:type="dxa"/>
        </w:trPr>
        <w:tc>
          <w:tcPr>
            <w:tcW w:w="2095" w:type="pct"/>
          </w:tcPr>
          <w:p w:rsidRPr="005B67A3" w:rsidR="00536F52" w:rsidP="00135CB0" w14:paraId="06ECFC96" w14:textId="35018F55">
            <w:pPr>
              <w:pStyle w:val="General2L3"/>
              <w:widowControl w:val="0"/>
              <w:spacing w:after="240"/>
              <w:ind w:hanging="737"/>
              <w:rPr>
                <w:rFonts w:hAnsi="Times New Roman"/>
                <w:b/>
                <w:sz w:val="24"/>
                <w:szCs w:val="24"/>
                <w:lang w:eastAsia="zh-CN"/>
              </w:rPr>
            </w:pPr>
            <w:r w:rsidRPr="005B67A3">
              <w:rPr>
                <w:rFonts w:hAnsi="Times New Roman"/>
                <w:b/>
                <w:bCs/>
                <w:sz w:val="24"/>
                <w:szCs w:val="24"/>
                <w:lang w:eastAsia="zh-CN"/>
              </w:rPr>
              <w:t>定期贷款</w:t>
            </w:r>
            <w:r w:rsidRPr="005B67A3">
              <w:rPr>
                <w:rFonts w:hAnsi="Times New Roman"/>
                <w:b/>
                <w:bCs/>
                <w:sz w:val="24"/>
                <w:szCs w:val="24"/>
                <w:lang w:eastAsia="zh-CN"/>
              </w:rPr>
              <w:t>A</w:t>
            </w:r>
            <w:r w:rsidRPr="005B67A3" w:rsidR="0088493B">
              <w:rPr>
                <w:rFonts w:hAnsi="Times New Roman"/>
                <w:b/>
                <w:bCs/>
                <w:sz w:val="24"/>
                <w:szCs w:val="24"/>
                <w:lang w:eastAsia="zh-CN"/>
              </w:rPr>
              <w:t>组</w:t>
            </w:r>
            <w:r w:rsidRPr="005B67A3">
              <w:rPr>
                <w:rFonts w:hAnsi="Times New Roman"/>
                <w:b/>
                <w:bCs/>
                <w:sz w:val="24"/>
                <w:szCs w:val="24"/>
                <w:lang w:eastAsia="zh-CN"/>
              </w:rPr>
              <w:t>授信</w:t>
            </w:r>
            <w:r w:rsidRPr="005B67A3">
              <w:rPr>
                <w:rFonts w:hAnsi="Times New Roman"/>
                <w:b/>
                <w:sz w:val="24"/>
                <w:szCs w:val="24"/>
                <w:lang w:eastAsia="zh-CN"/>
              </w:rPr>
              <w:t>还款</w:t>
            </w:r>
            <w:r w:rsidRPr="005B67A3">
              <w:rPr>
                <w:rFonts w:hAnsi="Times New Roman"/>
                <w:sz w:val="24"/>
                <w:szCs w:val="24"/>
                <w:lang w:eastAsia="zh-CN"/>
              </w:rPr>
              <w:t>：</w:t>
            </w:r>
          </w:p>
        </w:tc>
        <w:tc>
          <w:tcPr>
            <w:tcW w:w="2872" w:type="pct"/>
            <w:gridSpan w:val="3"/>
          </w:tcPr>
          <w:tbl>
            <w:tblPr>
              <w:tblW w:w="5000" w:type="pct"/>
              <w:tblLook w:val="04A0"/>
            </w:tblPr>
            <w:tblGrid>
              <w:gridCol w:w="1857"/>
              <w:gridCol w:w="3175"/>
            </w:tblGrid>
            <w:tr w:rsidTr="009D61BA" w14:paraId="1CBEEE7F" w14:textId="77777777">
              <w:tblPrEx>
                <w:tblW w:w="5000" w:type="pct"/>
                <w:tblLook w:val="04A0"/>
              </w:tblPrEx>
              <w:trPr>
                <w:cantSplit/>
                <w:trHeight w:val="516"/>
              </w:trPr>
              <w:tc>
                <w:tcPr>
                  <w:tcW w:w="3071" w:type="pct"/>
                  <w:gridSpan w:val="2"/>
                  <w:vMerge w:val="restart"/>
                  <w:hideMark/>
                </w:tcPr>
                <w:p w:rsidRPr="005B67A3" w:rsidR="00536F52" w:rsidP="00135CB0" w14:paraId="4CA2CDD3" w14:textId="688E6710">
                  <w:pPr>
                    <w:pStyle w:val="BodyText"/>
                    <w:widowControl w:val="0"/>
                    <w:spacing w:after="240"/>
                    <w:ind w:left="79"/>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b/>
                      <w:bCs/>
                      <w:sz w:val="24"/>
                      <w:szCs w:val="24"/>
                      <w:lang w:eastAsia="zh-CN"/>
                    </w:rPr>
                    <w:t>贷款</w:t>
                  </w:r>
                  <w:r w:rsidRPr="005B67A3" w:rsidR="0088493B">
                    <w:rPr>
                      <w:rFonts w:ascii="Times New Roman" w:hAnsi="Times New Roman"/>
                      <w:sz w:val="24"/>
                      <w:szCs w:val="24"/>
                      <w:lang w:eastAsia="zh-CN"/>
                    </w:rPr>
                    <w:t>将</w:t>
                  </w:r>
                  <w:r w:rsidRPr="005B67A3">
                    <w:rPr>
                      <w:rFonts w:ascii="Times New Roman" w:hAnsi="Times New Roman"/>
                      <w:sz w:val="24"/>
                      <w:szCs w:val="24"/>
                      <w:lang w:eastAsia="zh-CN"/>
                    </w:rPr>
                    <w:t>按照</w:t>
                  </w:r>
                  <w:r w:rsidRPr="005B67A3">
                    <w:rPr>
                      <w:rFonts w:ascii="Times New Roman" w:hAnsi="Times New Roman"/>
                      <w:sz w:val="24"/>
                      <w:szCs w:val="24"/>
                      <w:lang w:eastAsia="zh-CN"/>
                    </w:rPr>
                    <w:t>[</w:t>
                  </w:r>
                  <w:r w:rsidRPr="005B67A3">
                    <w:rPr>
                      <w:rFonts w:ascii="Times New Roman" w:hAnsi="Times New Roman"/>
                      <w:b/>
                      <w:bCs/>
                      <w:sz w:val="24"/>
                      <w:szCs w:val="24"/>
                      <w:lang w:eastAsia="zh-CN"/>
                    </w:rPr>
                    <w:t>条款清单</w:t>
                  </w:r>
                  <w:r w:rsidRPr="005B67A3" w:rsidR="0088493B">
                    <w:rPr>
                      <w:rFonts w:ascii="Times New Roman" w:hAnsi="Times New Roman"/>
                      <w:sz w:val="24"/>
                      <w:szCs w:val="24"/>
                      <w:lang w:eastAsia="zh-CN"/>
                    </w:rPr>
                    <w:t>中</w:t>
                  </w:r>
                  <w:r w:rsidRPr="005B67A3">
                    <w:rPr>
                      <w:rFonts w:ascii="Times New Roman" w:hAnsi="Times New Roman"/>
                      <w:sz w:val="24"/>
                      <w:szCs w:val="24"/>
                      <w:lang w:eastAsia="zh-CN"/>
                    </w:rPr>
                    <w:t>的还款计划指定的日期和金额</w:t>
                  </w:r>
                  <w:r w:rsidRPr="005B67A3" w:rsidR="0088493B">
                    <w:rPr>
                      <w:rFonts w:ascii="Times New Roman" w:hAnsi="Times New Roman"/>
                      <w:sz w:val="24"/>
                      <w:szCs w:val="24"/>
                      <w:lang w:eastAsia="zh-CN"/>
                    </w:rPr>
                    <w:t>每半年进行</w:t>
                  </w:r>
                  <w:r w:rsidRPr="005B67A3">
                    <w:rPr>
                      <w:rFonts w:ascii="Times New Roman" w:hAnsi="Times New Roman"/>
                      <w:sz w:val="24"/>
                      <w:szCs w:val="24"/>
                      <w:lang w:eastAsia="zh-CN"/>
                    </w:rPr>
                    <w:t>分期还款</w:t>
                  </w:r>
                  <w:r w:rsidRPr="005B67A3">
                    <w:rPr>
                      <w:rFonts w:ascii="Times New Roman" w:hAnsi="Times New Roman"/>
                      <w:sz w:val="24"/>
                      <w:szCs w:val="24"/>
                      <w:lang w:eastAsia="zh-CN"/>
                    </w:rPr>
                    <w:t>]/[</w:t>
                  </w:r>
                  <w:r w:rsidRPr="005B67A3">
                    <w:rPr>
                      <w:rFonts w:ascii="Times New Roman" w:hAnsi="Times New Roman"/>
                      <w:sz w:val="24"/>
                      <w:szCs w:val="24"/>
                      <w:lang w:eastAsia="zh-CN"/>
                    </w:rPr>
                    <w:t>如下</w:t>
                  </w:r>
                  <w:r w:rsidRPr="005B67A3" w:rsidR="0088493B">
                    <w:rPr>
                      <w:rFonts w:ascii="Times New Roman" w:hAnsi="Times New Roman"/>
                      <w:sz w:val="24"/>
                      <w:szCs w:val="24"/>
                      <w:lang w:eastAsia="zh-CN"/>
                    </w:rPr>
                    <w:t>计划</w:t>
                  </w:r>
                  <w:r w:rsidRPr="005B67A3">
                    <w:rPr>
                      <w:rFonts w:ascii="Times New Roman" w:hAnsi="Times New Roman"/>
                      <w:sz w:val="24"/>
                      <w:szCs w:val="24"/>
                      <w:lang w:eastAsia="zh-CN"/>
                    </w:rPr>
                    <w:t>分期偿还：</w:t>
                  </w:r>
                </w:p>
              </w:tc>
            </w:tr>
            <w:tr w:rsidTr="009D61BA" w14:paraId="480BA32D" w14:textId="77777777">
              <w:tblPrEx>
                <w:tblW w:w="5000" w:type="pct"/>
                <w:tblLook w:val="04A0"/>
              </w:tblPrEx>
              <w:trPr>
                <w:cantSplit/>
                <w:trHeight w:val="504"/>
              </w:trPr>
              <w:tc>
                <w:tcPr>
                  <w:tcW w:w="0" w:type="auto"/>
                  <w:gridSpan w:val="2"/>
                  <w:vMerge/>
                  <w:vAlign w:val="center"/>
                  <w:hideMark/>
                </w:tcPr>
                <w:p w:rsidRPr="005B67A3" w:rsidR="00536F52" w:rsidP="00135CB0" w14:paraId="63D0459E" w14:textId="77777777">
                  <w:pPr>
                    <w:widowControl w:val="0"/>
                    <w:spacing w:after="240"/>
                    <w:jc w:val="left"/>
                    <w:rPr>
                      <w:rFonts w:ascii="Times New Roman" w:hAnsi="Times New Roman"/>
                      <w:sz w:val="24"/>
                      <w:szCs w:val="24"/>
                      <w:lang w:eastAsia="zh-CN"/>
                    </w:rPr>
                  </w:pPr>
                </w:p>
              </w:tc>
            </w:tr>
            <w:tr w:rsidTr="009D61BA" w14:paraId="20FF81CF" w14:textId="77777777">
              <w:tblPrEx>
                <w:tblW w:w="5000" w:type="pct"/>
                <w:tblLook w:val="04A0"/>
              </w:tblPrEx>
              <w:trPr>
                <w:cantSplit/>
                <w:trHeight w:val="311"/>
              </w:trPr>
              <w:tc>
                <w:tcPr>
                  <w:tcW w:w="0" w:type="auto"/>
                  <w:gridSpan w:val="2"/>
                  <w:vMerge/>
                  <w:vAlign w:val="center"/>
                  <w:hideMark/>
                </w:tcPr>
                <w:p w:rsidRPr="005B67A3" w:rsidR="00536F52" w:rsidP="00135CB0" w14:paraId="017FDAF4" w14:textId="77777777">
                  <w:pPr>
                    <w:widowControl w:val="0"/>
                    <w:spacing w:after="240"/>
                    <w:jc w:val="left"/>
                    <w:rPr>
                      <w:rFonts w:ascii="Times New Roman" w:hAnsi="Times New Roman"/>
                      <w:sz w:val="24"/>
                      <w:szCs w:val="24"/>
                      <w:lang w:eastAsia="zh-CN"/>
                    </w:rPr>
                  </w:pPr>
                </w:p>
              </w:tc>
            </w:tr>
            <w:tr w:rsidTr="009D61BA" w14:paraId="566615F7" w14:textId="77777777">
              <w:tblPrEx>
                <w:tblW w:w="5000" w:type="pct"/>
                <w:tblLook w:val="04A0"/>
              </w:tblPrEx>
              <w:trPr>
                <w:cantSplit/>
              </w:trPr>
              <w:tc>
                <w:tcPr>
                  <w:tcW w:w="1133" w:type="pct"/>
                  <w:hideMark/>
                </w:tcPr>
                <w:p w:rsidRPr="005B67A3" w:rsidR="00536F52" w:rsidP="00135CB0" w14:paraId="05239A67" w14:textId="77777777">
                  <w:pPr>
                    <w:pStyle w:val="BodyText"/>
                    <w:widowControl w:val="0"/>
                    <w:spacing w:after="240"/>
                    <w:ind w:left="79"/>
                    <w:jc w:val="center"/>
                    <w:rPr>
                      <w:rFonts w:ascii="Times New Roman" w:hAnsi="Times New Roman"/>
                      <w:b/>
                      <w:bCs/>
                      <w:sz w:val="24"/>
                      <w:szCs w:val="24"/>
                    </w:rPr>
                  </w:pPr>
                  <w:r w:rsidRPr="005B67A3">
                    <w:rPr>
                      <w:rFonts w:ascii="Times New Roman" w:hAnsi="Times New Roman"/>
                      <w:b/>
                      <w:bCs/>
                      <w:sz w:val="24"/>
                      <w:szCs w:val="24"/>
                    </w:rPr>
                    <w:t>还款日</w:t>
                  </w:r>
                </w:p>
              </w:tc>
              <w:tc>
                <w:tcPr>
                  <w:tcW w:w="1938" w:type="pct"/>
                  <w:hideMark/>
                </w:tcPr>
                <w:p w:rsidRPr="005B67A3" w:rsidR="00536F52" w:rsidP="00135CB0" w14:paraId="41E702E0" w14:textId="77777777">
                  <w:pPr>
                    <w:pStyle w:val="BodyText"/>
                    <w:widowControl w:val="0"/>
                    <w:spacing w:after="240"/>
                    <w:ind w:left="79"/>
                    <w:jc w:val="center"/>
                    <w:rPr>
                      <w:rFonts w:ascii="Times New Roman" w:hAnsi="Times New Roman"/>
                      <w:b/>
                      <w:bCs/>
                      <w:sz w:val="24"/>
                      <w:szCs w:val="24"/>
                    </w:rPr>
                  </w:pPr>
                  <w:r w:rsidRPr="005B67A3">
                    <w:rPr>
                      <w:rFonts w:ascii="Times New Roman" w:hAnsi="Times New Roman"/>
                      <w:b/>
                      <w:bCs/>
                      <w:sz w:val="24"/>
                      <w:szCs w:val="24"/>
                      <w:lang w:eastAsia="zh-CN"/>
                    </w:rPr>
                    <w:t>分期还款额</w:t>
                  </w:r>
                </w:p>
              </w:tc>
            </w:tr>
            <w:tr w:rsidTr="009D61BA" w14:paraId="7D46F776" w14:textId="77777777">
              <w:tblPrEx>
                <w:tblW w:w="5000" w:type="pct"/>
                <w:tblLook w:val="04A0"/>
              </w:tblPrEx>
              <w:trPr>
                <w:cantSplit/>
              </w:trPr>
              <w:tc>
                <w:tcPr>
                  <w:tcW w:w="1133" w:type="pct"/>
                </w:tcPr>
                <w:p w:rsidRPr="005B67A3" w:rsidR="00536F52" w:rsidP="00135CB0" w14:paraId="25658AEF" w14:textId="77777777">
                  <w:pPr>
                    <w:pStyle w:val="BodyText"/>
                    <w:widowControl w:val="0"/>
                    <w:spacing w:after="240"/>
                    <w:ind w:left="79"/>
                    <w:rPr>
                      <w:rFonts w:ascii="Times New Roman" w:hAnsi="Times New Roman"/>
                      <w:b/>
                      <w:bCs/>
                      <w:sz w:val="24"/>
                      <w:szCs w:val="24"/>
                    </w:rPr>
                  </w:pPr>
                  <w:r w:rsidRPr="005B67A3">
                    <w:rPr>
                      <w:rFonts w:ascii="Times New Roman" w:hAnsi="Times New Roman"/>
                      <w:sz w:val="24"/>
                      <w:szCs w:val="24"/>
                    </w:rPr>
                    <w:t>[</w:t>
                  </w:r>
                  <w:r w:rsidRPr="005B67A3">
                    <w:rPr>
                      <w:rFonts w:ascii="Times New Roman" w:hAnsi="Times New Roman"/>
                      <w:i/>
                      <w:iCs/>
                      <w:sz w:val="24"/>
                      <w:szCs w:val="24"/>
                      <w:lang w:eastAsia="zh-CN"/>
                    </w:rPr>
                    <w:t>填入日期</w:t>
                  </w:r>
                  <w:r w:rsidRPr="005B67A3">
                    <w:rPr>
                      <w:rFonts w:ascii="Times New Roman" w:hAnsi="Times New Roman"/>
                      <w:sz w:val="24"/>
                      <w:szCs w:val="24"/>
                    </w:rPr>
                    <w:t>]</w:t>
                  </w:r>
                </w:p>
              </w:tc>
              <w:tc>
                <w:tcPr>
                  <w:tcW w:w="1938" w:type="pct"/>
                  <w:hideMark/>
                </w:tcPr>
                <w:p w:rsidRPr="005B67A3" w:rsidR="00536F52" w:rsidP="00135CB0" w14:paraId="438FC35F" w14:textId="77777777">
                  <w:pPr>
                    <w:pStyle w:val="BodyText"/>
                    <w:widowControl w:val="0"/>
                    <w:spacing w:after="240"/>
                    <w:ind w:left="79"/>
                    <w:jc w:val="center"/>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i/>
                      <w:iCs/>
                      <w:sz w:val="24"/>
                      <w:szCs w:val="24"/>
                      <w:lang w:eastAsia="zh-CN"/>
                    </w:rPr>
                    <w:t>比例</w:t>
                  </w:r>
                  <w:r w:rsidRPr="005B67A3">
                    <w:rPr>
                      <w:rFonts w:ascii="Times New Roman" w:hAnsi="Times New Roman"/>
                      <w:i/>
                      <w:iCs/>
                      <w:sz w:val="24"/>
                      <w:szCs w:val="24"/>
                    </w:rPr>
                    <w:t>/</w:t>
                  </w:r>
                  <w:r w:rsidRPr="005B67A3">
                    <w:rPr>
                      <w:rFonts w:ascii="Times New Roman" w:hAnsi="Times New Roman"/>
                      <w:i/>
                      <w:iCs/>
                      <w:sz w:val="24"/>
                      <w:szCs w:val="24"/>
                      <w:lang w:eastAsia="zh-CN"/>
                    </w:rPr>
                    <w:t>部分</w:t>
                  </w:r>
                  <w:r w:rsidRPr="005B67A3">
                    <w:rPr>
                      <w:rFonts w:ascii="Times New Roman" w:hAnsi="Times New Roman"/>
                      <w:i/>
                      <w:iCs/>
                      <w:sz w:val="24"/>
                      <w:szCs w:val="24"/>
                    </w:rPr>
                    <w:t>/</w:t>
                  </w:r>
                  <w:r w:rsidRPr="005B67A3">
                    <w:rPr>
                      <w:rFonts w:ascii="Times New Roman" w:hAnsi="Times New Roman"/>
                      <w:i/>
                      <w:iCs/>
                      <w:sz w:val="24"/>
                      <w:szCs w:val="24"/>
                      <w:lang w:eastAsia="zh-CN"/>
                    </w:rPr>
                    <w:t>金额</w:t>
                  </w:r>
                  <w:r w:rsidRPr="005B67A3">
                    <w:rPr>
                      <w:rFonts w:ascii="Times New Roman" w:hAnsi="Times New Roman"/>
                      <w:sz w:val="24"/>
                      <w:szCs w:val="24"/>
                    </w:rPr>
                    <w:t>]]</w:t>
                  </w:r>
                </w:p>
              </w:tc>
            </w:tr>
            <w:tr w:rsidTr="009D61BA" w14:paraId="0F0831DB" w14:textId="77777777">
              <w:tblPrEx>
                <w:tblW w:w="5000" w:type="pct"/>
                <w:tblLook w:val="04A0"/>
              </w:tblPrEx>
              <w:trPr>
                <w:cantSplit/>
              </w:trPr>
              <w:tc>
                <w:tcPr>
                  <w:tcW w:w="3071" w:type="pct"/>
                  <w:gridSpan w:val="2"/>
                  <w:hideMark/>
                </w:tcPr>
                <w:p w:rsidRPr="005B67A3" w:rsidR="00536F52" w:rsidP="00135CB0" w14:paraId="269075E9" w14:textId="3A14CCBF">
                  <w:pPr>
                    <w:pStyle w:val="BodyText"/>
                    <w:widowControl w:val="0"/>
                    <w:spacing w:after="240"/>
                    <w:ind w:left="79"/>
                    <w:rPr>
                      <w:rFonts w:ascii="Times New Roman" w:hAnsi="Times New Roman"/>
                      <w:sz w:val="24"/>
                      <w:szCs w:val="24"/>
                      <w:lang w:eastAsia="zh-CN"/>
                    </w:rPr>
                  </w:pPr>
                  <w:r w:rsidRPr="005B67A3">
                    <w:rPr>
                      <w:rFonts w:ascii="Times New Roman" w:hAnsi="Times New Roman"/>
                      <w:sz w:val="24"/>
                      <w:szCs w:val="24"/>
                      <w:lang w:eastAsia="zh-CN"/>
                    </w:rPr>
                    <w:t>首个</w:t>
                  </w:r>
                  <w:r w:rsidRPr="005B67A3">
                    <w:rPr>
                      <w:rFonts w:ascii="Times New Roman" w:hAnsi="Times New Roman"/>
                      <w:b/>
                      <w:bCs/>
                      <w:sz w:val="24"/>
                      <w:szCs w:val="24"/>
                      <w:lang w:eastAsia="zh-CN"/>
                    </w:rPr>
                    <w:t>还款日</w:t>
                  </w:r>
                  <w:r w:rsidRPr="005B67A3">
                    <w:rPr>
                      <w:rFonts w:ascii="Times New Roman" w:hAnsi="Times New Roman"/>
                      <w:sz w:val="24"/>
                      <w:szCs w:val="24"/>
                      <w:lang w:eastAsia="zh-CN"/>
                    </w:rPr>
                    <w:t>应与</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约定，但不得迟于</w:t>
                  </w:r>
                  <w:r w:rsidRPr="005B67A3">
                    <w:rPr>
                      <w:rFonts w:ascii="Times New Roman" w:hAnsi="Times New Roman"/>
                      <w:b/>
                      <w:bCs/>
                      <w:sz w:val="24"/>
                      <w:szCs w:val="24"/>
                      <w:lang w:eastAsia="zh-CN"/>
                    </w:rPr>
                    <w:t>计划</w:t>
                  </w:r>
                  <w:r w:rsidRPr="005B67A3">
                    <w:rPr>
                      <w:rFonts w:ascii="Times New Roman" w:hAnsi="Times New Roman"/>
                      <w:sz w:val="24"/>
                      <w:szCs w:val="24"/>
                      <w:lang w:eastAsia="zh-CN"/>
                    </w:rPr>
                    <w:t>[</w:t>
                  </w:r>
                  <w:r w:rsidRPr="005B67A3">
                    <w:rPr>
                      <w:rFonts w:ascii="Times New Roman" w:hAnsi="Times New Roman"/>
                      <w:b/>
                      <w:bCs/>
                      <w:sz w:val="24"/>
                      <w:szCs w:val="24"/>
                      <w:lang w:eastAsia="zh-CN"/>
                    </w:rPr>
                    <w:t>项目完工日</w:t>
                  </w:r>
                  <w:r w:rsidRPr="005B67A3">
                    <w:rPr>
                      <w:rFonts w:ascii="Times New Roman" w:hAnsi="Times New Roman"/>
                      <w:sz w:val="24"/>
                      <w:szCs w:val="24"/>
                      <w:lang w:eastAsia="zh-CN"/>
                    </w:rPr>
                    <w:t>]</w:t>
                  </w:r>
                  <w:r w:rsidRPr="005B67A3">
                    <w:rPr>
                      <w:rFonts w:ascii="Times New Roman" w:hAnsi="Times New Roman"/>
                      <w:sz w:val="24"/>
                      <w:szCs w:val="24"/>
                      <w:lang w:eastAsia="zh-CN"/>
                    </w:rPr>
                    <w:t>后</w:t>
                  </w:r>
                  <w:r w:rsidRPr="005B67A3">
                    <w:rPr>
                      <w:rFonts w:ascii="Times New Roman" w:hAnsi="Times New Roman"/>
                      <w:sz w:val="24"/>
                      <w:szCs w:val="24"/>
                      <w:lang w:eastAsia="zh-CN"/>
                    </w:rPr>
                    <w:t>[</w:t>
                  </w:r>
                  <w:r w:rsidRPr="005B67A3">
                    <w:rPr>
                      <w:rFonts w:ascii="Times New Roman" w:hAnsi="Times New Roman"/>
                      <w:sz w:val="24"/>
                      <w:szCs w:val="24"/>
                      <w:lang w:eastAsia="zh-CN"/>
                    </w:rPr>
                    <w:t>六个</w:t>
                  </w:r>
                  <w:r w:rsidRPr="005B67A3">
                    <w:rPr>
                      <w:rFonts w:ascii="Times New Roman" w:hAnsi="Times New Roman"/>
                      <w:sz w:val="24"/>
                      <w:szCs w:val="24"/>
                      <w:lang w:eastAsia="zh-CN"/>
                    </w:rPr>
                    <w:t>]</w:t>
                  </w:r>
                  <w:r w:rsidRPr="005B67A3">
                    <w:rPr>
                      <w:rFonts w:ascii="Times New Roman" w:hAnsi="Times New Roman"/>
                      <w:sz w:val="24"/>
                      <w:szCs w:val="24"/>
                      <w:lang w:eastAsia="zh-CN"/>
                    </w:rPr>
                    <w:t>月</w:t>
                  </w:r>
                  <w:r w:rsidRPr="005B67A3" w:rsidR="0088493B">
                    <w:rPr>
                      <w:rFonts w:ascii="Times New Roman" w:hAnsi="Times New Roman"/>
                      <w:sz w:val="24"/>
                      <w:szCs w:val="24"/>
                      <w:lang w:eastAsia="zh-CN"/>
                    </w:rPr>
                    <w:t>届满</w:t>
                  </w:r>
                  <w:r w:rsidRPr="005B67A3">
                    <w:rPr>
                      <w:rFonts w:ascii="Times New Roman" w:hAnsi="Times New Roman"/>
                      <w:sz w:val="24"/>
                      <w:szCs w:val="24"/>
                      <w:lang w:eastAsia="zh-CN"/>
                    </w:rPr>
                    <w:t>之日。</w:t>
                  </w:r>
                  <w:r w:rsidRPr="005B67A3">
                    <w:rPr>
                      <w:rFonts w:ascii="Times New Roman" w:hAnsi="Times New Roman"/>
                      <w:sz w:val="24"/>
                      <w:szCs w:val="24"/>
                      <w:lang w:eastAsia="zh-CN"/>
                    </w:rPr>
                    <w:t>]</w:t>
                  </w:r>
                </w:p>
              </w:tc>
            </w:tr>
          </w:tbl>
          <w:p w:rsidRPr="005B67A3" w:rsidR="00536F52" w:rsidP="00135CB0" w14:paraId="486D599A" w14:textId="77777777">
            <w:pPr>
              <w:pStyle w:val="BodyText"/>
              <w:widowControl w:val="0"/>
              <w:spacing w:after="240"/>
              <w:ind w:left="79"/>
              <w:rPr>
                <w:rFonts w:ascii="Times New Roman" w:hAnsi="Times New Roman"/>
                <w:sz w:val="24"/>
                <w:szCs w:val="24"/>
                <w:lang w:eastAsia="zh-CN"/>
              </w:rPr>
            </w:pPr>
          </w:p>
        </w:tc>
      </w:tr>
      <w:tr w:rsidTr="0079750A" w14:paraId="78AADF50" w14:textId="77777777">
        <w:tblPrEx>
          <w:tblW w:w="5035" w:type="pct"/>
          <w:tblLook w:val="0000"/>
        </w:tblPrEx>
        <w:trPr>
          <w:gridAfter w:val="1"/>
          <w:wAfter w:w="33" w:type="dxa"/>
          <w:cantSplit/>
        </w:trPr>
        <w:tc>
          <w:tcPr>
            <w:tcW w:w="2095" w:type="pct"/>
          </w:tcPr>
          <w:p w:rsidRPr="005B67A3" w:rsidR="00536F52" w:rsidP="00135CB0" w14:paraId="4CB961E6" w14:textId="1EE60327">
            <w:pPr>
              <w:pStyle w:val="General2L3"/>
              <w:widowControl w:val="0"/>
              <w:spacing w:after="240"/>
              <w:ind w:hanging="737"/>
              <w:rPr>
                <w:rFonts w:hAnsi="Times New Roman"/>
                <w:b/>
                <w:sz w:val="24"/>
                <w:szCs w:val="24"/>
              </w:rPr>
            </w:pPr>
            <w:bookmarkStart w:name="_9kMI0E7ZVw8EB79G" w:id="48"/>
            <w:bookmarkStart w:name="_9kMI0G6ZWu8EB7DN" w:id="49"/>
            <w:r w:rsidRPr="005B67A3">
              <w:rPr>
                <w:rFonts w:hAnsi="Times New Roman"/>
                <w:bCs/>
                <w:sz w:val="24"/>
                <w:szCs w:val="24"/>
              </w:rPr>
              <w:t>[</w:t>
            </w:r>
            <w:bookmarkEnd w:id="48"/>
            <w:bookmarkEnd w:id="49"/>
            <w:r w:rsidRPr="005B67A3">
              <w:rPr>
                <w:rFonts w:hAnsi="Times New Roman"/>
                <w:b/>
                <w:bCs/>
                <w:sz w:val="24"/>
                <w:szCs w:val="24"/>
              </w:rPr>
              <w:t>营运资金授信</w:t>
            </w:r>
            <w:r w:rsidRPr="005B67A3">
              <w:rPr>
                <w:rFonts w:hAnsi="Times New Roman"/>
                <w:b/>
                <w:sz w:val="24"/>
                <w:szCs w:val="24"/>
              </w:rPr>
              <w:t>还款</w:t>
            </w:r>
            <w:r w:rsidRPr="005B67A3">
              <w:rPr>
                <w:rFonts w:hAnsi="Times New Roman"/>
                <w:sz w:val="24"/>
                <w:szCs w:val="24"/>
              </w:rPr>
              <w:t>：</w:t>
            </w:r>
          </w:p>
        </w:tc>
        <w:tc>
          <w:tcPr>
            <w:tcW w:w="2872" w:type="pct"/>
            <w:gridSpan w:val="3"/>
          </w:tcPr>
          <w:p w:rsidRPr="005B67A3" w:rsidR="00536F52" w:rsidP="00135CB0" w14:paraId="7EED8240" w14:textId="146483FA">
            <w:pPr>
              <w:pStyle w:val="BodyText"/>
              <w:widowControl w:val="0"/>
              <w:spacing w:after="240"/>
              <w:ind w:left="79"/>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sz w:val="24"/>
                <w:szCs w:val="24"/>
                <w:lang w:eastAsia="zh-CN"/>
              </w:rPr>
              <w:t>每笔</w:t>
            </w:r>
            <w:r w:rsidRPr="005B67A3">
              <w:rPr>
                <w:rFonts w:ascii="Times New Roman" w:hAnsi="Times New Roman"/>
                <w:b/>
                <w:bCs/>
                <w:sz w:val="24"/>
                <w:szCs w:val="24"/>
                <w:lang w:eastAsia="zh-CN"/>
              </w:rPr>
              <w:t>贷款</w:t>
            </w:r>
            <w:r w:rsidRPr="005B67A3">
              <w:rPr>
                <w:rFonts w:ascii="Times New Roman" w:hAnsi="Times New Roman"/>
                <w:sz w:val="24"/>
                <w:szCs w:val="24"/>
                <w:lang w:eastAsia="zh-CN"/>
              </w:rPr>
              <w:t>应在其</w:t>
            </w:r>
            <w:r w:rsidRPr="005B67A3">
              <w:rPr>
                <w:rFonts w:ascii="Times New Roman" w:hAnsi="Times New Roman"/>
                <w:b/>
                <w:bCs/>
                <w:sz w:val="24"/>
                <w:szCs w:val="24"/>
                <w:lang w:eastAsia="zh-CN"/>
              </w:rPr>
              <w:t>利息期</w:t>
            </w:r>
            <w:r w:rsidRPr="005B67A3">
              <w:rPr>
                <w:rFonts w:ascii="Times New Roman" w:hAnsi="Times New Roman"/>
                <w:sz w:val="24"/>
                <w:szCs w:val="24"/>
                <w:lang w:eastAsia="zh-CN"/>
              </w:rPr>
              <w:t>的最后一日偿还。</w:t>
            </w:r>
            <w:r w:rsidRPr="005B67A3">
              <w:rPr>
                <w:rFonts w:ascii="Times New Roman" w:hAnsi="Times New Roman"/>
                <w:sz w:val="24"/>
                <w:szCs w:val="24"/>
                <w:lang w:eastAsia="zh-CN"/>
              </w:rPr>
              <w:t>]/[</w:t>
            </w:r>
            <w:r w:rsidRPr="005B67A3">
              <w:rPr>
                <w:rFonts w:ascii="Times New Roman" w:hAnsi="Times New Roman"/>
                <w:b/>
                <w:bCs/>
                <w:sz w:val="24"/>
                <w:szCs w:val="24"/>
                <w:lang w:eastAsia="zh-CN"/>
              </w:rPr>
              <w:t>营运资金授信</w:t>
            </w:r>
            <w:r w:rsidRPr="005B67A3">
              <w:rPr>
                <w:rFonts w:ascii="Times New Roman" w:hAnsi="Times New Roman"/>
                <w:sz w:val="24"/>
                <w:szCs w:val="24"/>
                <w:lang w:eastAsia="zh-CN"/>
              </w:rPr>
              <w:t>应在</w:t>
            </w:r>
            <w:r w:rsidRPr="005B67A3">
              <w:rPr>
                <w:rFonts w:ascii="Times New Roman" w:hAnsi="Times New Roman"/>
                <w:sz w:val="24"/>
                <w:szCs w:val="24"/>
                <w:lang w:eastAsia="zh-CN"/>
              </w:rPr>
              <w:t>[</w:t>
            </w:r>
            <w:r w:rsidRPr="005B67A3">
              <w:rPr>
                <w:rFonts w:ascii="Times New Roman" w:hAnsi="Times New Roman"/>
                <w:b/>
                <w:bCs/>
                <w:sz w:val="24"/>
                <w:szCs w:val="24"/>
                <w:lang w:eastAsia="zh-CN"/>
              </w:rPr>
              <w:t>最终到期日</w:t>
            </w:r>
            <w:r w:rsidRPr="005B67A3">
              <w:rPr>
                <w:rFonts w:ascii="Times New Roman" w:hAnsi="Times New Roman"/>
                <w:sz w:val="24"/>
                <w:szCs w:val="24"/>
                <w:lang w:eastAsia="zh-CN"/>
              </w:rPr>
              <w:t>]</w:t>
            </w:r>
            <w:r w:rsidRPr="005B67A3">
              <w:rPr>
                <w:rFonts w:ascii="Times New Roman" w:hAnsi="Times New Roman"/>
                <w:sz w:val="24"/>
                <w:szCs w:val="24"/>
                <w:lang w:eastAsia="zh-CN"/>
              </w:rPr>
              <w:t>偿还。</w:t>
            </w:r>
            <w:r w:rsidRPr="005B67A3">
              <w:rPr>
                <w:rFonts w:ascii="Times New Roman" w:hAnsi="Times New Roman"/>
                <w:sz w:val="24"/>
                <w:szCs w:val="24"/>
                <w:lang w:eastAsia="zh-CN"/>
              </w:rPr>
              <w:t>]</w:t>
            </w:r>
          </w:p>
        </w:tc>
      </w:tr>
      <w:tr w:rsidTr="0079750A" w14:paraId="19EAC840" w14:textId="77777777">
        <w:tblPrEx>
          <w:tblW w:w="5035" w:type="pct"/>
          <w:tblLook w:val="04A0"/>
        </w:tblPrEx>
        <w:trPr>
          <w:gridAfter w:val="1"/>
          <w:wAfter w:w="33" w:type="dxa"/>
          <w:cantSplit/>
        </w:trPr>
        <w:tc>
          <w:tcPr>
            <w:tcW w:w="2095" w:type="pct"/>
            <w:hideMark/>
          </w:tcPr>
          <w:p w:rsidRPr="005B67A3" w:rsidR="00536F52" w:rsidP="00135CB0" w14:paraId="4E45E8E3" w14:textId="714B3AE8">
            <w:pPr>
              <w:pStyle w:val="General2L3"/>
              <w:widowControl w:val="0"/>
              <w:spacing w:after="240"/>
              <w:ind w:hanging="737"/>
              <w:rPr>
                <w:rFonts w:hAnsi="Times New Roman"/>
                <w:b/>
                <w:bCs/>
                <w:sz w:val="24"/>
                <w:szCs w:val="24"/>
              </w:rPr>
            </w:pPr>
            <w:r w:rsidRPr="005B67A3">
              <w:rPr>
                <w:rFonts w:hAnsi="Times New Roman"/>
                <w:sz w:val="24"/>
                <w:szCs w:val="24"/>
              </w:rPr>
              <w:t>[</w:t>
            </w:r>
            <w:r w:rsidRPr="005B67A3">
              <w:rPr>
                <w:rFonts w:hAnsi="Times New Roman"/>
                <w:b/>
                <w:bCs/>
                <w:sz w:val="24"/>
                <w:szCs w:val="24"/>
                <w:lang w:eastAsia="zh-CN"/>
              </w:rPr>
              <w:t>备用授信</w:t>
            </w:r>
            <w:r w:rsidRPr="005B67A3">
              <w:rPr>
                <w:rFonts w:hAnsi="Times New Roman"/>
                <w:sz w:val="24"/>
                <w:szCs w:val="24"/>
              </w:rPr>
              <w:t>：</w:t>
            </w:r>
          </w:p>
        </w:tc>
        <w:tc>
          <w:tcPr>
            <w:tcW w:w="2872" w:type="pct"/>
            <w:gridSpan w:val="3"/>
          </w:tcPr>
          <w:p w:rsidRPr="005B67A3" w:rsidR="00536F52" w:rsidP="00135CB0" w14:paraId="6B042ACC" w14:textId="77777777">
            <w:pPr>
              <w:pStyle w:val="BodyText"/>
              <w:widowControl w:val="0"/>
              <w:spacing w:after="240"/>
              <w:ind w:left="79"/>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i/>
                <w:iCs/>
                <w:sz w:val="24"/>
                <w:szCs w:val="24"/>
              </w:rPr>
              <w:t>填入还款计划</w:t>
            </w:r>
            <w:r w:rsidRPr="005B67A3">
              <w:rPr>
                <w:rFonts w:ascii="Times New Roman" w:hAnsi="Times New Roman"/>
                <w:sz w:val="24"/>
                <w:szCs w:val="24"/>
              </w:rPr>
              <w:t>。</w:t>
            </w:r>
            <w:r w:rsidRPr="005B67A3">
              <w:rPr>
                <w:rFonts w:ascii="Times New Roman" w:hAnsi="Times New Roman"/>
                <w:sz w:val="24"/>
                <w:szCs w:val="24"/>
              </w:rPr>
              <w:t>]]</w:t>
            </w:r>
          </w:p>
        </w:tc>
      </w:tr>
      <w:tr w:rsidTr="0079750A" w14:paraId="5520444C" w14:textId="77777777">
        <w:tblPrEx>
          <w:tblW w:w="5035" w:type="pct"/>
          <w:tblLook w:val="04A0"/>
        </w:tblPrEx>
        <w:trPr>
          <w:gridAfter w:val="1"/>
          <w:wAfter w:w="33" w:type="dxa"/>
          <w:cantSplit/>
        </w:trPr>
        <w:tc>
          <w:tcPr>
            <w:tcW w:w="2095" w:type="pct"/>
            <w:hideMark/>
          </w:tcPr>
          <w:p w:rsidRPr="005B67A3" w:rsidR="00536F52" w:rsidP="00135CB0" w14:paraId="5F1107B4" w14:textId="5540928E">
            <w:pPr>
              <w:pStyle w:val="General2L3"/>
              <w:widowControl w:val="0"/>
              <w:spacing w:after="240"/>
              <w:ind w:hanging="737"/>
              <w:rPr>
                <w:rFonts w:hAnsi="Times New Roman"/>
                <w:b/>
                <w:bCs/>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资本金过桥授信还款</w:t>
            </w:r>
            <w:r w:rsidRPr="005B67A3">
              <w:rPr>
                <w:rFonts w:hAnsi="Times New Roman"/>
                <w:sz w:val="24"/>
                <w:szCs w:val="24"/>
                <w:lang w:eastAsia="zh-CN"/>
              </w:rPr>
              <w:t>：</w:t>
            </w:r>
          </w:p>
        </w:tc>
        <w:tc>
          <w:tcPr>
            <w:tcW w:w="2872" w:type="pct"/>
            <w:gridSpan w:val="3"/>
          </w:tcPr>
          <w:p w:rsidRPr="005B67A3" w:rsidR="00536F52" w:rsidP="00135CB0" w14:paraId="2B617708" w14:textId="77777777">
            <w:pPr>
              <w:pStyle w:val="BodyText"/>
              <w:widowControl w:val="0"/>
              <w:spacing w:after="240"/>
              <w:ind w:left="79"/>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i/>
                <w:iCs/>
                <w:sz w:val="24"/>
                <w:szCs w:val="24"/>
              </w:rPr>
              <w:t>填入还款计划</w:t>
            </w:r>
            <w:r w:rsidRPr="005B67A3">
              <w:rPr>
                <w:rFonts w:ascii="Times New Roman" w:hAnsi="Times New Roman"/>
                <w:sz w:val="24"/>
                <w:szCs w:val="24"/>
              </w:rPr>
              <w:t>。</w:t>
            </w:r>
            <w:r w:rsidRPr="005B67A3">
              <w:rPr>
                <w:rFonts w:ascii="Times New Roman" w:hAnsi="Times New Roman"/>
                <w:sz w:val="24"/>
                <w:szCs w:val="24"/>
              </w:rPr>
              <w:t>]]</w:t>
            </w:r>
          </w:p>
        </w:tc>
      </w:tr>
      <w:tr w:rsidTr="0079750A" w14:paraId="36927101" w14:textId="77777777">
        <w:tblPrEx>
          <w:tblW w:w="5035" w:type="pct"/>
          <w:tblLook w:val="04A0"/>
        </w:tblPrEx>
        <w:trPr>
          <w:gridAfter w:val="1"/>
          <w:wAfter w:w="33" w:type="dxa"/>
          <w:cantSplit/>
        </w:trPr>
        <w:tc>
          <w:tcPr>
            <w:tcW w:w="2095" w:type="pct"/>
            <w:hideMark/>
          </w:tcPr>
          <w:p w:rsidRPr="005B67A3" w:rsidR="00536F52" w:rsidP="00135CB0" w14:paraId="51E90202" w14:textId="5BD60E5C">
            <w:pPr>
              <w:pStyle w:val="General2L3"/>
              <w:widowControl w:val="0"/>
              <w:spacing w:after="240"/>
              <w:ind w:hanging="737"/>
              <w:rPr>
                <w:rFonts w:hAnsi="Times New Roman"/>
                <w:b/>
                <w:bCs/>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出口信贷机构授信还款</w:t>
            </w:r>
            <w:r w:rsidRPr="005B67A3">
              <w:rPr>
                <w:rFonts w:hAnsi="Times New Roman"/>
                <w:sz w:val="24"/>
                <w:szCs w:val="24"/>
                <w:lang w:eastAsia="zh-CN"/>
              </w:rPr>
              <w:t>：</w:t>
            </w:r>
          </w:p>
        </w:tc>
        <w:tc>
          <w:tcPr>
            <w:tcW w:w="2872" w:type="pct"/>
            <w:gridSpan w:val="3"/>
          </w:tcPr>
          <w:p w:rsidRPr="005B67A3" w:rsidR="00536F52" w:rsidP="00135CB0" w14:paraId="72FEDDDE" w14:textId="77777777">
            <w:pPr>
              <w:pStyle w:val="BodyText"/>
              <w:widowControl w:val="0"/>
              <w:spacing w:after="240"/>
              <w:ind w:left="79"/>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i/>
                <w:iCs/>
                <w:sz w:val="24"/>
                <w:szCs w:val="24"/>
              </w:rPr>
              <w:t>填入还款计划</w:t>
            </w:r>
            <w:r w:rsidRPr="005B67A3">
              <w:rPr>
                <w:rFonts w:ascii="Times New Roman" w:hAnsi="Times New Roman"/>
                <w:sz w:val="24"/>
                <w:szCs w:val="24"/>
              </w:rPr>
              <w:t>。</w:t>
            </w:r>
            <w:r w:rsidRPr="005B67A3">
              <w:rPr>
                <w:rFonts w:ascii="Times New Roman" w:hAnsi="Times New Roman"/>
                <w:sz w:val="24"/>
                <w:szCs w:val="24"/>
              </w:rPr>
              <w:t>]]</w:t>
            </w:r>
          </w:p>
        </w:tc>
      </w:tr>
      <w:tr w:rsidTr="0079750A" w14:paraId="6F528692" w14:textId="77777777">
        <w:tblPrEx>
          <w:tblW w:w="5035" w:type="pct"/>
          <w:tblLook w:val="04A0"/>
        </w:tblPrEx>
        <w:trPr>
          <w:gridAfter w:val="1"/>
          <w:wAfter w:w="33" w:type="dxa"/>
          <w:cantSplit/>
        </w:trPr>
        <w:tc>
          <w:tcPr>
            <w:tcW w:w="2095" w:type="pct"/>
            <w:hideMark/>
          </w:tcPr>
          <w:p w:rsidRPr="005B67A3" w:rsidR="00536F52" w:rsidP="00135CB0" w14:paraId="2B0607CF" w14:textId="20424CE6">
            <w:pPr>
              <w:pStyle w:val="General2L3"/>
              <w:widowControl w:val="0"/>
              <w:spacing w:after="240"/>
              <w:ind w:hanging="737"/>
              <w:rPr>
                <w:rFonts w:hAnsi="Times New Roman"/>
                <w:b/>
                <w:bCs/>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增值税</w:t>
            </w:r>
            <w:r w:rsidRPr="005B67A3">
              <w:rPr>
                <w:rFonts w:hAnsi="Times New Roman"/>
                <w:b/>
                <w:bCs/>
                <w:sz w:val="24"/>
                <w:szCs w:val="24"/>
                <w:lang w:eastAsia="zh-CN"/>
              </w:rPr>
              <w:t>/</w:t>
            </w:r>
            <w:r w:rsidRPr="005B67A3">
              <w:rPr>
                <w:rFonts w:hAnsi="Times New Roman"/>
                <w:b/>
                <w:bCs/>
                <w:sz w:val="24"/>
                <w:szCs w:val="24"/>
                <w:lang w:eastAsia="zh-CN"/>
              </w:rPr>
              <w:t>商品服务税授信还款</w:t>
            </w:r>
            <w:r w:rsidRPr="005B67A3">
              <w:rPr>
                <w:rFonts w:hAnsi="Times New Roman"/>
                <w:sz w:val="24"/>
                <w:szCs w:val="24"/>
                <w:lang w:eastAsia="zh-CN"/>
              </w:rPr>
              <w:t>：</w:t>
            </w:r>
          </w:p>
        </w:tc>
        <w:tc>
          <w:tcPr>
            <w:tcW w:w="2872" w:type="pct"/>
            <w:gridSpan w:val="3"/>
            <w:hideMark/>
          </w:tcPr>
          <w:p w:rsidRPr="005B67A3" w:rsidR="00536F52" w:rsidP="00135CB0" w14:paraId="21665EE0" w14:textId="77777777">
            <w:pPr>
              <w:pStyle w:val="BodyText"/>
              <w:widowControl w:val="0"/>
              <w:spacing w:after="240"/>
              <w:ind w:left="79"/>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i/>
                <w:iCs/>
                <w:sz w:val="24"/>
                <w:szCs w:val="24"/>
              </w:rPr>
              <w:t>填入还款计划</w:t>
            </w:r>
            <w:r w:rsidRPr="005B67A3">
              <w:rPr>
                <w:rFonts w:ascii="Times New Roman" w:hAnsi="Times New Roman"/>
                <w:sz w:val="24"/>
                <w:szCs w:val="24"/>
              </w:rPr>
              <w:t>。</w:t>
            </w:r>
            <w:r w:rsidRPr="005B67A3">
              <w:rPr>
                <w:rFonts w:ascii="Times New Roman" w:hAnsi="Times New Roman"/>
                <w:sz w:val="24"/>
                <w:szCs w:val="24"/>
              </w:rPr>
              <w:t>]]</w:t>
            </w:r>
          </w:p>
        </w:tc>
      </w:tr>
      <w:tr w:rsidTr="0079750A" w14:paraId="4F67236E" w14:textId="77777777">
        <w:tblPrEx>
          <w:tblW w:w="5035" w:type="pct"/>
          <w:tblLook w:val="04A0"/>
        </w:tblPrEx>
        <w:trPr>
          <w:gridAfter w:val="1"/>
          <w:wAfter w:w="33" w:type="dxa"/>
          <w:cantSplit/>
        </w:trPr>
        <w:tc>
          <w:tcPr>
            <w:tcW w:w="2095" w:type="pct"/>
          </w:tcPr>
          <w:p w:rsidRPr="005B67A3" w:rsidR="00135CB0" w:rsidP="00F3159D" w14:paraId="6C7F2871" w14:textId="77777777">
            <w:pPr>
              <w:pStyle w:val="General2L3"/>
              <w:widowControl w:val="0"/>
              <w:numPr>
                <w:ilvl w:val="0"/>
                <w:numId w:val="0"/>
              </w:numPr>
              <w:spacing w:after="0"/>
              <w:ind w:left="720"/>
              <w:rPr>
                <w:rFonts w:hAnsi="Times New Roman"/>
                <w:sz w:val="24"/>
                <w:szCs w:val="24"/>
                <w:lang w:eastAsia="zh-CN"/>
              </w:rPr>
            </w:pPr>
          </w:p>
        </w:tc>
        <w:tc>
          <w:tcPr>
            <w:tcW w:w="2872" w:type="pct"/>
            <w:gridSpan w:val="3"/>
          </w:tcPr>
          <w:p w:rsidRPr="005B67A3" w:rsidR="00135CB0" w:rsidP="00F3159D" w14:paraId="653F7B39" w14:textId="77777777">
            <w:pPr>
              <w:pStyle w:val="BodyText"/>
              <w:widowControl w:val="0"/>
              <w:spacing w:after="0"/>
              <w:ind w:left="79"/>
              <w:rPr>
                <w:rFonts w:ascii="Times New Roman" w:hAnsi="Times New Roman"/>
                <w:sz w:val="24"/>
                <w:szCs w:val="24"/>
              </w:rPr>
            </w:pPr>
          </w:p>
        </w:tc>
      </w:tr>
      <w:tr w:rsidTr="005B5F81" w14:paraId="5924CB82" w14:textId="77777777">
        <w:tblPrEx>
          <w:tblW w:w="5035" w:type="pct"/>
          <w:tblLook w:val="04A0"/>
        </w:tblPrEx>
        <w:trPr>
          <w:gridAfter w:val="1"/>
          <w:wAfter w:w="33" w:type="dxa"/>
          <w:cantSplit/>
          <w:trHeight w:val="267"/>
        </w:trPr>
        <w:tc>
          <w:tcPr>
            <w:tcW w:w="4967" w:type="pct"/>
            <w:gridSpan w:val="4"/>
          </w:tcPr>
          <w:p w:rsidRPr="005B67A3" w:rsidR="00536F52" w:rsidP="00135CB0" w14:paraId="042D4E63" w14:textId="6C17ADD4">
            <w:pPr>
              <w:pStyle w:val="General2L2"/>
              <w:keepNext w:val="0"/>
              <w:widowControl w:val="0"/>
              <w:suppressAutoHyphens w:val="0"/>
              <w:spacing w:after="240"/>
              <w:ind w:hanging="829"/>
              <w:rPr>
                <w:rFonts w:hAnsi="Times New Roman"/>
                <w:sz w:val="24"/>
                <w:szCs w:val="24"/>
              </w:rPr>
            </w:pPr>
            <w:bookmarkStart w:name="_Toc68078801" w:id="50"/>
            <w:r w:rsidRPr="005B67A3">
              <w:rPr>
                <w:rFonts w:hAnsi="Times New Roman"/>
                <w:sz w:val="24"/>
                <w:szCs w:val="24"/>
                <w:lang w:eastAsia="zh-CN"/>
              </w:rPr>
              <w:t>对冲</w:t>
            </w:r>
            <w:bookmarkEnd w:id="50"/>
          </w:p>
        </w:tc>
      </w:tr>
      <w:tr w:rsidTr="0079750A" w14:paraId="3B0574C6" w14:textId="77777777">
        <w:tblPrEx>
          <w:tblW w:w="5035" w:type="pct"/>
          <w:tblLook w:val="0000"/>
        </w:tblPrEx>
        <w:trPr>
          <w:gridAfter w:val="1"/>
          <w:wAfter w:w="35" w:type="dxa"/>
        </w:trPr>
        <w:tc>
          <w:tcPr>
            <w:tcW w:w="2095" w:type="pct"/>
          </w:tcPr>
          <w:p w:rsidRPr="005B67A3" w:rsidR="00536F52" w:rsidP="00135CB0" w14:paraId="72D86F95" w14:textId="42FF1A0C">
            <w:pPr>
              <w:pStyle w:val="General2L3"/>
              <w:widowControl w:val="0"/>
              <w:spacing w:after="240"/>
              <w:ind w:hanging="737"/>
              <w:rPr>
                <w:rFonts w:hAnsi="Times New Roman"/>
                <w:b/>
                <w:sz w:val="24"/>
                <w:szCs w:val="24"/>
              </w:rPr>
            </w:pPr>
            <w:r w:rsidRPr="005B67A3">
              <w:rPr>
                <w:rFonts w:hAnsi="Times New Roman"/>
                <w:b/>
                <w:bCs/>
                <w:sz w:val="24"/>
                <w:szCs w:val="24"/>
                <w:lang w:eastAsia="zh-CN"/>
              </w:rPr>
              <w:t>对冲策略</w:t>
            </w:r>
            <w:r>
              <w:rPr>
                <w:rStyle w:val="FootnoteReference"/>
                <w:rFonts w:ascii="Times New Roman" w:hAnsi="Times New Roman"/>
                <w:b/>
                <w:bCs/>
                <w:sz w:val="24"/>
                <w:szCs w:val="24"/>
              </w:rPr>
              <w:footnoteReference w:id="79"/>
            </w:r>
            <w:r w:rsidRPr="005B67A3">
              <w:rPr>
                <w:rFonts w:hAnsi="Times New Roman"/>
                <w:sz w:val="24"/>
                <w:szCs w:val="24"/>
              </w:rPr>
              <w:t>：</w:t>
            </w:r>
          </w:p>
        </w:tc>
        <w:tc>
          <w:tcPr>
            <w:tcW w:w="2870" w:type="pct"/>
            <w:gridSpan w:val="3"/>
          </w:tcPr>
          <w:p w:rsidRPr="005B67A3" w:rsidR="00536F52" w:rsidP="00135CB0" w14:paraId="743D8CE1" w14:textId="77777777">
            <w:pPr>
              <w:pStyle w:val="BodyText"/>
              <w:widowControl w:val="0"/>
              <w:spacing w:after="240"/>
              <w:ind w:left="0"/>
              <w:rPr>
                <w:rFonts w:ascii="Times New Roman" w:hAnsi="Times New Roman"/>
                <w:b/>
                <w:bCs/>
                <w:i/>
                <w:iCs/>
                <w:sz w:val="24"/>
                <w:szCs w:val="24"/>
              </w:rPr>
            </w:pPr>
            <w:r w:rsidRPr="005B67A3">
              <w:rPr>
                <w:rFonts w:ascii="Times New Roman" w:hAnsi="Times New Roman"/>
                <w:b/>
                <w:bCs/>
                <w:i/>
                <w:iCs/>
                <w:sz w:val="24"/>
                <w:szCs w:val="24"/>
                <w:lang w:eastAsia="zh-CN"/>
              </w:rPr>
              <w:t>利率对冲</w:t>
            </w:r>
          </w:p>
          <w:p w:rsidRPr="005B67A3" w:rsidR="00536F52" w:rsidP="00135CB0" w14:paraId="78528759" w14:textId="02C00F52">
            <w:pPr>
              <w:pStyle w:val="General2L5"/>
              <w:widowControl w:val="0"/>
              <w:spacing w:after="240"/>
              <w:rPr>
                <w:rFonts w:hAnsi="Times New Roman"/>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对冲策略</w:t>
            </w:r>
            <w:r w:rsidRPr="005B67A3">
              <w:rPr>
                <w:rFonts w:hAnsi="Times New Roman"/>
                <w:sz w:val="24"/>
                <w:szCs w:val="24"/>
                <w:lang w:eastAsia="zh-CN"/>
              </w:rPr>
              <w:t>将在</w:t>
            </w:r>
            <w:r w:rsidRPr="005B67A3">
              <w:rPr>
                <w:rFonts w:hAnsi="Times New Roman"/>
                <w:b/>
                <w:bCs/>
                <w:sz w:val="24"/>
                <w:szCs w:val="24"/>
                <w:lang w:eastAsia="zh-CN"/>
              </w:rPr>
              <w:t>签署日</w:t>
            </w:r>
            <w:r w:rsidRPr="005B67A3">
              <w:rPr>
                <w:rFonts w:hAnsi="Times New Roman"/>
                <w:sz w:val="24"/>
                <w:szCs w:val="24"/>
                <w:lang w:eastAsia="zh-CN"/>
              </w:rPr>
              <w:t>前与</w:t>
            </w:r>
            <w:r w:rsidRPr="005B67A3">
              <w:rPr>
                <w:rFonts w:hAnsi="Times New Roman"/>
                <w:sz w:val="24"/>
                <w:szCs w:val="24"/>
                <w:lang w:eastAsia="zh-CN"/>
              </w:rPr>
              <w:t>[</w:t>
            </w:r>
            <w:r w:rsidRPr="005B67A3">
              <w:rPr>
                <w:rFonts w:hAnsi="Times New Roman"/>
                <w:b/>
                <w:bCs/>
                <w:sz w:val="24"/>
                <w:szCs w:val="24"/>
                <w:lang w:eastAsia="zh-CN"/>
              </w:rPr>
              <w:t>委任牵头安排行</w:t>
            </w:r>
            <w:r w:rsidRPr="005B67A3">
              <w:rPr>
                <w:rFonts w:hAnsi="Times New Roman"/>
                <w:sz w:val="24"/>
                <w:szCs w:val="24"/>
                <w:lang w:eastAsia="zh-CN"/>
              </w:rPr>
              <w:t>/</w:t>
            </w:r>
            <w:r w:rsidRPr="005B67A3">
              <w:rPr>
                <w:rFonts w:hAnsi="Times New Roman"/>
                <w:b/>
                <w:bCs/>
                <w:sz w:val="24"/>
                <w:szCs w:val="24"/>
                <w:lang w:eastAsia="zh-CN"/>
              </w:rPr>
              <w:t>贷款人</w:t>
            </w:r>
            <w:r w:rsidRPr="005B67A3">
              <w:rPr>
                <w:rFonts w:hAnsi="Times New Roman"/>
                <w:sz w:val="24"/>
                <w:szCs w:val="24"/>
                <w:lang w:eastAsia="zh-CN"/>
              </w:rPr>
              <w:t>]</w:t>
            </w:r>
            <w:r w:rsidRPr="005B67A3">
              <w:rPr>
                <w:rFonts w:hAnsi="Times New Roman"/>
                <w:sz w:val="24"/>
                <w:szCs w:val="24"/>
                <w:lang w:eastAsia="zh-CN"/>
              </w:rPr>
              <w:t>约定。</w:t>
            </w:r>
          </w:p>
          <w:p w:rsidRPr="005B67A3" w:rsidR="00536F52" w:rsidP="00135CB0" w14:paraId="111F6C07" w14:textId="24A9F6F2">
            <w:pPr>
              <w:pStyle w:val="General2L5"/>
              <w:widowControl w:val="0"/>
              <w:spacing w:after="240"/>
              <w:rPr>
                <w:rFonts w:hAnsi="Times New Roman"/>
                <w:sz w:val="24"/>
                <w:szCs w:val="24"/>
                <w:lang w:eastAsia="zh-CN"/>
              </w:rPr>
            </w:pPr>
            <w:r w:rsidRPr="005B67A3">
              <w:rPr>
                <w:rFonts w:hAnsi="Times New Roman"/>
                <w:sz w:val="24"/>
                <w:szCs w:val="24"/>
                <w:lang w:eastAsia="zh-CN"/>
              </w:rPr>
              <w:t>对冲交易对手方可以是任何</w:t>
            </w:r>
            <w:r w:rsidRPr="005B67A3">
              <w:rPr>
                <w:rFonts w:hAnsi="Times New Roman"/>
                <w:b/>
                <w:bCs/>
                <w:sz w:val="24"/>
                <w:szCs w:val="24"/>
                <w:lang w:eastAsia="zh-CN"/>
              </w:rPr>
              <w:t>委任牵头安排行</w:t>
            </w:r>
            <w:r w:rsidRPr="005B67A3">
              <w:rPr>
                <w:rFonts w:hAnsi="Times New Roman"/>
                <w:sz w:val="24"/>
                <w:szCs w:val="24"/>
                <w:lang w:eastAsia="zh-CN"/>
              </w:rPr>
              <w:t>、</w:t>
            </w:r>
            <w:r w:rsidRPr="005B67A3">
              <w:rPr>
                <w:rFonts w:hAnsi="Times New Roman"/>
                <w:b/>
                <w:bCs/>
                <w:sz w:val="24"/>
                <w:szCs w:val="24"/>
                <w:lang w:eastAsia="zh-CN"/>
              </w:rPr>
              <w:t>贷款人</w:t>
            </w:r>
            <w:r w:rsidRPr="005B67A3">
              <w:rPr>
                <w:rFonts w:hAnsi="Times New Roman"/>
                <w:sz w:val="24"/>
                <w:szCs w:val="24"/>
                <w:lang w:eastAsia="zh-CN"/>
              </w:rPr>
              <w:t>或其关联方</w:t>
            </w:r>
            <w:r w:rsidRPr="005B67A3">
              <w:rPr>
                <w:rFonts w:hAnsi="Times New Roman"/>
                <w:sz w:val="24"/>
                <w:szCs w:val="24"/>
                <w:lang w:eastAsia="zh-CN"/>
              </w:rPr>
              <w:t xml:space="preserve"> [</w:t>
            </w:r>
            <w:r w:rsidRPr="005B67A3">
              <w:rPr>
                <w:rFonts w:hAnsi="Times New Roman"/>
                <w:sz w:val="24"/>
                <w:szCs w:val="24"/>
                <w:lang w:eastAsia="zh-CN"/>
              </w:rPr>
              <w:t>或任何其他交易对手方</w:t>
            </w:r>
            <w:r w:rsidRPr="005B67A3">
              <w:rPr>
                <w:rFonts w:hAnsi="Times New Roman"/>
                <w:sz w:val="24"/>
                <w:szCs w:val="24"/>
                <w:lang w:eastAsia="zh-CN"/>
              </w:rPr>
              <w:t>]</w:t>
            </w:r>
            <w:r w:rsidRPr="005B67A3">
              <w:rPr>
                <w:rFonts w:hAnsi="Times New Roman"/>
                <w:sz w:val="24"/>
                <w:szCs w:val="24"/>
                <w:lang w:eastAsia="zh-CN"/>
              </w:rPr>
              <w:t>，前提是，该等对手方的长期信用等级不低于</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（标准普尔或惠誉国际）或</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（穆迪）。</w:t>
            </w:r>
          </w:p>
          <w:p w:rsidRPr="005B67A3" w:rsidR="00536F52" w:rsidP="00135CB0" w14:paraId="7D800468" w14:textId="5D38D27A">
            <w:pPr>
              <w:pStyle w:val="General2L5"/>
              <w:widowControl w:val="0"/>
              <w:spacing w:after="240"/>
              <w:rPr>
                <w:rFonts w:hAnsi="Times New Roman"/>
                <w:sz w:val="24"/>
                <w:szCs w:val="24"/>
              </w:rPr>
            </w:pPr>
            <w:r w:rsidRPr="005B67A3">
              <w:rPr>
                <w:rFonts w:hAnsi="Times New Roman"/>
                <w:sz w:val="24"/>
                <w:szCs w:val="24"/>
                <w:lang w:eastAsia="zh-CN"/>
              </w:rPr>
              <w:t>对冲交易对手方将以此身份加入相关</w:t>
            </w:r>
            <w:r w:rsidRPr="005B67A3">
              <w:rPr>
                <w:rFonts w:hAnsi="Times New Roman"/>
                <w:b/>
                <w:bCs/>
                <w:sz w:val="24"/>
                <w:szCs w:val="24"/>
                <w:lang w:eastAsia="zh-CN"/>
              </w:rPr>
              <w:t>融资文件</w:t>
            </w:r>
            <w:r w:rsidRPr="005B67A3">
              <w:rPr>
                <w:rFonts w:hAnsi="Times New Roman"/>
                <w:sz w:val="24"/>
                <w:szCs w:val="24"/>
                <w:lang w:eastAsia="zh-CN"/>
              </w:rPr>
              <w:t>，在贷款加速到期后，对于根据对冲合同应向其支付的终止金额，拥有通常的表决权（有待约定），</w:t>
            </w:r>
            <w:r w:rsidRPr="005B67A3" w:rsidR="006A1031">
              <w:rPr>
                <w:rFonts w:hAnsi="Times New Roman"/>
                <w:sz w:val="24"/>
                <w:szCs w:val="24"/>
                <w:lang w:eastAsia="zh-CN"/>
              </w:rPr>
              <w:t>同时将就</w:t>
            </w:r>
            <w:r w:rsidRPr="005B67A3">
              <w:rPr>
                <w:rFonts w:hAnsi="Times New Roman"/>
                <w:b/>
                <w:bCs/>
                <w:sz w:val="24"/>
                <w:szCs w:val="24"/>
                <w:lang w:eastAsia="zh-CN"/>
              </w:rPr>
              <w:t>贷款人</w:t>
            </w:r>
            <w:r w:rsidRPr="005B67A3" w:rsidR="006A1031">
              <w:rPr>
                <w:rFonts w:hAnsi="Times New Roman"/>
                <w:sz w:val="24"/>
                <w:szCs w:val="24"/>
                <w:lang w:eastAsia="zh-CN"/>
              </w:rPr>
              <w:t>享有的</w:t>
            </w:r>
            <w:r w:rsidRPr="005B67A3">
              <w:rPr>
                <w:rFonts w:hAnsi="Times New Roman"/>
                <w:sz w:val="24"/>
                <w:szCs w:val="24"/>
                <w:lang w:eastAsia="zh-CN"/>
              </w:rPr>
              <w:t>担保方案</w:t>
            </w:r>
            <w:r w:rsidRPr="005B67A3" w:rsidR="006A1031">
              <w:rPr>
                <w:rFonts w:hAnsi="Times New Roman"/>
                <w:sz w:val="24"/>
                <w:szCs w:val="24"/>
                <w:lang w:eastAsia="zh-CN"/>
              </w:rPr>
              <w:t>享有</w:t>
            </w:r>
            <w:r w:rsidRPr="005B67A3">
              <w:rPr>
                <w:rFonts w:hAnsi="Times New Roman"/>
                <w:i/>
                <w:iCs/>
                <w:sz w:val="24"/>
                <w:szCs w:val="24"/>
                <w:lang w:eastAsia="zh-CN"/>
              </w:rPr>
              <w:t>同等顺位</w:t>
            </w:r>
            <w:r w:rsidRPr="005B67A3" w:rsidR="006A1031">
              <w:rPr>
                <w:rFonts w:hAnsi="Times New Roman"/>
                <w:sz w:val="24"/>
                <w:szCs w:val="24"/>
                <w:lang w:eastAsia="zh-CN"/>
              </w:rPr>
              <w:t>权益</w:t>
            </w:r>
            <w:r w:rsidRPr="005B67A3">
              <w:rPr>
                <w:rFonts w:hAnsi="Times New Roman"/>
                <w:sz w:val="24"/>
                <w:szCs w:val="24"/>
                <w:lang w:eastAsia="zh-CN"/>
              </w:rPr>
              <w:t>。</w:t>
            </w:r>
            <w:r w:rsidRPr="005B67A3">
              <w:rPr>
                <w:rFonts w:hAnsi="Times New Roman"/>
                <w:sz w:val="24"/>
                <w:szCs w:val="24"/>
              </w:rPr>
              <w:t>]</w:t>
            </w:r>
          </w:p>
          <w:p w:rsidRPr="005B67A3" w:rsidR="00536F52" w:rsidP="00135CB0" w14:paraId="33360F01" w14:textId="77777777">
            <w:pPr>
              <w:pStyle w:val="BodyText"/>
              <w:widowControl w:val="0"/>
              <w:spacing w:after="240"/>
              <w:ind w:left="0"/>
              <w:rPr>
                <w:rFonts w:ascii="Times New Roman" w:hAnsi="Times New Roman"/>
                <w:i/>
                <w:iCs/>
                <w:sz w:val="24"/>
                <w:szCs w:val="24"/>
              </w:rPr>
            </w:pPr>
            <w:r w:rsidRPr="005B67A3">
              <w:rPr>
                <w:rFonts w:ascii="Times New Roman" w:hAnsi="Times New Roman"/>
                <w:sz w:val="24"/>
                <w:szCs w:val="24"/>
              </w:rPr>
              <w:t>[</w:t>
            </w:r>
            <w:r w:rsidRPr="005B67A3">
              <w:rPr>
                <w:rFonts w:ascii="Times New Roman" w:hAnsi="Times New Roman"/>
                <w:b/>
                <w:bCs/>
                <w:i/>
                <w:iCs/>
                <w:sz w:val="24"/>
                <w:szCs w:val="24"/>
                <w:lang w:eastAsia="zh-CN"/>
              </w:rPr>
              <w:t>其他对冲</w:t>
            </w:r>
          </w:p>
          <w:p w:rsidRPr="005B67A3" w:rsidR="00536F52" w:rsidP="00135CB0" w14:paraId="3BEA71B4" w14:textId="742EBB2F">
            <w:pPr>
              <w:pStyle w:val="BodyText"/>
              <w:widowControl w:val="0"/>
              <w:spacing w:after="240"/>
              <w:ind w:left="0"/>
              <w:rPr>
                <w:rFonts w:ascii="Times New Roman" w:hAnsi="Times New Roman"/>
                <w:sz w:val="24"/>
                <w:szCs w:val="24"/>
                <w:lang w:eastAsia="zh-CN"/>
              </w:rPr>
            </w:pPr>
            <w:bookmarkStart w:name="_9kMH6N6ZWu4AB79BaY4xoiyZP68xwL" w:id="51"/>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应订立对冲交易以对冲：</w:t>
            </w:r>
          </w:p>
          <w:p w:rsidRPr="005B67A3" w:rsidR="00536F52" w:rsidP="00135CB0" w14:paraId="2C18E627" w14:textId="1BB140B1">
            <w:pPr>
              <w:pStyle w:val="General2L5"/>
              <w:widowControl w:val="0"/>
              <w:numPr>
                <w:ilvl w:val="4"/>
                <w:numId w:val="17"/>
              </w:numPr>
              <w:spacing w:after="240"/>
              <w:rPr>
                <w:rFonts w:hAnsi="Times New Roman"/>
                <w:sz w:val="24"/>
                <w:szCs w:val="24"/>
              </w:rPr>
            </w:pPr>
            <w:bookmarkEnd w:id="51"/>
            <w:r w:rsidRPr="005B67A3">
              <w:rPr>
                <w:rFonts w:hAnsi="Times New Roman"/>
                <w:sz w:val="24"/>
                <w:szCs w:val="24"/>
              </w:rPr>
              <w:t>[</w:t>
            </w:r>
            <w:r w:rsidRPr="005B67A3">
              <w:rPr>
                <w:rFonts w:hAnsi="Times New Roman"/>
                <w:i/>
                <w:iCs/>
                <w:sz w:val="24"/>
                <w:szCs w:val="24"/>
                <w:lang w:eastAsia="zh-CN"/>
              </w:rPr>
              <w:t>货币</w:t>
            </w:r>
            <w:r w:rsidRPr="005B67A3">
              <w:rPr>
                <w:rFonts w:hAnsi="Times New Roman"/>
                <w:sz w:val="24"/>
                <w:szCs w:val="24"/>
              </w:rPr>
              <w:t>]</w:t>
            </w:r>
            <w:r w:rsidRPr="005B67A3">
              <w:rPr>
                <w:rFonts w:hAnsi="Times New Roman"/>
                <w:sz w:val="24"/>
                <w:szCs w:val="24"/>
              </w:rPr>
              <w:t>；</w:t>
            </w:r>
            <w:r w:rsidRPr="005B67A3">
              <w:rPr>
                <w:rFonts w:hAnsi="Times New Roman"/>
                <w:sz w:val="24"/>
                <w:szCs w:val="24"/>
              </w:rPr>
              <w:t>以及</w:t>
            </w:r>
            <w:r w:rsidRPr="005B67A3">
              <w:rPr>
                <w:rFonts w:hAnsi="Times New Roman"/>
                <w:sz w:val="24"/>
                <w:szCs w:val="24"/>
              </w:rPr>
              <w:t xml:space="preserve"> </w:t>
            </w:r>
          </w:p>
          <w:p w:rsidRPr="005B67A3" w:rsidR="00536F52" w:rsidP="00135CB0" w14:paraId="52421EE3" w14:textId="77777777">
            <w:pPr>
              <w:pStyle w:val="General2L5"/>
              <w:widowControl w:val="0"/>
              <w:spacing w:after="240"/>
              <w:rPr>
                <w:rFonts w:hAnsi="Times New Roman"/>
                <w:sz w:val="24"/>
                <w:szCs w:val="24"/>
              </w:rPr>
            </w:pPr>
            <w:r w:rsidRPr="005B67A3">
              <w:rPr>
                <w:rFonts w:hAnsi="Times New Roman"/>
                <w:sz w:val="24"/>
                <w:szCs w:val="24"/>
              </w:rPr>
              <w:t>[</w:t>
            </w:r>
            <w:r w:rsidRPr="005B67A3">
              <w:rPr>
                <w:rFonts w:hAnsi="Times New Roman"/>
                <w:i/>
                <w:iCs/>
                <w:sz w:val="24"/>
                <w:szCs w:val="24"/>
                <w:lang w:eastAsia="zh-CN"/>
              </w:rPr>
              <w:t>大宗商品价格</w:t>
            </w:r>
            <w:r w:rsidRPr="005B67A3">
              <w:rPr>
                <w:rFonts w:hAnsi="Times New Roman"/>
                <w:sz w:val="24"/>
                <w:szCs w:val="24"/>
              </w:rPr>
              <w:t>]</w:t>
            </w:r>
            <w:r w:rsidRPr="005B67A3">
              <w:rPr>
                <w:rFonts w:hAnsi="Times New Roman"/>
                <w:sz w:val="24"/>
                <w:szCs w:val="24"/>
              </w:rPr>
              <w:t>。</w:t>
            </w:r>
          </w:p>
          <w:p w:rsidRPr="005B67A3" w:rsidR="00536F52" w:rsidP="00135CB0" w14:paraId="1591DC10" w14:textId="77777777">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b/>
                <w:bCs/>
                <w:sz w:val="24"/>
                <w:szCs w:val="24"/>
                <w:lang w:eastAsia="zh-CN"/>
              </w:rPr>
              <w:t>对冲策略</w:t>
            </w:r>
            <w:r w:rsidRPr="005B67A3">
              <w:rPr>
                <w:rFonts w:ascii="Times New Roman" w:hAnsi="Times New Roman"/>
                <w:sz w:val="24"/>
                <w:szCs w:val="24"/>
                <w:lang w:eastAsia="zh-CN"/>
              </w:rPr>
              <w:t>将在</w:t>
            </w:r>
            <w:r w:rsidRPr="005B67A3">
              <w:rPr>
                <w:rFonts w:ascii="Times New Roman" w:hAnsi="Times New Roman"/>
                <w:b/>
                <w:bCs/>
                <w:sz w:val="24"/>
                <w:szCs w:val="24"/>
                <w:lang w:eastAsia="zh-CN"/>
              </w:rPr>
              <w:t>签署日</w:t>
            </w:r>
            <w:r w:rsidRPr="005B67A3">
              <w:rPr>
                <w:rFonts w:ascii="Times New Roman" w:hAnsi="Times New Roman"/>
                <w:sz w:val="24"/>
                <w:szCs w:val="24"/>
                <w:lang w:eastAsia="zh-CN"/>
              </w:rPr>
              <w:t>之前与</w:t>
            </w:r>
            <w:r w:rsidRPr="005B67A3">
              <w:rPr>
                <w:rFonts w:ascii="Times New Roman" w:hAnsi="Times New Roman"/>
                <w:sz w:val="24"/>
                <w:szCs w:val="24"/>
                <w:lang w:eastAsia="zh-CN"/>
              </w:rPr>
              <w:t>[</w:t>
            </w:r>
            <w:r w:rsidRPr="005B67A3">
              <w:rPr>
                <w:rFonts w:ascii="Times New Roman" w:hAnsi="Times New Roman"/>
                <w:b/>
                <w:bCs/>
                <w:sz w:val="24"/>
                <w:szCs w:val="24"/>
                <w:lang w:eastAsia="zh-CN"/>
              </w:rPr>
              <w:t>委任牵头安排行</w:t>
            </w:r>
            <w:r w:rsidRPr="005B67A3">
              <w:rPr>
                <w:rFonts w:ascii="Times New Roman" w:hAnsi="Times New Roman"/>
                <w:sz w:val="24"/>
                <w:szCs w:val="24"/>
                <w:lang w:eastAsia="zh-CN"/>
              </w:rPr>
              <w:t>/</w:t>
            </w:r>
            <w:r w:rsidRPr="005B67A3">
              <w:rPr>
                <w:rFonts w:ascii="Times New Roman" w:hAnsi="Times New Roman"/>
                <w:b/>
                <w:bCs/>
                <w:sz w:val="24"/>
                <w:szCs w:val="24"/>
                <w:lang w:eastAsia="zh-CN"/>
              </w:rPr>
              <w:t>贷款人</w:t>
            </w:r>
            <w:r w:rsidRPr="005B67A3">
              <w:rPr>
                <w:rFonts w:ascii="Times New Roman" w:hAnsi="Times New Roman"/>
                <w:sz w:val="24"/>
                <w:szCs w:val="24"/>
                <w:lang w:eastAsia="zh-CN"/>
              </w:rPr>
              <w:t>]</w:t>
            </w:r>
            <w:r w:rsidRPr="005B67A3">
              <w:rPr>
                <w:rFonts w:ascii="Times New Roman" w:hAnsi="Times New Roman"/>
                <w:sz w:val="24"/>
                <w:szCs w:val="24"/>
                <w:lang w:eastAsia="zh-CN"/>
              </w:rPr>
              <w:t>约定。</w:t>
            </w:r>
            <w:r w:rsidRPr="005B67A3">
              <w:rPr>
                <w:rFonts w:ascii="Times New Roman" w:hAnsi="Times New Roman"/>
                <w:sz w:val="24"/>
                <w:szCs w:val="24"/>
                <w:lang w:eastAsia="zh-CN"/>
              </w:rPr>
              <w:t>]</w:t>
            </w:r>
          </w:p>
          <w:p w:rsidRPr="005B67A3" w:rsidR="00F3159D" w:rsidP="00135CB0" w14:paraId="4DA7D78F" w14:textId="169BE323">
            <w:pPr>
              <w:pStyle w:val="BodyText"/>
              <w:widowControl w:val="0"/>
              <w:spacing w:after="240"/>
              <w:ind w:left="0"/>
              <w:rPr>
                <w:rFonts w:ascii="Times New Roman" w:hAnsi="Times New Roman"/>
                <w:sz w:val="24"/>
                <w:szCs w:val="24"/>
                <w:lang w:eastAsia="zh-CN"/>
              </w:rPr>
            </w:pPr>
          </w:p>
        </w:tc>
      </w:tr>
    </w:tbl>
    <w:p w:rsidRPr="005B67A3" w:rsidR="00536F52" w:rsidP="0015013B" w14:paraId="5B5D9204" w14:textId="77777777">
      <w:pPr>
        <w:pStyle w:val="General2L1"/>
        <w:pageBreakBefore/>
        <w:spacing w:after="240"/>
        <w:rPr>
          <w:rFonts w:hAnsi="Times New Roman"/>
          <w:sz w:val="24"/>
          <w:szCs w:val="24"/>
        </w:rPr>
      </w:pPr>
      <w:bookmarkStart w:name="_Toc68078802" w:id="52"/>
      <w:bookmarkStart w:name="_Hlk67583084" w:id="53"/>
      <w:r w:rsidRPr="005B67A3">
        <w:rPr>
          <w:rFonts w:hAnsi="Times New Roman"/>
          <w:sz w:val="24"/>
          <w:szCs w:val="24"/>
          <w:lang w:eastAsia="zh-CN"/>
        </w:rPr>
        <w:t>其他条款</w:t>
      </w:r>
      <w:bookmarkEnd w:id="52"/>
    </w:p>
    <w:tbl>
      <w:tblPr>
        <w:tblW w:w="5000" w:type="pct"/>
        <w:tblLayout w:type="fixed"/>
        <w:tblLook w:val="0000"/>
      </w:tblPr>
      <w:tblGrid>
        <w:gridCol w:w="3693"/>
        <w:gridCol w:w="5379"/>
      </w:tblGrid>
      <w:tr w:rsidTr="009D61BA" w14:paraId="450F7B8F" w14:textId="77777777">
        <w:tblPrEx>
          <w:tblW w:w="5000" w:type="pct"/>
          <w:tblLayout w:type="fixed"/>
          <w:tblLook w:val="0000"/>
        </w:tblPrEx>
        <w:tc>
          <w:tcPr>
            <w:tcW w:w="3693" w:type="dxa"/>
          </w:tcPr>
          <w:p w:rsidRPr="005B67A3" w:rsidR="00536F52" w:rsidP="0015013B" w14:paraId="2FB7853C" w14:textId="47464245">
            <w:pPr>
              <w:pStyle w:val="General2L2"/>
              <w:spacing w:after="240"/>
              <w:rPr>
                <w:rFonts w:hAnsi="Times New Roman"/>
                <w:b w:val="0"/>
                <w:sz w:val="24"/>
                <w:szCs w:val="24"/>
              </w:rPr>
            </w:pPr>
            <w:bookmarkStart w:name="_Toc68078803" w:id="54"/>
            <w:r w:rsidRPr="005B67A3">
              <w:rPr>
                <w:rFonts w:hAnsi="Times New Roman"/>
                <w:sz w:val="24"/>
                <w:szCs w:val="24"/>
              </w:rPr>
              <w:t>文件编制</w:t>
            </w:r>
            <w:r w:rsidRPr="005B67A3">
              <w:rPr>
                <w:rFonts w:hAnsi="Times New Roman"/>
                <w:b w:val="0"/>
                <w:sz w:val="24"/>
                <w:szCs w:val="24"/>
                <w:lang w:eastAsia="zh-CN"/>
              </w:rPr>
              <w:t>：</w:t>
            </w:r>
            <w:bookmarkEnd w:id="54"/>
          </w:p>
        </w:tc>
        <w:tc>
          <w:tcPr>
            <w:tcW w:w="5378" w:type="dxa"/>
          </w:tcPr>
          <w:p w:rsidRPr="005B67A3" w:rsidR="00536F52" w:rsidP="0015013B" w14:paraId="5F83242B" w14:textId="3BEC4B3D">
            <w:pPr>
              <w:widowControl w:val="0"/>
              <w:spacing w:after="240"/>
              <w:rPr>
                <w:rFonts w:ascii="Times New Roman" w:hAnsi="Times New Roman"/>
                <w:b/>
                <w:bCs/>
                <w:sz w:val="24"/>
                <w:szCs w:val="24"/>
                <w:lang w:eastAsia="zh-CN"/>
              </w:rPr>
            </w:pPr>
            <w:r w:rsidRPr="005B67A3">
              <w:rPr>
                <w:rFonts w:ascii="Times New Roman" w:hAnsi="Times New Roman"/>
                <w:b/>
                <w:bCs/>
                <w:sz w:val="24"/>
                <w:szCs w:val="24"/>
                <w:lang w:eastAsia="zh-CN"/>
              </w:rPr>
              <w:t>授信</w:t>
            </w:r>
            <w:r w:rsidRPr="005B67A3">
              <w:rPr>
                <w:rFonts w:ascii="Times New Roman" w:hAnsi="Times New Roman"/>
                <w:sz w:val="24"/>
                <w:szCs w:val="24"/>
                <w:lang w:eastAsia="zh-CN"/>
              </w:rPr>
              <w:t>将根据共同条款协议（该协议基于</w:t>
            </w:r>
            <w:r w:rsidRPr="005B67A3">
              <w:rPr>
                <w:rFonts w:ascii="Times New Roman" w:hAnsi="Times New Roman"/>
                <w:sz w:val="24"/>
                <w:szCs w:val="24"/>
                <w:lang w:eastAsia="zh-CN"/>
              </w:rPr>
              <w:t>[</w:t>
            </w:r>
            <w:r w:rsidRPr="005B67A3">
              <w:rPr>
                <w:rFonts w:ascii="Times New Roman" w:hAnsi="Times New Roman"/>
                <w:sz w:val="24"/>
                <w:szCs w:val="24"/>
                <w:lang w:eastAsia="zh-CN"/>
              </w:rPr>
              <w:t>亚洲基础设施办公室共同条款协议</w:t>
            </w:r>
            <w:r w:rsidRPr="005B67A3">
              <w:rPr>
                <w:rFonts w:ascii="Times New Roman" w:hAnsi="Times New Roman"/>
                <w:sz w:val="24"/>
                <w:szCs w:val="24"/>
                <w:lang w:eastAsia="zh-CN"/>
              </w:rPr>
              <w:t>]</w:t>
            </w:r>
            <w:r w:rsidRPr="005B67A3">
              <w:rPr>
                <w:rFonts w:ascii="Times New Roman" w:hAnsi="Times New Roman"/>
                <w:sz w:val="24"/>
                <w:szCs w:val="24"/>
                <w:lang w:eastAsia="zh-CN"/>
              </w:rPr>
              <w:t>范本的当前版本</w:t>
            </w:r>
            <w:r w:rsidRPr="005B67A3" w:rsidR="00B36B65">
              <w:rPr>
                <w:rFonts w:ascii="Times New Roman" w:hAnsi="Times New Roman"/>
                <w:sz w:val="24"/>
                <w:szCs w:val="24"/>
                <w:lang w:eastAsia="zh-CN"/>
              </w:rPr>
              <w:t>准备</w:t>
            </w:r>
            <w:r w:rsidRPr="005B67A3">
              <w:rPr>
                <w:rFonts w:ascii="Times New Roman" w:hAnsi="Times New Roman"/>
                <w:sz w:val="24"/>
                <w:szCs w:val="24"/>
                <w:lang w:eastAsia="zh-CN"/>
              </w:rPr>
              <w:t>，并根据银团贷款市场整体的市场惯例调整）、一份或多份授信协议以及其他融资文件（上述协议和文件的格式及内容使</w:t>
            </w:r>
            <w:r w:rsidRPr="005B67A3">
              <w:rPr>
                <w:rFonts w:ascii="Times New Roman" w:hAnsi="Times New Roman"/>
                <w:sz w:val="24"/>
                <w:szCs w:val="24"/>
                <w:lang w:eastAsia="zh-CN"/>
              </w:rPr>
              <w:t>[</w:t>
            </w:r>
            <w:r w:rsidRPr="005B67A3">
              <w:rPr>
                <w:rFonts w:ascii="Times New Roman" w:hAnsi="Times New Roman"/>
                <w:b/>
                <w:bCs/>
                <w:sz w:val="24"/>
                <w:szCs w:val="24"/>
                <w:lang w:eastAsia="zh-CN"/>
              </w:rPr>
              <w:t>委任牵头安排行</w:t>
            </w:r>
            <w:r w:rsidRPr="005B67A3">
              <w:rPr>
                <w:rFonts w:ascii="Times New Roman" w:hAnsi="Times New Roman"/>
                <w:sz w:val="24"/>
                <w:szCs w:val="24"/>
                <w:lang w:eastAsia="zh-CN"/>
              </w:rPr>
              <w:t>][</w:t>
            </w:r>
            <w:r w:rsidRPr="005B67A3">
              <w:rPr>
                <w:rFonts w:ascii="Times New Roman" w:hAnsi="Times New Roman"/>
                <w:sz w:val="24"/>
                <w:szCs w:val="24"/>
                <w:lang w:eastAsia="zh-CN"/>
              </w:rPr>
              <w:t>及</w:t>
            </w:r>
            <w:r w:rsidRPr="005B67A3">
              <w:rPr>
                <w:rFonts w:ascii="Times New Roman" w:hAnsi="Times New Roman"/>
                <w:b/>
                <w:bCs/>
                <w:sz w:val="24"/>
                <w:szCs w:val="24"/>
                <w:lang w:eastAsia="zh-CN"/>
              </w:rPr>
              <w:t>贷款人</w:t>
            </w:r>
            <w:r w:rsidRPr="005B67A3">
              <w:rPr>
                <w:rFonts w:ascii="Times New Roman" w:hAnsi="Times New Roman"/>
                <w:sz w:val="24"/>
                <w:szCs w:val="24"/>
                <w:lang w:eastAsia="zh-CN"/>
              </w:rPr>
              <w:t>]</w:t>
            </w:r>
            <w:r w:rsidRPr="005B67A3">
              <w:rPr>
                <w:rFonts w:ascii="Times New Roman" w:hAnsi="Times New Roman"/>
                <w:sz w:val="24"/>
                <w:szCs w:val="24"/>
                <w:lang w:eastAsia="zh-CN"/>
              </w:rPr>
              <w:t>满意）而提供。</w:t>
            </w:r>
          </w:p>
        </w:tc>
      </w:tr>
      <w:tr w:rsidTr="009D61BA" w14:paraId="7CB4DF08" w14:textId="77777777">
        <w:tblPrEx>
          <w:tblW w:w="5000" w:type="pct"/>
          <w:tblLayout w:type="fixed"/>
          <w:tblLook w:val="0000"/>
        </w:tblPrEx>
        <w:tc>
          <w:tcPr>
            <w:tcW w:w="3693" w:type="dxa"/>
          </w:tcPr>
          <w:p w:rsidRPr="005B67A3" w:rsidR="00536F52" w:rsidP="0015013B" w14:paraId="7E03F30A" w14:textId="136FB819">
            <w:pPr>
              <w:pStyle w:val="General2L2"/>
              <w:spacing w:after="240"/>
              <w:rPr>
                <w:rFonts w:hAnsi="Times New Roman"/>
                <w:b w:val="0"/>
                <w:sz w:val="24"/>
                <w:szCs w:val="24"/>
              </w:rPr>
            </w:pPr>
            <w:bookmarkStart w:name="_Toc68078804" w:id="55"/>
            <w:r w:rsidRPr="005B67A3">
              <w:rPr>
                <w:rFonts w:hAnsi="Times New Roman"/>
                <w:sz w:val="24"/>
                <w:szCs w:val="24"/>
                <w:lang w:eastAsia="zh-CN"/>
              </w:rPr>
              <w:t>提前还款及取消</w:t>
            </w:r>
            <w:r w:rsidRPr="005B67A3">
              <w:rPr>
                <w:rFonts w:hAnsi="Times New Roman"/>
                <w:b w:val="0"/>
                <w:sz w:val="24"/>
                <w:szCs w:val="24"/>
              </w:rPr>
              <w:t>：</w:t>
            </w:r>
            <w:bookmarkEnd w:id="55"/>
          </w:p>
        </w:tc>
        <w:tc>
          <w:tcPr>
            <w:tcW w:w="5378" w:type="dxa"/>
          </w:tcPr>
          <w:p w:rsidRPr="005B67A3" w:rsidR="00536F52" w:rsidP="004011CB" w14:paraId="788FBB85" w14:textId="12C0B466">
            <w:pPr>
              <w:pStyle w:val="General2L3"/>
              <w:spacing w:after="240"/>
              <w:ind w:hanging="555"/>
              <w:rPr>
                <w:rFonts w:hAnsi="Times New Roman"/>
                <w:b/>
                <w:sz w:val="24"/>
                <w:szCs w:val="24"/>
              </w:rPr>
            </w:pPr>
            <w:r w:rsidRPr="005B67A3">
              <w:rPr>
                <w:rFonts w:hAnsi="Times New Roman"/>
                <w:b/>
                <w:sz w:val="24"/>
                <w:szCs w:val="24"/>
                <w:lang w:eastAsia="zh-CN"/>
              </w:rPr>
              <w:t>不合法</w:t>
            </w:r>
          </w:p>
          <w:p w:rsidRPr="005B67A3" w:rsidR="00536F52" w:rsidP="0079750A" w14:paraId="20A5337C" w14:textId="402B123C">
            <w:pPr>
              <w:pStyle w:val="BodyText"/>
              <w:widowControl w:val="0"/>
              <w:spacing w:after="240"/>
              <w:ind w:left="720"/>
              <w:rPr>
                <w:rFonts w:ascii="Times New Roman" w:hAnsi="Times New Roman"/>
                <w:sz w:val="24"/>
                <w:szCs w:val="24"/>
                <w:lang w:eastAsia="zh-CN"/>
              </w:rPr>
            </w:pPr>
            <w:r w:rsidRPr="005B67A3">
              <w:rPr>
                <w:rFonts w:ascii="Times New Roman" w:hAnsi="Times New Roman"/>
                <w:sz w:val="24"/>
                <w:szCs w:val="24"/>
                <w:lang w:eastAsia="zh-CN"/>
              </w:rPr>
              <w:t>如果某一</w:t>
            </w:r>
            <w:r w:rsidRPr="005B67A3">
              <w:rPr>
                <w:rFonts w:ascii="Times New Roman" w:hAnsi="Times New Roman"/>
                <w:b/>
                <w:bCs/>
                <w:sz w:val="24"/>
                <w:szCs w:val="24"/>
                <w:lang w:eastAsia="zh-CN"/>
              </w:rPr>
              <w:t>贷款人</w:t>
            </w:r>
            <w:r w:rsidRPr="005B67A3">
              <w:rPr>
                <w:rFonts w:ascii="Times New Roman" w:hAnsi="Times New Roman"/>
                <w:sz w:val="24"/>
                <w:szCs w:val="24"/>
                <w:lang w:eastAsia="zh-CN"/>
              </w:rPr>
              <w:t>履行其义务或为其参与额提供资金或维持其参与额在任何适用司法辖区</w:t>
            </w:r>
            <w:r w:rsidRPr="005B67A3">
              <w:rPr>
                <w:rFonts w:ascii="Times New Roman" w:hAnsi="Times New Roman"/>
                <w:sz w:val="24"/>
                <w:szCs w:val="24"/>
                <w:lang w:eastAsia="zh-CN"/>
              </w:rPr>
              <w:t>[</w:t>
            </w:r>
            <w:r w:rsidRPr="005B67A3">
              <w:rPr>
                <w:rFonts w:ascii="Times New Roman" w:hAnsi="Times New Roman"/>
                <w:sz w:val="24"/>
                <w:szCs w:val="24"/>
                <w:lang w:eastAsia="zh-CN"/>
              </w:rPr>
              <w:t>属于或将成为</w:t>
            </w:r>
            <w:r w:rsidRPr="005B67A3">
              <w:rPr>
                <w:rFonts w:ascii="Times New Roman" w:hAnsi="Times New Roman"/>
                <w:sz w:val="24"/>
                <w:szCs w:val="24"/>
                <w:lang w:eastAsia="zh-CN"/>
              </w:rPr>
              <w:t>][</w:t>
            </w:r>
            <w:r w:rsidRPr="005B67A3">
              <w:rPr>
                <w:rFonts w:ascii="Times New Roman" w:hAnsi="Times New Roman"/>
                <w:sz w:val="24"/>
                <w:szCs w:val="24"/>
                <w:lang w:eastAsia="zh-CN"/>
              </w:rPr>
              <w:t>成为</w:t>
            </w:r>
            <w:r w:rsidRPr="005B67A3">
              <w:rPr>
                <w:rFonts w:ascii="Times New Roman" w:hAnsi="Times New Roman"/>
                <w:sz w:val="24"/>
                <w:szCs w:val="24"/>
                <w:lang w:eastAsia="zh-CN"/>
              </w:rPr>
              <w:t>]</w:t>
            </w:r>
            <w:r w:rsidRPr="005B67A3">
              <w:rPr>
                <w:rFonts w:ascii="Times New Roman" w:hAnsi="Times New Roman"/>
                <w:sz w:val="24"/>
                <w:szCs w:val="24"/>
                <w:lang w:eastAsia="zh-CN"/>
              </w:rPr>
              <w:t>不合法，该</w:t>
            </w:r>
            <w:r w:rsidRPr="005B67A3">
              <w:rPr>
                <w:rFonts w:ascii="Times New Roman" w:hAnsi="Times New Roman"/>
                <w:b/>
                <w:bCs/>
                <w:sz w:val="24"/>
                <w:szCs w:val="24"/>
                <w:lang w:eastAsia="zh-CN"/>
              </w:rPr>
              <w:t>贷款人</w:t>
            </w:r>
            <w:r w:rsidRPr="005B67A3">
              <w:rPr>
                <w:rFonts w:ascii="Times New Roman" w:hAnsi="Times New Roman"/>
                <w:sz w:val="24"/>
                <w:szCs w:val="24"/>
                <w:lang w:eastAsia="zh-CN"/>
              </w:rPr>
              <w:t>应立即将该等不合法通知</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，并</w:t>
            </w:r>
            <w:r w:rsidRPr="005B67A3" w:rsidR="00B36B65">
              <w:rPr>
                <w:rFonts w:ascii="Times New Roman" w:hAnsi="Times New Roman"/>
                <w:sz w:val="24"/>
                <w:szCs w:val="24"/>
                <w:lang w:eastAsia="zh-CN"/>
              </w:rPr>
              <w:t>自</w:t>
            </w:r>
            <w:r w:rsidRPr="005B67A3">
              <w:rPr>
                <w:rFonts w:ascii="Times New Roman" w:hAnsi="Times New Roman"/>
                <w:b/>
                <w:bCs/>
                <w:sz w:val="24"/>
                <w:szCs w:val="24"/>
                <w:lang w:eastAsia="zh-CN"/>
              </w:rPr>
              <w:t>债权人间代理行</w:t>
            </w:r>
            <w:r w:rsidRPr="005B67A3" w:rsidR="00B36B65">
              <w:rPr>
                <w:rFonts w:ascii="Times New Roman" w:hAnsi="Times New Roman"/>
                <w:sz w:val="24"/>
                <w:szCs w:val="24"/>
                <w:lang w:eastAsia="zh-CN"/>
              </w:rPr>
              <w:t>将</w:t>
            </w:r>
            <w:r w:rsidRPr="005B67A3">
              <w:rPr>
                <w:rFonts w:ascii="Times New Roman" w:hAnsi="Times New Roman"/>
                <w:sz w:val="24"/>
                <w:szCs w:val="24"/>
                <w:lang w:eastAsia="zh-CN"/>
              </w:rPr>
              <w:t>该等不合法行为告知</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之日起，该</w:t>
            </w:r>
            <w:r w:rsidRPr="005B67A3">
              <w:rPr>
                <w:rFonts w:ascii="Times New Roman" w:hAnsi="Times New Roman"/>
                <w:b/>
                <w:bCs/>
                <w:sz w:val="24"/>
                <w:szCs w:val="24"/>
                <w:lang w:eastAsia="zh-CN"/>
              </w:rPr>
              <w:t>贷款人</w:t>
            </w:r>
            <w:r w:rsidRPr="005B67A3">
              <w:rPr>
                <w:rFonts w:ascii="Times New Roman" w:hAnsi="Times New Roman"/>
                <w:sz w:val="24"/>
                <w:szCs w:val="24"/>
                <w:lang w:eastAsia="zh-CN"/>
              </w:rPr>
              <w:t>的</w:t>
            </w:r>
            <w:r w:rsidRPr="005B67A3" w:rsidR="001E0196">
              <w:rPr>
                <w:rFonts w:ascii="Times New Roman" w:hAnsi="Times New Roman"/>
                <w:sz w:val="24"/>
                <w:szCs w:val="24"/>
                <w:lang w:eastAsia="zh-CN"/>
              </w:rPr>
              <w:t>承诺额</w:t>
            </w:r>
            <w:r w:rsidRPr="005B67A3">
              <w:rPr>
                <w:rFonts w:ascii="Times New Roman" w:hAnsi="Times New Roman"/>
                <w:sz w:val="24"/>
                <w:szCs w:val="24"/>
                <w:lang w:eastAsia="zh-CN"/>
              </w:rPr>
              <w:t>将被立即取消，</w:t>
            </w:r>
            <w:r w:rsidRPr="005B67A3" w:rsidR="00B36B65">
              <w:rPr>
                <w:rFonts w:ascii="Times New Roman" w:hAnsi="Times New Roman"/>
                <w:sz w:val="24"/>
                <w:szCs w:val="24"/>
                <w:lang w:eastAsia="zh-CN"/>
              </w:rPr>
              <w:t>且</w:t>
            </w:r>
            <w:r w:rsidRPr="005B67A3">
              <w:rPr>
                <w:rFonts w:ascii="Times New Roman" w:hAnsi="Times New Roman"/>
                <w:sz w:val="24"/>
                <w:szCs w:val="24"/>
                <w:lang w:eastAsia="zh-CN"/>
              </w:rPr>
              <w:t>其在</w:t>
            </w:r>
            <w:r w:rsidRPr="005B67A3">
              <w:rPr>
                <w:rFonts w:ascii="Times New Roman" w:hAnsi="Times New Roman"/>
                <w:b/>
                <w:bCs/>
                <w:sz w:val="24"/>
                <w:szCs w:val="24"/>
                <w:lang w:eastAsia="zh-CN"/>
              </w:rPr>
              <w:t>贷款</w:t>
            </w:r>
            <w:r w:rsidRPr="005B67A3">
              <w:rPr>
                <w:rFonts w:ascii="Times New Roman" w:hAnsi="Times New Roman"/>
                <w:sz w:val="24"/>
                <w:szCs w:val="24"/>
                <w:lang w:eastAsia="zh-CN"/>
              </w:rPr>
              <w:t>中提供的参与额将被提前偿还（前提是该参与额尚未按照</w:t>
            </w:r>
            <w:r w:rsidRPr="005B67A3">
              <w:rPr>
                <w:rFonts w:ascii="Times New Roman" w:hAnsi="Times New Roman"/>
                <w:b/>
                <w:bCs/>
                <w:sz w:val="24"/>
                <w:szCs w:val="24"/>
                <w:lang w:eastAsia="zh-CN"/>
              </w:rPr>
              <w:t>协议</w:t>
            </w:r>
            <w:r w:rsidRPr="005B67A3">
              <w:rPr>
                <w:rFonts w:ascii="Times New Roman" w:hAnsi="Times New Roman"/>
                <w:sz w:val="24"/>
                <w:szCs w:val="24"/>
                <w:lang w:eastAsia="zh-CN"/>
              </w:rPr>
              <w:t>被转让）。</w:t>
            </w:r>
          </w:p>
        </w:tc>
      </w:tr>
      <w:tr w:rsidTr="009D61BA" w14:paraId="0E41709D" w14:textId="77777777">
        <w:tblPrEx>
          <w:tblW w:w="5000" w:type="pct"/>
          <w:tblLayout w:type="fixed"/>
          <w:tblLook w:val="0000"/>
        </w:tblPrEx>
        <w:tc>
          <w:tcPr>
            <w:tcW w:w="3693" w:type="dxa"/>
          </w:tcPr>
          <w:p w:rsidRPr="005B67A3" w:rsidR="00536F52" w:rsidP="0015013B" w14:paraId="41DD1E95" w14:textId="77777777">
            <w:pPr>
              <w:widowControl w:val="0"/>
              <w:spacing w:after="240"/>
              <w:jc w:val="left"/>
              <w:rPr>
                <w:rFonts w:ascii="Times New Roman" w:hAnsi="Times New Roman"/>
                <w:b/>
                <w:sz w:val="24"/>
                <w:szCs w:val="24"/>
                <w:lang w:eastAsia="zh-CN"/>
              </w:rPr>
            </w:pPr>
          </w:p>
        </w:tc>
        <w:tc>
          <w:tcPr>
            <w:tcW w:w="5378" w:type="dxa"/>
          </w:tcPr>
          <w:p w:rsidRPr="005B67A3" w:rsidR="00536F52" w:rsidP="004011CB" w14:paraId="5AEB0A87" w14:textId="6C8AB29F">
            <w:pPr>
              <w:pStyle w:val="General2L3"/>
              <w:spacing w:after="240"/>
              <w:ind w:hanging="555"/>
              <w:rPr>
                <w:rFonts w:hAnsi="Times New Roman"/>
                <w:sz w:val="24"/>
                <w:szCs w:val="24"/>
                <w:lang w:eastAsia="zh-CN"/>
              </w:rPr>
            </w:pPr>
            <w:r w:rsidRPr="005B67A3">
              <w:rPr>
                <w:rFonts w:hAnsi="Times New Roman"/>
                <w:b/>
                <w:sz w:val="24"/>
                <w:szCs w:val="24"/>
                <w:lang w:eastAsia="zh-CN"/>
              </w:rPr>
              <w:t>增加费用、包税及税项赔偿</w:t>
            </w:r>
          </w:p>
          <w:p w:rsidRPr="005B67A3" w:rsidR="00536F52" w:rsidP="0079750A" w14:paraId="3D85345F" w14:textId="4DCE683B">
            <w:pPr>
              <w:pStyle w:val="BodyText"/>
              <w:widowControl w:val="0"/>
              <w:spacing w:after="240"/>
              <w:ind w:left="720"/>
              <w:rPr>
                <w:rFonts w:ascii="Times New Roman" w:hAnsi="Times New Roman"/>
                <w:sz w:val="24"/>
                <w:szCs w:val="24"/>
                <w:lang w:eastAsia="zh-CN"/>
              </w:rPr>
            </w:pPr>
            <w:r w:rsidRPr="005B67A3">
              <w:rPr>
                <w:rFonts w:ascii="Times New Roman" w:hAnsi="Times New Roman"/>
                <w:sz w:val="24"/>
                <w:szCs w:val="24"/>
                <w:lang w:eastAsia="zh-CN"/>
              </w:rPr>
              <w:t>如果任何</w:t>
            </w:r>
            <w:r w:rsidRPr="005B67A3">
              <w:rPr>
                <w:rFonts w:ascii="Times New Roman" w:hAnsi="Times New Roman"/>
                <w:b/>
                <w:bCs/>
                <w:sz w:val="24"/>
                <w:szCs w:val="24"/>
                <w:lang w:eastAsia="zh-CN"/>
              </w:rPr>
              <w:t>贷款人</w:t>
            </w:r>
            <w:r w:rsidRPr="005B67A3">
              <w:rPr>
                <w:rFonts w:ascii="Times New Roman" w:hAnsi="Times New Roman"/>
                <w:sz w:val="24"/>
                <w:szCs w:val="24"/>
                <w:lang w:eastAsia="zh-CN"/>
              </w:rPr>
              <w:t>根据任何该等条款提出主张，</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可以取消</w:t>
            </w:r>
            <w:r w:rsidRPr="005B67A3" w:rsidR="001E0196">
              <w:rPr>
                <w:rFonts w:ascii="Times New Roman" w:hAnsi="Times New Roman"/>
                <w:sz w:val="24"/>
                <w:szCs w:val="24"/>
                <w:lang w:eastAsia="zh-CN"/>
              </w:rPr>
              <w:t>承诺额</w:t>
            </w:r>
            <w:r w:rsidRPr="005B67A3">
              <w:rPr>
                <w:rFonts w:ascii="Times New Roman" w:hAnsi="Times New Roman"/>
                <w:sz w:val="24"/>
                <w:szCs w:val="24"/>
                <w:lang w:eastAsia="zh-CN"/>
              </w:rPr>
              <w:t>，并向该</w:t>
            </w:r>
            <w:r w:rsidRPr="005B67A3">
              <w:rPr>
                <w:rFonts w:ascii="Times New Roman" w:hAnsi="Times New Roman"/>
                <w:b/>
                <w:bCs/>
                <w:sz w:val="24"/>
                <w:szCs w:val="24"/>
                <w:lang w:eastAsia="zh-CN"/>
              </w:rPr>
              <w:t>贷款人</w:t>
            </w:r>
            <w:r w:rsidRPr="005B67A3">
              <w:rPr>
                <w:rFonts w:ascii="Times New Roman" w:hAnsi="Times New Roman"/>
                <w:sz w:val="24"/>
                <w:szCs w:val="24"/>
                <w:lang w:eastAsia="zh-CN"/>
              </w:rPr>
              <w:t>提前还款，前提是，</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以令</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合理满意的方式证明，在该等取消和提前还款发生后：</w:t>
            </w:r>
          </w:p>
          <w:p w:rsidRPr="005B67A3" w:rsidR="00536F52" w:rsidP="0079750A" w14:paraId="78A2E800" w14:textId="07CB25EA">
            <w:pPr>
              <w:pStyle w:val="General2L5"/>
              <w:tabs>
                <w:tab w:val="clear" w:pos="720"/>
              </w:tabs>
              <w:spacing w:after="240"/>
              <w:ind w:left="1440"/>
              <w:rPr>
                <w:rFonts w:hAnsi="Times New Roman"/>
                <w:sz w:val="24"/>
                <w:szCs w:val="24"/>
              </w:rPr>
            </w:pPr>
            <w:r w:rsidRPr="005B67A3">
              <w:rPr>
                <w:rFonts w:hAnsi="Times New Roman"/>
                <w:sz w:val="24"/>
                <w:szCs w:val="24"/>
              </w:rPr>
              <w:t>不会</w:t>
            </w:r>
            <w:r w:rsidRPr="005B67A3">
              <w:rPr>
                <w:rFonts w:hAnsi="Times New Roman"/>
                <w:sz w:val="24"/>
                <w:szCs w:val="24"/>
                <w:lang w:eastAsia="zh-CN"/>
              </w:rPr>
              <w:t>发生</w:t>
            </w:r>
            <w:r w:rsidRPr="005B67A3">
              <w:rPr>
                <w:rFonts w:hAnsi="Times New Roman"/>
                <w:b/>
                <w:bCs/>
                <w:sz w:val="24"/>
                <w:szCs w:val="24"/>
              </w:rPr>
              <w:t>资金短缺</w:t>
            </w:r>
            <w:r>
              <w:rPr>
                <w:rStyle w:val="FootnoteReference"/>
                <w:rFonts w:ascii="Times New Roman" w:hAnsi="Times New Roman"/>
                <w:sz w:val="24"/>
                <w:szCs w:val="24"/>
              </w:rPr>
              <w:footnoteReference w:id="80"/>
            </w:r>
            <w:r w:rsidRPr="005B67A3">
              <w:rPr>
                <w:rFonts w:hAnsi="Times New Roman"/>
                <w:sz w:val="24"/>
                <w:szCs w:val="24"/>
              </w:rPr>
              <w:t>；</w:t>
            </w:r>
          </w:p>
          <w:p w:rsidRPr="005B67A3" w:rsidR="00536F52" w:rsidP="0079750A" w14:paraId="1CAB3C71" w14:textId="43AC5514">
            <w:pPr>
              <w:pStyle w:val="General2L5"/>
              <w:tabs>
                <w:tab w:val="clear" w:pos="720"/>
              </w:tabs>
              <w:spacing w:after="240"/>
              <w:ind w:left="1440"/>
              <w:rPr>
                <w:rFonts w:hAnsi="Times New Roman"/>
                <w:sz w:val="24"/>
                <w:szCs w:val="24"/>
                <w:lang w:eastAsia="zh-CN"/>
              </w:rPr>
            </w:pPr>
            <w:r w:rsidRPr="005B67A3">
              <w:rPr>
                <w:rFonts w:hAnsi="Times New Roman"/>
                <w:b/>
                <w:bCs/>
                <w:sz w:val="24"/>
                <w:szCs w:val="24"/>
                <w:lang w:eastAsia="zh-CN"/>
              </w:rPr>
              <w:t>项目完工日</w:t>
            </w:r>
            <w:r w:rsidRPr="005B67A3">
              <w:rPr>
                <w:rFonts w:hAnsi="Times New Roman"/>
                <w:sz w:val="24"/>
                <w:szCs w:val="24"/>
                <w:lang w:eastAsia="zh-CN"/>
              </w:rPr>
              <w:t>将在</w:t>
            </w:r>
            <w:r w:rsidRPr="005B67A3">
              <w:rPr>
                <w:rFonts w:hAnsi="Times New Roman"/>
                <w:sz w:val="24"/>
                <w:szCs w:val="24"/>
                <w:lang w:eastAsia="zh-CN"/>
              </w:rPr>
              <w:t>[</w:t>
            </w:r>
            <w:r w:rsidRPr="005B67A3">
              <w:rPr>
                <w:rFonts w:hAnsi="Times New Roman"/>
                <w:b/>
                <w:bCs/>
                <w:sz w:val="24"/>
                <w:szCs w:val="24"/>
                <w:lang w:eastAsia="zh-CN"/>
              </w:rPr>
              <w:t>计划项目完工日</w:t>
            </w:r>
            <w:r w:rsidRPr="005B67A3">
              <w:rPr>
                <w:rFonts w:hAnsi="Times New Roman"/>
                <w:sz w:val="24"/>
                <w:szCs w:val="24"/>
                <w:lang w:eastAsia="zh-CN"/>
              </w:rPr>
              <w:t>]</w:t>
            </w:r>
            <w:r w:rsidRPr="005B67A3">
              <w:rPr>
                <w:rFonts w:hAnsi="Times New Roman"/>
                <w:sz w:val="24"/>
                <w:szCs w:val="24"/>
                <w:lang w:eastAsia="zh-CN"/>
              </w:rPr>
              <w:t>或之前发生；以及</w:t>
            </w:r>
          </w:p>
          <w:p w:rsidRPr="005B67A3" w:rsidR="00536F52" w:rsidP="0079750A" w14:paraId="703A7904" w14:textId="083A9CED">
            <w:pPr>
              <w:pStyle w:val="General2L5"/>
              <w:tabs>
                <w:tab w:val="clear" w:pos="720"/>
              </w:tabs>
              <w:spacing w:after="240"/>
              <w:ind w:left="1440"/>
              <w:rPr>
                <w:rFonts w:hAnsi="Times New Roman"/>
                <w:sz w:val="24"/>
                <w:szCs w:val="24"/>
                <w:lang w:eastAsia="zh-CN"/>
              </w:rPr>
            </w:pPr>
            <w:r w:rsidRPr="005B67A3">
              <w:rPr>
                <w:rFonts w:hAnsi="Times New Roman"/>
                <w:sz w:val="24"/>
                <w:szCs w:val="24"/>
                <w:lang w:eastAsia="zh-CN"/>
              </w:rPr>
              <w:t>不存在存续的</w:t>
            </w:r>
            <w:r w:rsidRPr="005B67A3">
              <w:rPr>
                <w:rFonts w:hAnsi="Times New Roman"/>
                <w:b/>
                <w:bCs/>
                <w:sz w:val="24"/>
                <w:szCs w:val="24"/>
                <w:lang w:eastAsia="zh-CN"/>
              </w:rPr>
              <w:t>违约</w:t>
            </w:r>
            <w:r w:rsidRPr="005B67A3">
              <w:rPr>
                <w:rFonts w:hAnsi="Times New Roman"/>
                <w:sz w:val="24"/>
                <w:szCs w:val="24"/>
                <w:lang w:eastAsia="zh-CN"/>
              </w:rPr>
              <w:t>，取消和提前还款也不会导致</w:t>
            </w:r>
            <w:r w:rsidRPr="005B67A3">
              <w:rPr>
                <w:rFonts w:hAnsi="Times New Roman"/>
                <w:b/>
                <w:bCs/>
                <w:sz w:val="24"/>
                <w:szCs w:val="24"/>
                <w:lang w:eastAsia="zh-CN"/>
              </w:rPr>
              <w:t>违约</w:t>
            </w:r>
            <w:r w:rsidRPr="005B67A3">
              <w:rPr>
                <w:rFonts w:hAnsi="Times New Roman"/>
                <w:sz w:val="24"/>
                <w:szCs w:val="24"/>
                <w:lang w:eastAsia="zh-CN"/>
              </w:rPr>
              <w:t>。</w:t>
            </w:r>
          </w:p>
        </w:tc>
      </w:tr>
      <w:tr w:rsidTr="009D61BA" w14:paraId="386D4303" w14:textId="77777777">
        <w:tblPrEx>
          <w:tblW w:w="5000" w:type="pct"/>
          <w:tblLayout w:type="fixed"/>
          <w:tblLook w:val="0000"/>
        </w:tblPrEx>
        <w:tc>
          <w:tcPr>
            <w:tcW w:w="3693" w:type="dxa"/>
          </w:tcPr>
          <w:p w:rsidRPr="005B67A3" w:rsidR="00536F52" w:rsidP="0015013B" w14:paraId="7F89E8B6" w14:textId="77777777">
            <w:pPr>
              <w:widowControl w:val="0"/>
              <w:spacing w:after="240"/>
              <w:jc w:val="left"/>
              <w:rPr>
                <w:rFonts w:ascii="Times New Roman" w:hAnsi="Times New Roman"/>
                <w:b/>
                <w:sz w:val="24"/>
                <w:szCs w:val="24"/>
                <w:lang w:eastAsia="zh-CN"/>
              </w:rPr>
            </w:pPr>
          </w:p>
        </w:tc>
        <w:tc>
          <w:tcPr>
            <w:tcW w:w="5378" w:type="dxa"/>
          </w:tcPr>
          <w:p w:rsidRPr="005B67A3" w:rsidR="00536F52" w:rsidP="004011CB" w14:paraId="68B1785D" w14:textId="77777777">
            <w:pPr>
              <w:pStyle w:val="General2L3"/>
              <w:spacing w:after="240"/>
              <w:ind w:hanging="555"/>
              <w:rPr>
                <w:rFonts w:hAnsi="Times New Roman"/>
                <w:b/>
                <w:bCs/>
                <w:sz w:val="24"/>
                <w:szCs w:val="24"/>
              </w:rPr>
            </w:pPr>
            <w:r w:rsidRPr="005B67A3">
              <w:rPr>
                <w:rFonts w:hAnsi="Times New Roman"/>
                <w:b/>
                <w:bCs/>
                <w:sz w:val="24"/>
                <w:szCs w:val="24"/>
                <w:lang w:eastAsia="zh-CN"/>
              </w:rPr>
              <w:t>强制提前还款</w:t>
            </w:r>
          </w:p>
          <w:p w:rsidRPr="005B67A3" w:rsidR="00536F52" w:rsidP="0079750A" w14:paraId="7B637780" w14:textId="477DA947">
            <w:pPr>
              <w:pStyle w:val="BodyText"/>
              <w:widowControl w:val="0"/>
              <w:spacing w:after="240"/>
              <w:ind w:left="720"/>
              <w:rPr>
                <w:rFonts w:ascii="Times New Roman" w:hAnsi="Times New Roman"/>
                <w:sz w:val="24"/>
                <w:szCs w:val="24"/>
                <w:lang w:eastAsia="zh-CN"/>
              </w:rPr>
            </w:pP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应使用下列资金：</w:t>
            </w:r>
            <w:bookmarkStart w:name="_9kP4WSt67348AFJKM" w:id="56"/>
            <w:bookmarkStart w:name="_9kR3WTr6734CHIJKM" w:id="57"/>
            <w:r>
              <w:rPr>
                <w:rStyle w:val="FootnoteReference"/>
                <w:rFonts w:ascii="Times New Roman" w:hAnsi="Times New Roman"/>
                <w:sz w:val="24"/>
                <w:szCs w:val="24"/>
              </w:rPr>
              <w:footnoteReference w:id="81"/>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rPr>
              <w:footnoteReference w:id="82"/>
            </w:r>
            <w:bookmarkEnd w:id="56"/>
            <w:bookmarkEnd w:id="57"/>
          </w:p>
          <w:p w:rsidRPr="005B67A3" w:rsidR="00536F52" w:rsidP="0079750A" w14:paraId="54A01BB9" w14:textId="02816C3D">
            <w:pPr>
              <w:pStyle w:val="General2L5"/>
              <w:tabs>
                <w:tab w:val="clear" w:pos="720"/>
              </w:tabs>
              <w:spacing w:after="240"/>
              <w:ind w:left="1440"/>
              <w:rPr>
                <w:rFonts w:hAnsi="Times New Roman"/>
                <w:sz w:val="24"/>
                <w:szCs w:val="24"/>
                <w:lang w:eastAsia="zh-CN"/>
              </w:rPr>
            </w:pPr>
            <w:r w:rsidRPr="005B67A3">
              <w:rPr>
                <w:rFonts w:hAnsi="Times New Roman"/>
                <w:sz w:val="24"/>
                <w:szCs w:val="24"/>
                <w:lang w:eastAsia="zh-CN"/>
              </w:rPr>
              <w:t>财产损失保险项下的理赔所得保险赔偿金，如果</w:t>
            </w:r>
            <w:r w:rsidRPr="005B67A3">
              <w:rPr>
                <w:rFonts w:hAnsi="Times New Roman"/>
                <w:sz w:val="24"/>
                <w:szCs w:val="24"/>
                <w:lang w:eastAsia="zh-CN"/>
              </w:rPr>
              <w:t xml:space="preserve">(1) </w:t>
            </w:r>
            <w:r w:rsidRPr="005B67A3" w:rsidR="00B36B65">
              <w:rPr>
                <w:rFonts w:hAnsi="Times New Roman"/>
                <w:sz w:val="24"/>
                <w:szCs w:val="24"/>
                <w:lang w:eastAsia="zh-CN"/>
              </w:rPr>
              <w:t>未</w:t>
            </w:r>
            <w:r w:rsidRPr="005B67A3">
              <w:rPr>
                <w:rFonts w:hAnsi="Times New Roman"/>
                <w:sz w:val="24"/>
                <w:szCs w:val="24"/>
                <w:lang w:eastAsia="zh-CN"/>
              </w:rPr>
              <w:t>用于损失或损坏</w:t>
            </w:r>
            <w:r w:rsidRPr="005B67A3">
              <w:rPr>
                <w:rFonts w:hAnsi="Times New Roman"/>
                <w:sz w:val="24"/>
                <w:szCs w:val="24"/>
                <w:lang w:eastAsia="zh-CN"/>
              </w:rPr>
              <w:t>资产的修理或重置，或者</w:t>
            </w:r>
            <w:r w:rsidRPr="005B67A3">
              <w:rPr>
                <w:rFonts w:hAnsi="Times New Roman"/>
                <w:sz w:val="24"/>
                <w:szCs w:val="24"/>
                <w:lang w:eastAsia="zh-CN"/>
              </w:rPr>
              <w:t xml:space="preserve">(2) </w:t>
            </w:r>
            <w:r w:rsidRPr="005B67A3">
              <w:rPr>
                <w:rFonts w:hAnsi="Times New Roman"/>
                <w:sz w:val="24"/>
                <w:szCs w:val="24"/>
                <w:lang w:eastAsia="zh-CN"/>
              </w:rPr>
              <w:t>超过按照下文</w:t>
            </w:r>
            <w:r w:rsidRPr="005B67A3">
              <w:rPr>
                <w:rFonts w:hAnsi="Times New Roman"/>
                <w:sz w:val="24"/>
                <w:szCs w:val="24"/>
                <w:lang w:eastAsia="zh-CN"/>
              </w:rPr>
              <w:t>“</w:t>
            </w:r>
            <w:r w:rsidRPr="005B67A3">
              <w:rPr>
                <w:rFonts w:hAnsi="Times New Roman"/>
                <w:sz w:val="24"/>
                <w:szCs w:val="24"/>
                <w:lang w:eastAsia="zh-CN"/>
              </w:rPr>
              <w:t>保险赔偿金及履约赔偿金</w:t>
            </w:r>
            <w:r w:rsidRPr="005B67A3">
              <w:rPr>
                <w:rFonts w:hAnsi="Times New Roman"/>
                <w:sz w:val="24"/>
                <w:szCs w:val="24"/>
                <w:lang w:eastAsia="zh-CN"/>
              </w:rPr>
              <w:t>”</w:t>
            </w:r>
            <w:r w:rsidRPr="005B67A3">
              <w:rPr>
                <w:rFonts w:hAnsi="Times New Roman"/>
                <w:sz w:val="24"/>
                <w:szCs w:val="24"/>
                <w:lang w:eastAsia="zh-CN"/>
              </w:rPr>
              <w:t>规定的将相关</w:t>
            </w:r>
            <w:r w:rsidRPr="005B67A3">
              <w:rPr>
                <w:rFonts w:hAnsi="Times New Roman"/>
                <w:b/>
                <w:bCs/>
                <w:sz w:val="24"/>
                <w:szCs w:val="24"/>
                <w:lang w:eastAsia="zh-CN"/>
              </w:rPr>
              <w:t>比率</w:t>
            </w:r>
            <w:r w:rsidRPr="005B67A3">
              <w:rPr>
                <w:rFonts w:hAnsi="Times New Roman"/>
                <w:sz w:val="24"/>
                <w:szCs w:val="24"/>
                <w:lang w:eastAsia="zh-CN"/>
              </w:rPr>
              <w:t>恢复到至少</w:t>
            </w:r>
            <w:r w:rsidRPr="005B67A3">
              <w:rPr>
                <w:rFonts w:hAnsi="Times New Roman"/>
                <w:sz w:val="24"/>
                <w:szCs w:val="24"/>
                <w:lang w:eastAsia="zh-CN"/>
              </w:rPr>
              <w:t>[</w:t>
            </w:r>
            <w:r w:rsidRPr="005B67A3">
              <w:rPr>
                <w:rFonts w:hAnsi="Times New Roman"/>
                <w:i/>
                <w:iCs/>
                <w:sz w:val="24"/>
                <w:szCs w:val="24"/>
                <w:lang w:eastAsia="zh-CN"/>
              </w:rPr>
              <w:t>填入规定水平</w:t>
            </w:r>
            <w:r w:rsidRPr="005B67A3">
              <w:rPr>
                <w:rFonts w:hAnsi="Times New Roman"/>
                <w:sz w:val="24"/>
                <w:szCs w:val="24"/>
                <w:lang w:eastAsia="zh-CN"/>
              </w:rPr>
              <w:t>][</w:t>
            </w:r>
            <w:r w:rsidRPr="005B67A3">
              <w:rPr>
                <w:rFonts w:hAnsi="Times New Roman"/>
                <w:b/>
                <w:bCs/>
                <w:sz w:val="24"/>
                <w:szCs w:val="24"/>
                <w:lang w:eastAsia="zh-CN"/>
              </w:rPr>
              <w:t>融资关闭</w:t>
            </w:r>
            <w:r w:rsidRPr="005B67A3">
              <w:rPr>
                <w:rFonts w:hAnsi="Times New Roman"/>
                <w:sz w:val="24"/>
                <w:szCs w:val="24"/>
                <w:lang w:eastAsia="zh-CN"/>
              </w:rPr>
              <w:t>时规定的水平</w:t>
            </w:r>
            <w:r w:rsidRPr="005B67A3">
              <w:rPr>
                <w:rFonts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rPr>
              <w:footnoteReference w:id="83"/>
            </w:r>
            <w:r w:rsidRPr="005B67A3">
              <w:rPr>
                <w:rFonts w:hAnsi="Times New Roman"/>
                <w:sz w:val="24"/>
                <w:szCs w:val="24"/>
                <w:lang w:eastAsia="zh-CN"/>
              </w:rPr>
              <w:t>所需的资金；</w:t>
            </w:r>
          </w:p>
          <w:p w:rsidRPr="005B67A3" w:rsidR="00536F52" w:rsidP="0079750A" w14:paraId="48C0DDDA" w14:textId="0BCAAB58">
            <w:pPr>
              <w:pStyle w:val="General2L5"/>
              <w:tabs>
                <w:tab w:val="clear" w:pos="720"/>
              </w:tabs>
              <w:spacing w:after="240"/>
              <w:ind w:left="1440"/>
              <w:rPr>
                <w:rFonts w:hAnsi="Times New Roman"/>
                <w:sz w:val="24"/>
                <w:szCs w:val="24"/>
                <w:lang w:eastAsia="zh-CN"/>
              </w:rPr>
            </w:pPr>
            <w:r w:rsidRPr="005B67A3">
              <w:rPr>
                <w:rFonts w:hAnsi="Times New Roman"/>
                <w:b/>
                <w:bCs/>
                <w:sz w:val="24"/>
                <w:szCs w:val="24"/>
                <w:lang w:eastAsia="zh-CN"/>
              </w:rPr>
              <w:t>项目公司</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b/>
                <w:bCs/>
                <w:sz w:val="24"/>
                <w:szCs w:val="24"/>
                <w:lang w:eastAsia="zh-CN"/>
              </w:rPr>
              <w:t>发起人</w:t>
            </w:r>
            <w:r w:rsidRPr="005B67A3">
              <w:rPr>
                <w:rFonts w:hAnsi="Times New Roman"/>
                <w:sz w:val="24"/>
                <w:szCs w:val="24"/>
                <w:lang w:eastAsia="zh-CN"/>
              </w:rPr>
              <w:t>或</w:t>
            </w:r>
            <w:r w:rsidRPr="005B67A3">
              <w:rPr>
                <w:rFonts w:hAnsi="Times New Roman"/>
                <w:b/>
                <w:bCs/>
                <w:sz w:val="24"/>
                <w:szCs w:val="24"/>
                <w:lang w:eastAsia="zh-CN"/>
              </w:rPr>
              <w:t>股东</w:t>
            </w:r>
            <w:r w:rsidRPr="005B67A3">
              <w:rPr>
                <w:rFonts w:hAnsi="Times New Roman"/>
                <w:sz w:val="24"/>
                <w:szCs w:val="24"/>
                <w:lang w:eastAsia="zh-CN"/>
              </w:rPr>
              <w:t>]</w:t>
            </w:r>
            <w:r w:rsidRPr="005B67A3">
              <w:rPr>
                <w:rFonts w:hAnsi="Times New Roman"/>
                <w:sz w:val="24"/>
                <w:szCs w:val="24"/>
                <w:lang w:eastAsia="zh-CN"/>
              </w:rPr>
              <w:t>收到的与下列各项有关的任何补偿金（但履约赔偿金除外）：</w:t>
            </w:r>
            <w:r w:rsidRPr="005B67A3">
              <w:rPr>
                <w:rFonts w:hAnsi="Times New Roman"/>
                <w:sz w:val="24"/>
                <w:szCs w:val="24"/>
                <w:lang w:eastAsia="zh-CN"/>
              </w:rPr>
              <w:t xml:space="preserve">(A) </w:t>
            </w:r>
            <w:r w:rsidRPr="005B67A3">
              <w:rPr>
                <w:rFonts w:hAnsi="Times New Roman"/>
                <w:sz w:val="24"/>
                <w:szCs w:val="24"/>
                <w:lang w:eastAsia="zh-CN"/>
              </w:rPr>
              <w:t>项目（或项目任何权益）或</w:t>
            </w:r>
            <w:r w:rsidRPr="005B67A3">
              <w:rPr>
                <w:rFonts w:hAnsi="Times New Roman"/>
                <w:b/>
                <w:bCs/>
                <w:sz w:val="24"/>
                <w:szCs w:val="24"/>
                <w:lang w:eastAsia="zh-CN"/>
              </w:rPr>
              <w:t>项目公司</w:t>
            </w:r>
            <w:r w:rsidRPr="005B67A3">
              <w:rPr>
                <w:rFonts w:hAnsi="Times New Roman"/>
                <w:sz w:val="24"/>
                <w:szCs w:val="24"/>
                <w:lang w:eastAsia="zh-CN"/>
              </w:rPr>
              <w:t>股本的扣押、强制收购、国有化或征用，</w:t>
            </w:r>
            <w:r w:rsidRPr="005B67A3">
              <w:rPr>
                <w:rFonts w:hAnsi="Times New Roman"/>
                <w:sz w:val="24"/>
                <w:szCs w:val="24"/>
                <w:lang w:eastAsia="zh-CN"/>
              </w:rPr>
              <w:t xml:space="preserve">(B) </w:t>
            </w:r>
            <w:r w:rsidRPr="005B67A3">
              <w:rPr>
                <w:rFonts w:hAnsi="Times New Roman"/>
                <w:b/>
                <w:bCs/>
                <w:sz w:val="24"/>
                <w:szCs w:val="24"/>
                <w:lang w:eastAsia="zh-CN"/>
              </w:rPr>
              <w:t>建设承包商</w:t>
            </w:r>
            <w:r w:rsidRPr="005B67A3">
              <w:rPr>
                <w:rFonts w:hAnsi="Times New Roman"/>
                <w:sz w:val="24"/>
                <w:szCs w:val="24"/>
                <w:lang w:eastAsia="zh-CN"/>
              </w:rPr>
              <w:t>支付或应付的保证违约索赔或损害赔偿金（但延误赔偿金除外），</w:t>
            </w:r>
            <w:r w:rsidRPr="005B67A3">
              <w:rPr>
                <w:rFonts w:hAnsi="Times New Roman"/>
                <w:sz w:val="24"/>
                <w:szCs w:val="24"/>
                <w:lang w:eastAsia="zh-CN"/>
              </w:rPr>
              <w:t xml:space="preserve">(C) </w:t>
            </w:r>
            <w:r w:rsidRPr="005B67A3">
              <w:rPr>
                <w:rFonts w:hAnsi="Times New Roman"/>
                <w:sz w:val="24"/>
                <w:szCs w:val="24"/>
                <w:lang w:eastAsia="zh-CN"/>
              </w:rPr>
              <w:t>就</w:t>
            </w:r>
            <w:r w:rsidRPr="005B67A3">
              <w:rPr>
                <w:rFonts w:hAnsi="Times New Roman"/>
                <w:b/>
                <w:bCs/>
                <w:sz w:val="24"/>
                <w:szCs w:val="24"/>
                <w:lang w:eastAsia="zh-CN"/>
              </w:rPr>
              <w:t>项目</w:t>
            </w:r>
            <w:r w:rsidRPr="005B67A3">
              <w:rPr>
                <w:rFonts w:hAnsi="Times New Roman"/>
                <w:sz w:val="24"/>
                <w:szCs w:val="24"/>
                <w:lang w:eastAsia="zh-CN"/>
              </w:rPr>
              <w:t>任何部分相关权利的解除、修改、暂停或消灭，影响</w:t>
            </w:r>
            <w:r w:rsidRPr="005B67A3">
              <w:rPr>
                <w:rFonts w:hAnsi="Times New Roman"/>
                <w:b/>
                <w:bCs/>
                <w:sz w:val="24"/>
                <w:szCs w:val="24"/>
                <w:lang w:eastAsia="zh-CN"/>
              </w:rPr>
              <w:t>项目</w:t>
            </w:r>
            <w:r w:rsidRPr="005B67A3">
              <w:rPr>
                <w:rFonts w:hAnsi="Times New Roman"/>
                <w:sz w:val="24"/>
                <w:szCs w:val="24"/>
                <w:lang w:eastAsia="zh-CN"/>
              </w:rPr>
              <w:t>任何部分的任何限制，或者在</w:t>
            </w:r>
            <w:r w:rsidRPr="005B67A3">
              <w:rPr>
                <w:rFonts w:hAnsi="Times New Roman"/>
                <w:b/>
                <w:bCs/>
                <w:sz w:val="24"/>
                <w:szCs w:val="24"/>
                <w:lang w:eastAsia="zh-CN"/>
              </w:rPr>
              <w:t>项目</w:t>
            </w:r>
            <w:r w:rsidRPr="005B67A3">
              <w:rPr>
                <w:rFonts w:hAnsi="Times New Roman"/>
                <w:sz w:val="24"/>
                <w:szCs w:val="24"/>
                <w:lang w:eastAsia="zh-CN"/>
              </w:rPr>
              <w:t>上授予任何地役权，以及</w:t>
            </w:r>
            <w:r w:rsidRPr="005B67A3">
              <w:rPr>
                <w:rFonts w:hAnsi="Times New Roman"/>
                <w:b/>
                <w:bCs/>
                <w:sz w:val="24"/>
                <w:szCs w:val="24"/>
                <w:lang w:eastAsia="zh-CN"/>
              </w:rPr>
              <w:t>融资文件</w:t>
            </w:r>
            <w:r w:rsidRPr="005B67A3">
              <w:rPr>
                <w:rFonts w:hAnsi="Times New Roman"/>
                <w:sz w:val="24"/>
                <w:szCs w:val="24"/>
                <w:lang w:eastAsia="zh-CN"/>
              </w:rPr>
              <w:t>规定的其他类似事件；</w:t>
            </w:r>
          </w:p>
          <w:p w:rsidRPr="005B67A3" w:rsidR="00536F52" w:rsidP="0079750A" w14:paraId="20E66CB6" w14:textId="71AADC63">
            <w:pPr>
              <w:pStyle w:val="General2L5"/>
              <w:tabs>
                <w:tab w:val="clear" w:pos="720"/>
              </w:tabs>
              <w:spacing w:after="240"/>
              <w:ind w:left="1440"/>
              <w:rPr>
                <w:rFonts w:hAnsi="Times New Roman"/>
                <w:sz w:val="24"/>
                <w:szCs w:val="24"/>
                <w:lang w:eastAsia="zh-CN"/>
              </w:rPr>
            </w:pPr>
            <w:bookmarkStart w:name="_Ref52195664" w:id="58"/>
            <w:r w:rsidRPr="005B67A3">
              <w:rPr>
                <w:rFonts w:hAnsi="Times New Roman"/>
                <w:b/>
                <w:bCs/>
                <w:sz w:val="24"/>
                <w:szCs w:val="24"/>
                <w:lang w:eastAsia="zh-CN"/>
              </w:rPr>
              <w:t>项目公司</w:t>
            </w:r>
            <w:r w:rsidRPr="005B67A3">
              <w:rPr>
                <w:rFonts w:hAnsi="Times New Roman"/>
                <w:sz w:val="24"/>
                <w:szCs w:val="24"/>
                <w:lang w:eastAsia="zh-CN"/>
              </w:rPr>
              <w:t>从</w:t>
            </w:r>
            <w:r w:rsidRPr="005B67A3">
              <w:rPr>
                <w:rFonts w:hAnsi="Times New Roman"/>
                <w:sz w:val="24"/>
                <w:szCs w:val="24"/>
                <w:lang w:eastAsia="zh-CN"/>
              </w:rPr>
              <w:t>[</w:t>
            </w:r>
            <w:r w:rsidRPr="005B67A3">
              <w:rPr>
                <w:rFonts w:hAnsi="Times New Roman"/>
                <w:sz w:val="24"/>
                <w:szCs w:val="24"/>
                <w:lang w:eastAsia="zh-CN"/>
              </w:rPr>
              <w:t>任何</w:t>
            </w:r>
            <w:r w:rsidRPr="005B67A3">
              <w:rPr>
                <w:rFonts w:hAnsi="Times New Roman"/>
                <w:b/>
                <w:bCs/>
                <w:sz w:val="24"/>
                <w:szCs w:val="24"/>
                <w:lang w:eastAsia="zh-CN"/>
              </w:rPr>
              <w:t>项目文件</w:t>
            </w:r>
            <w:r w:rsidRPr="005B67A3">
              <w:rPr>
                <w:rFonts w:hAnsi="Times New Roman"/>
                <w:sz w:val="24"/>
                <w:szCs w:val="24"/>
                <w:lang w:eastAsia="zh-CN"/>
              </w:rPr>
              <w:t>的任何当事方</w:t>
            </w:r>
            <w:r w:rsidRPr="005B67A3">
              <w:rPr>
                <w:rFonts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rPr>
              <w:footnoteReference w:id="84"/>
            </w:r>
            <w:r w:rsidRPr="005B67A3">
              <w:rPr>
                <w:rFonts w:hAnsi="Times New Roman"/>
                <w:sz w:val="24"/>
                <w:szCs w:val="24"/>
                <w:lang w:eastAsia="zh-CN"/>
              </w:rPr>
              <w:t>收到的所有履约赔偿金，且</w:t>
            </w:r>
            <w:r w:rsidRPr="005B67A3">
              <w:rPr>
                <w:rFonts w:hAnsi="Times New Roman"/>
                <w:sz w:val="24"/>
                <w:szCs w:val="24"/>
                <w:lang w:eastAsia="zh-CN"/>
              </w:rPr>
              <w:t xml:space="preserve">(1) </w:t>
            </w:r>
            <w:r w:rsidRPr="005B67A3">
              <w:rPr>
                <w:rFonts w:hAnsi="Times New Roman"/>
                <w:sz w:val="24"/>
                <w:szCs w:val="24"/>
                <w:lang w:eastAsia="zh-CN"/>
              </w:rPr>
              <w:t>未用于再投资于</w:t>
            </w:r>
            <w:r w:rsidRPr="005B67A3">
              <w:rPr>
                <w:rFonts w:hAnsi="Times New Roman"/>
                <w:b/>
                <w:bCs/>
                <w:sz w:val="24"/>
                <w:szCs w:val="24"/>
                <w:lang w:eastAsia="zh-CN"/>
              </w:rPr>
              <w:t>项目</w:t>
            </w:r>
            <w:r w:rsidRPr="005B67A3">
              <w:rPr>
                <w:rFonts w:hAnsi="Times New Roman"/>
                <w:sz w:val="24"/>
                <w:szCs w:val="24"/>
                <w:lang w:eastAsia="zh-CN"/>
              </w:rPr>
              <w:t>，或者</w:t>
            </w:r>
            <w:r w:rsidRPr="005B67A3">
              <w:rPr>
                <w:rFonts w:hAnsi="Times New Roman"/>
                <w:sz w:val="24"/>
                <w:szCs w:val="24"/>
                <w:lang w:eastAsia="zh-CN"/>
              </w:rPr>
              <w:t xml:space="preserve">(2) </w:t>
            </w:r>
            <w:r w:rsidRPr="005B67A3">
              <w:rPr>
                <w:rFonts w:hAnsi="Times New Roman"/>
                <w:sz w:val="24"/>
                <w:szCs w:val="24"/>
                <w:lang w:eastAsia="zh-CN"/>
              </w:rPr>
              <w:t>超过按照下文</w:t>
            </w:r>
            <w:r w:rsidRPr="005B67A3">
              <w:rPr>
                <w:rFonts w:hAnsi="Times New Roman"/>
                <w:sz w:val="24"/>
                <w:szCs w:val="24"/>
                <w:lang w:eastAsia="zh-CN"/>
              </w:rPr>
              <w:t>“</w:t>
            </w:r>
            <w:r w:rsidRPr="005B67A3">
              <w:rPr>
                <w:rFonts w:hAnsi="Times New Roman"/>
                <w:sz w:val="24"/>
                <w:szCs w:val="24"/>
                <w:lang w:eastAsia="zh-CN"/>
              </w:rPr>
              <w:t>保险赔偿金及履约赔偿金</w:t>
            </w:r>
            <w:r w:rsidRPr="005B67A3">
              <w:rPr>
                <w:rFonts w:hAnsi="Times New Roman"/>
                <w:sz w:val="24"/>
                <w:szCs w:val="24"/>
                <w:lang w:eastAsia="zh-CN"/>
              </w:rPr>
              <w:t>”</w:t>
            </w:r>
            <w:r w:rsidRPr="005B67A3">
              <w:rPr>
                <w:rFonts w:hAnsi="Times New Roman"/>
                <w:sz w:val="24"/>
                <w:szCs w:val="24"/>
                <w:lang w:eastAsia="zh-CN"/>
              </w:rPr>
              <w:t>规定的将相关</w:t>
            </w:r>
            <w:r w:rsidRPr="005B67A3">
              <w:rPr>
                <w:rFonts w:hAnsi="Times New Roman"/>
                <w:b/>
                <w:bCs/>
                <w:sz w:val="24"/>
                <w:szCs w:val="24"/>
                <w:lang w:eastAsia="zh-CN"/>
              </w:rPr>
              <w:t>比率</w:t>
            </w:r>
            <w:r w:rsidRPr="005B67A3">
              <w:rPr>
                <w:rFonts w:hAnsi="Times New Roman"/>
                <w:sz w:val="24"/>
                <w:szCs w:val="24"/>
                <w:lang w:eastAsia="zh-CN"/>
              </w:rPr>
              <w:t>恢复到至少</w:t>
            </w:r>
            <w:r w:rsidRPr="005B67A3">
              <w:rPr>
                <w:rFonts w:hAnsi="Times New Roman"/>
                <w:sz w:val="24"/>
                <w:szCs w:val="24"/>
                <w:lang w:eastAsia="zh-CN"/>
              </w:rPr>
              <w:t>[</w:t>
            </w:r>
            <w:r w:rsidRPr="005B67A3">
              <w:rPr>
                <w:rFonts w:hAnsi="Times New Roman"/>
                <w:i/>
                <w:iCs/>
                <w:sz w:val="24"/>
                <w:szCs w:val="24"/>
                <w:lang w:eastAsia="zh-CN"/>
              </w:rPr>
              <w:t>填入规定水平</w:t>
            </w:r>
            <w:r w:rsidRPr="005B67A3">
              <w:rPr>
                <w:rFonts w:hAnsi="Times New Roman"/>
                <w:sz w:val="24"/>
                <w:szCs w:val="24"/>
                <w:lang w:eastAsia="zh-CN"/>
              </w:rPr>
              <w:t>][</w:t>
            </w:r>
            <w:r w:rsidRPr="005B67A3">
              <w:rPr>
                <w:rFonts w:hAnsi="Times New Roman"/>
                <w:b/>
                <w:bCs/>
                <w:sz w:val="24"/>
                <w:szCs w:val="24"/>
                <w:lang w:eastAsia="zh-CN"/>
              </w:rPr>
              <w:t>融资关闭</w:t>
            </w:r>
            <w:r w:rsidRPr="005B67A3">
              <w:rPr>
                <w:rFonts w:hAnsi="Times New Roman"/>
                <w:sz w:val="24"/>
                <w:szCs w:val="24"/>
                <w:lang w:eastAsia="zh-CN"/>
              </w:rPr>
              <w:t>时规定的水平</w:t>
            </w:r>
            <w:r w:rsidRPr="005B67A3">
              <w:rPr>
                <w:rFonts w:hAnsi="Times New Roman"/>
                <w:sz w:val="24"/>
                <w:szCs w:val="24"/>
                <w:lang w:eastAsia="zh-CN"/>
              </w:rPr>
              <w:t>]</w:t>
            </w:r>
            <w:r w:rsidRPr="005B67A3">
              <w:rPr>
                <w:rFonts w:hAnsi="Times New Roman"/>
                <w:sz w:val="24"/>
                <w:szCs w:val="24"/>
                <w:lang w:eastAsia="zh-CN"/>
              </w:rPr>
              <w:t>所需的资金</w:t>
            </w:r>
            <w:r w:rsidRPr="005B67A3">
              <w:rPr>
                <w:rFonts w:hAnsi="Times New Roman"/>
                <w:sz w:val="24"/>
                <w:szCs w:val="24"/>
                <w:lang w:eastAsia="zh-CN"/>
              </w:rPr>
              <w:t>[</w:t>
            </w:r>
            <w:r w:rsidRPr="005B67A3">
              <w:rPr>
                <w:rFonts w:hAnsi="Times New Roman"/>
                <w:sz w:val="24"/>
                <w:szCs w:val="24"/>
                <w:lang w:eastAsia="zh-CN"/>
              </w:rPr>
              <w:t>，除非该等履约赔偿金</w:t>
            </w:r>
            <w:r w:rsidRPr="005B67A3">
              <w:rPr>
                <w:rFonts w:hAnsi="Times New Roman"/>
                <w:sz w:val="24"/>
                <w:szCs w:val="24"/>
                <w:lang w:eastAsia="zh-CN"/>
              </w:rPr>
              <w:t>[</w:t>
            </w:r>
            <w:r w:rsidRPr="005B67A3">
              <w:rPr>
                <w:rFonts w:hAnsi="Times New Roman"/>
                <w:sz w:val="24"/>
                <w:szCs w:val="24"/>
                <w:lang w:eastAsia="zh-CN"/>
              </w:rPr>
              <w:t>由于触发</w:t>
            </w:r>
            <w:r w:rsidRPr="005B67A3">
              <w:rPr>
                <w:rFonts w:hAnsi="Times New Roman"/>
                <w:b/>
                <w:bCs/>
                <w:sz w:val="24"/>
                <w:szCs w:val="24"/>
                <w:lang w:eastAsia="zh-CN"/>
              </w:rPr>
              <w:t>项目公司</w:t>
            </w:r>
            <w:r w:rsidRPr="005B67A3">
              <w:rPr>
                <w:rFonts w:hAnsi="Times New Roman"/>
                <w:sz w:val="24"/>
                <w:szCs w:val="24"/>
                <w:lang w:eastAsia="zh-CN"/>
              </w:rPr>
              <w:t>收取该等款项的情形，应向任何其他项目方支付</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以及</w:t>
            </w:r>
            <w:r w:rsidRPr="005B67A3">
              <w:rPr>
                <w:rFonts w:hAnsi="Times New Roman"/>
                <w:sz w:val="24"/>
                <w:szCs w:val="24"/>
                <w:lang w:eastAsia="zh-CN"/>
              </w:rPr>
              <w:t>]</w:t>
            </w:r>
            <w:bookmarkEnd w:id="58"/>
          </w:p>
          <w:p w:rsidRPr="005B67A3" w:rsidR="00536F52" w:rsidP="0079750A" w14:paraId="42E552E4" w14:textId="787CE960">
            <w:pPr>
              <w:pStyle w:val="General2L5"/>
              <w:tabs>
                <w:tab w:val="clear" w:pos="720"/>
              </w:tabs>
              <w:spacing w:after="240"/>
              <w:ind w:left="1440"/>
              <w:rPr>
                <w:rFonts w:hAnsi="Times New Roman"/>
                <w:sz w:val="24"/>
                <w:szCs w:val="24"/>
                <w:lang w:eastAsia="zh-CN"/>
              </w:rPr>
            </w:pPr>
            <w:r w:rsidRPr="005B67A3">
              <w:rPr>
                <w:rFonts w:hAnsi="Times New Roman"/>
                <w:sz w:val="24"/>
                <w:szCs w:val="24"/>
                <w:lang w:eastAsia="zh-CN"/>
              </w:rPr>
              <w:t>[</w:t>
            </w:r>
            <w:r w:rsidRPr="005B67A3">
              <w:rPr>
                <w:rFonts w:hAnsi="Times New Roman"/>
                <w:i/>
                <w:iCs/>
                <w:sz w:val="24"/>
                <w:szCs w:val="24"/>
                <w:lang w:eastAsia="zh-CN"/>
              </w:rPr>
              <w:t>规定任何其他强制提前还款事件，例如控制权变更</w:t>
            </w:r>
            <w:r>
              <w:rPr>
                <w:rStyle w:val="FootnoteReference"/>
                <w:rFonts w:ascii="Times New Roman" w:hAnsi="Times New Roman"/>
                <w:i/>
                <w:iCs/>
                <w:sz w:val="24"/>
                <w:szCs w:val="24"/>
              </w:rPr>
              <w:footnoteReference w:id="85"/>
            </w:r>
            <w:r w:rsidRPr="005B67A3">
              <w:rPr>
                <w:rFonts w:hAnsi="Times New Roman"/>
                <w:i/>
                <w:iCs/>
                <w:sz w:val="24"/>
                <w:szCs w:val="24"/>
                <w:lang w:eastAsia="zh-CN"/>
              </w:rPr>
              <w:t>，超过规定金额的资产处置，不构成不合法的制裁事件（并且，如果存在出口信贷机构授信，规定出口信贷机构保险承担的损失）</w:t>
            </w:r>
            <w:r w:rsidRPr="005B67A3">
              <w:rPr>
                <w:rFonts w:hAnsi="Times New Roman"/>
                <w:sz w:val="24"/>
                <w:szCs w:val="24"/>
                <w:lang w:eastAsia="zh-CN"/>
              </w:rPr>
              <w:t>]</w:t>
            </w:r>
            <w:r w:rsidRPr="005B67A3">
              <w:rPr>
                <w:rFonts w:hAnsi="Times New Roman"/>
                <w:sz w:val="24"/>
                <w:szCs w:val="24"/>
                <w:lang w:eastAsia="zh-CN"/>
              </w:rPr>
              <w:t>，</w:t>
            </w:r>
          </w:p>
          <w:p w:rsidRPr="005B67A3" w:rsidR="00536F52" w:rsidP="0079750A" w14:paraId="76509477" w14:textId="7E07718C">
            <w:pPr>
              <w:pStyle w:val="BodyText"/>
              <w:spacing w:after="240"/>
              <w:ind w:left="72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sz w:val="24"/>
                <w:szCs w:val="24"/>
                <w:lang w:eastAsia="zh-CN"/>
              </w:rPr>
              <w:t>按照贷款到期次序的倒序</w:t>
            </w:r>
            <w:r w:rsidRPr="005B67A3">
              <w:rPr>
                <w:rFonts w:ascii="Times New Roman" w:hAnsi="Times New Roman"/>
                <w:sz w:val="24"/>
                <w:szCs w:val="24"/>
                <w:lang w:eastAsia="zh-CN"/>
              </w:rPr>
              <w:t>]</w:t>
            </w:r>
            <w:r w:rsidRPr="005B67A3">
              <w:rPr>
                <w:rFonts w:ascii="Times New Roman" w:hAnsi="Times New Roman"/>
                <w:sz w:val="24"/>
                <w:szCs w:val="24"/>
                <w:lang w:eastAsia="zh-CN"/>
              </w:rPr>
              <w:t>提前偿还</w:t>
            </w:r>
            <w:r w:rsidRPr="005B67A3">
              <w:rPr>
                <w:rFonts w:ascii="Times New Roman" w:hAnsi="Times New Roman"/>
                <w:sz w:val="24"/>
                <w:szCs w:val="24"/>
                <w:lang w:eastAsia="zh-CN"/>
              </w:rPr>
              <w:t>[</w:t>
            </w:r>
            <w:r w:rsidRPr="005B67A3">
              <w:rPr>
                <w:rFonts w:ascii="Times New Roman" w:hAnsi="Times New Roman"/>
                <w:b/>
                <w:bCs/>
                <w:sz w:val="24"/>
                <w:szCs w:val="24"/>
                <w:lang w:eastAsia="zh-CN"/>
              </w:rPr>
              <w:t>授信</w:t>
            </w:r>
            <w:r w:rsidRPr="005B67A3">
              <w:rPr>
                <w:rFonts w:ascii="Times New Roman"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rPr>
              <w:footnoteReference w:id="86"/>
            </w:r>
            <w:r w:rsidRPr="005B67A3">
              <w:rPr>
                <w:rFonts w:ascii="Times New Roman" w:hAnsi="Times New Roman"/>
                <w:sz w:val="24"/>
                <w:szCs w:val="24"/>
                <w:lang w:eastAsia="zh-CN"/>
              </w:rPr>
              <w:t>[,</w:t>
            </w:r>
            <w:r w:rsidRPr="005B67A3">
              <w:rPr>
                <w:rFonts w:ascii="Times New Roman" w:hAnsi="Times New Roman"/>
                <w:sz w:val="24"/>
                <w:szCs w:val="24"/>
                <w:lang w:eastAsia="zh-CN"/>
              </w:rPr>
              <w:t>（但上文第</w:t>
            </w:r>
            <w:r w:rsidRPr="005B67A3">
              <w:rPr>
                <w:rFonts w:ascii="Times New Roman" w:hAnsi="Times New Roman"/>
                <w:sz w:val="24"/>
                <w:szCs w:val="24"/>
                <w:lang w:eastAsia="zh-CN"/>
              </w:rPr>
              <w:t>(iii)</w:t>
            </w:r>
            <w:r w:rsidRPr="005B67A3">
              <w:rPr>
                <w:rFonts w:ascii="Times New Roman" w:hAnsi="Times New Roman"/>
                <w:sz w:val="24"/>
                <w:szCs w:val="24"/>
                <w:lang w:eastAsia="zh-CN"/>
              </w:rPr>
              <w:t>段</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填入其他</w:t>
            </w:r>
            <w:r w:rsidRPr="005B67A3">
              <w:rPr>
                <w:rFonts w:ascii="Times New Roman" w:hAnsi="Times New Roman"/>
                <w:sz w:val="24"/>
                <w:szCs w:val="24"/>
                <w:lang w:eastAsia="zh-CN"/>
              </w:rPr>
              <w:t>]</w:t>
            </w:r>
            <w:r w:rsidRPr="005B67A3">
              <w:rPr>
                <w:rFonts w:ascii="Times New Roman" w:hAnsi="Times New Roman"/>
                <w:sz w:val="24"/>
                <w:szCs w:val="24"/>
                <w:lang w:eastAsia="zh-CN"/>
              </w:rPr>
              <w:t>除外，该等</w:t>
            </w:r>
            <w:r w:rsidRPr="005B67A3">
              <w:rPr>
                <w:rFonts w:ascii="Times New Roman" w:hAnsi="Times New Roman"/>
                <w:sz w:val="24"/>
                <w:szCs w:val="24"/>
                <w:lang w:eastAsia="zh-CN"/>
              </w:rPr>
              <w:t>资金应用于等比例偿还各笔贷款项下的未清偿分期还款额）。</w:t>
            </w:r>
          </w:p>
          <w:p w:rsidRPr="005B67A3" w:rsidR="00536F52" w:rsidP="0015013B" w14:paraId="54AE2925" w14:textId="6FC8E0D4">
            <w:pPr>
              <w:pStyle w:val="BodyText"/>
              <w:spacing w:after="240"/>
              <w:rPr>
                <w:rFonts w:ascii="Times New Roman" w:hAnsi="Times New Roman"/>
                <w:sz w:val="24"/>
                <w:szCs w:val="24"/>
                <w:lang w:eastAsia="zh-CN"/>
              </w:rPr>
            </w:pPr>
            <w:r w:rsidRPr="005B67A3">
              <w:rPr>
                <w:rFonts w:ascii="Times New Roman" w:hAnsi="Times New Roman"/>
                <w:sz w:val="24"/>
                <w:szCs w:val="24"/>
                <w:lang w:eastAsia="zh-CN"/>
              </w:rPr>
              <w:t>提前还款时，应付的提前还款资金成本（若有）以及终止</w:t>
            </w:r>
            <w:r w:rsidRPr="005B67A3">
              <w:rPr>
                <w:rFonts w:ascii="Times New Roman" w:hAnsi="Times New Roman"/>
                <w:b/>
                <w:bCs/>
                <w:sz w:val="24"/>
                <w:szCs w:val="24"/>
                <w:lang w:eastAsia="zh-CN"/>
              </w:rPr>
              <w:t>对冲协议</w:t>
            </w:r>
            <w:r w:rsidRPr="005B67A3">
              <w:rPr>
                <w:rFonts w:ascii="Times New Roman" w:hAnsi="Times New Roman"/>
                <w:sz w:val="24"/>
                <w:szCs w:val="24"/>
                <w:lang w:eastAsia="zh-CN"/>
              </w:rPr>
              <w:t>的成本（如果需要支付以遵守</w:t>
            </w:r>
            <w:r w:rsidRPr="005B67A3">
              <w:rPr>
                <w:rFonts w:ascii="Times New Roman" w:hAnsi="Times New Roman"/>
                <w:b/>
                <w:bCs/>
                <w:sz w:val="24"/>
                <w:szCs w:val="24"/>
                <w:lang w:eastAsia="zh-CN"/>
              </w:rPr>
              <w:t>对冲策略</w:t>
            </w:r>
            <w:r w:rsidRPr="005B67A3">
              <w:rPr>
                <w:rFonts w:ascii="Times New Roman" w:hAnsi="Times New Roman"/>
                <w:sz w:val="24"/>
                <w:szCs w:val="24"/>
                <w:lang w:eastAsia="zh-CN"/>
              </w:rPr>
              <w:t>）应一并支付</w:t>
            </w:r>
            <w:bookmarkStart w:name="_Ref25690329" w:id="59"/>
            <w:r>
              <w:rPr>
                <w:rFonts w:ascii="Times New Roman" w:hAnsi="Times New Roman"/>
                <w:sz w:val="24"/>
                <w:szCs w:val="24"/>
                <w:vertAlign w:val="superscript"/>
              </w:rPr>
              <w:footnoteReference w:id="87"/>
            </w:r>
            <w:bookmarkEnd w:id="59"/>
            <w:r w:rsidRPr="005B67A3">
              <w:rPr>
                <w:rFonts w:ascii="Times New Roman" w:hAnsi="Times New Roman"/>
                <w:sz w:val="24"/>
                <w:szCs w:val="24"/>
                <w:lang w:eastAsia="zh-CN"/>
              </w:rPr>
              <w:t>。</w:t>
            </w:r>
            <w:r w:rsidRPr="005B67A3">
              <w:rPr>
                <w:rFonts w:ascii="Times New Roman" w:hAnsi="Times New Roman"/>
                <w:sz w:val="24"/>
                <w:szCs w:val="24"/>
                <w:lang w:eastAsia="zh-CN"/>
              </w:rPr>
              <w:t xml:space="preserve"> </w:t>
            </w:r>
          </w:p>
        </w:tc>
      </w:tr>
      <w:tr w:rsidTr="009D61BA" w14:paraId="71482950" w14:textId="77777777">
        <w:tblPrEx>
          <w:tblW w:w="5000" w:type="pct"/>
          <w:tblLayout w:type="fixed"/>
          <w:tblLook w:val="0000"/>
        </w:tblPrEx>
        <w:tc>
          <w:tcPr>
            <w:tcW w:w="3693" w:type="dxa"/>
          </w:tcPr>
          <w:p w:rsidRPr="005B67A3" w:rsidR="00536F52" w:rsidP="0015013B" w14:paraId="52B0AA5F" w14:textId="77777777">
            <w:pPr>
              <w:widowControl w:val="0"/>
              <w:spacing w:after="240"/>
              <w:jc w:val="left"/>
              <w:rPr>
                <w:rFonts w:ascii="Times New Roman" w:hAnsi="Times New Roman"/>
                <w:b/>
                <w:sz w:val="24"/>
                <w:szCs w:val="24"/>
                <w:lang w:eastAsia="zh-CN"/>
              </w:rPr>
            </w:pPr>
          </w:p>
        </w:tc>
        <w:tc>
          <w:tcPr>
            <w:tcW w:w="5378" w:type="dxa"/>
          </w:tcPr>
          <w:p w:rsidRPr="005B67A3" w:rsidR="00536F52" w:rsidP="004011CB" w14:paraId="5E84E802" w14:textId="77777777">
            <w:pPr>
              <w:pStyle w:val="General2L3"/>
              <w:spacing w:after="240"/>
              <w:ind w:hanging="555"/>
              <w:rPr>
                <w:rFonts w:hAnsi="Times New Roman"/>
                <w:sz w:val="24"/>
                <w:szCs w:val="24"/>
              </w:rPr>
            </w:pPr>
            <w:r w:rsidRPr="005B67A3">
              <w:rPr>
                <w:rFonts w:hAnsi="Times New Roman"/>
                <w:b/>
                <w:bCs/>
                <w:sz w:val="24"/>
                <w:szCs w:val="24"/>
                <w:lang w:eastAsia="zh-CN"/>
              </w:rPr>
              <w:t>自愿取消</w:t>
            </w:r>
            <w:r>
              <w:rPr>
                <w:rStyle w:val="FootnoteReference"/>
                <w:rFonts w:ascii="Times New Roman" w:hAnsi="Times New Roman"/>
                <w:sz w:val="24"/>
                <w:szCs w:val="24"/>
              </w:rPr>
              <w:footnoteReference w:id="88"/>
            </w:r>
          </w:p>
          <w:p w:rsidRPr="005B67A3" w:rsidR="00536F52" w:rsidP="0079750A" w14:paraId="547F50B0" w14:textId="5BF1F54C">
            <w:pPr>
              <w:pStyle w:val="BodyText"/>
              <w:widowControl w:val="0"/>
              <w:spacing w:after="240"/>
              <w:ind w:left="720"/>
              <w:rPr>
                <w:rFonts w:ascii="Times New Roman" w:hAnsi="Times New Roman"/>
                <w:sz w:val="24"/>
                <w:szCs w:val="24"/>
                <w:lang w:eastAsia="zh-CN"/>
              </w:rPr>
            </w:pP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可以经至少提前</w:t>
            </w: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个</w:t>
            </w:r>
            <w:r w:rsidRPr="005B67A3">
              <w:rPr>
                <w:rFonts w:ascii="Times New Roman" w:hAnsi="Times New Roman"/>
                <w:b/>
                <w:bCs/>
                <w:sz w:val="24"/>
                <w:szCs w:val="24"/>
                <w:lang w:eastAsia="zh-CN"/>
              </w:rPr>
              <w:t>营业日</w:t>
            </w:r>
            <w:r w:rsidRPr="005B67A3">
              <w:rPr>
                <w:rFonts w:ascii="Times New Roman" w:hAnsi="Times New Roman"/>
                <w:sz w:val="24"/>
                <w:szCs w:val="24"/>
                <w:lang w:eastAsia="zh-CN"/>
              </w:rPr>
              <w:t>事先通知（或</w:t>
            </w:r>
            <w:r w:rsidRPr="005B67A3">
              <w:rPr>
                <w:rFonts w:ascii="Times New Roman" w:hAnsi="Times New Roman"/>
                <w:b/>
                <w:bCs/>
                <w:sz w:val="24"/>
                <w:szCs w:val="24"/>
                <w:lang w:eastAsia="zh-CN"/>
              </w:rPr>
              <w:t>多数贷款人</w:t>
            </w:r>
            <w:r w:rsidRPr="005B67A3">
              <w:rPr>
                <w:rFonts w:ascii="Times New Roman" w:hAnsi="Times New Roman"/>
                <w:sz w:val="24"/>
                <w:szCs w:val="24"/>
                <w:lang w:eastAsia="zh-CN"/>
              </w:rPr>
              <w:t>可能同意的较短期间），取消</w:t>
            </w:r>
            <w:r w:rsidRPr="005B67A3">
              <w:rPr>
                <w:rFonts w:ascii="Times New Roman" w:hAnsi="Times New Roman"/>
                <w:b/>
                <w:bCs/>
                <w:sz w:val="24"/>
                <w:szCs w:val="24"/>
                <w:lang w:eastAsia="zh-CN"/>
              </w:rPr>
              <w:t>可提用授信</w:t>
            </w:r>
            <w:r w:rsidRPr="005B67A3">
              <w:rPr>
                <w:rFonts w:ascii="Times New Roman" w:hAnsi="Times New Roman"/>
                <w:sz w:val="24"/>
                <w:szCs w:val="24"/>
                <w:lang w:eastAsia="zh-CN"/>
              </w:rPr>
              <w:t>的全部或任何部分（最低金额为</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填入基本货币及最低金额</w:t>
            </w:r>
            <w:r w:rsidRPr="005B67A3">
              <w:rPr>
                <w:rFonts w:ascii="Times New Roman" w:hAnsi="Times New Roman"/>
                <w:sz w:val="24"/>
                <w:szCs w:val="24"/>
                <w:lang w:eastAsia="zh-CN"/>
              </w:rPr>
              <w:t>]</w:t>
            </w:r>
            <w:r w:rsidRPr="005B67A3">
              <w:rPr>
                <w:rFonts w:ascii="Times New Roman" w:hAnsi="Times New Roman"/>
                <w:sz w:val="24"/>
                <w:szCs w:val="24"/>
                <w:lang w:eastAsia="zh-CN"/>
              </w:rPr>
              <w:t>），但前提是</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已经以令</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合理满意的方式证明，取消发生后：</w:t>
            </w:r>
          </w:p>
          <w:p w:rsidRPr="005B67A3" w:rsidR="00536F52" w:rsidP="0079750A" w14:paraId="33473FBD" w14:textId="0DA70831">
            <w:pPr>
              <w:pStyle w:val="General2L5"/>
              <w:tabs>
                <w:tab w:val="clear" w:pos="720"/>
              </w:tabs>
              <w:spacing w:after="240"/>
              <w:ind w:left="1440"/>
              <w:rPr>
                <w:rFonts w:hAnsi="Times New Roman"/>
                <w:sz w:val="24"/>
                <w:szCs w:val="24"/>
              </w:rPr>
            </w:pPr>
            <w:r w:rsidRPr="005B67A3">
              <w:rPr>
                <w:rFonts w:hAnsi="Times New Roman"/>
                <w:sz w:val="24"/>
                <w:szCs w:val="24"/>
              </w:rPr>
              <w:t>不会</w:t>
            </w:r>
            <w:r w:rsidRPr="005B67A3">
              <w:rPr>
                <w:rFonts w:hAnsi="Times New Roman"/>
                <w:sz w:val="24"/>
                <w:szCs w:val="24"/>
                <w:lang w:eastAsia="zh-CN"/>
              </w:rPr>
              <w:t>发生</w:t>
            </w:r>
            <w:r w:rsidRPr="005B67A3">
              <w:rPr>
                <w:rFonts w:hAnsi="Times New Roman"/>
                <w:b/>
                <w:bCs/>
                <w:sz w:val="24"/>
                <w:szCs w:val="24"/>
              </w:rPr>
              <w:t>资金短缺</w:t>
            </w:r>
            <w:r w:rsidRPr="005B67A3">
              <w:rPr>
                <w:rFonts w:hAnsi="Times New Roman"/>
                <w:sz w:val="24"/>
                <w:szCs w:val="24"/>
              </w:rPr>
              <w:t>；</w:t>
            </w:r>
          </w:p>
          <w:p w:rsidRPr="005B67A3" w:rsidR="00536F52" w:rsidP="0079750A" w14:paraId="4F64FA4B" w14:textId="224C7825">
            <w:pPr>
              <w:pStyle w:val="General2L5"/>
              <w:tabs>
                <w:tab w:val="clear" w:pos="720"/>
              </w:tabs>
              <w:spacing w:after="240"/>
              <w:ind w:left="1440"/>
              <w:rPr>
                <w:rFonts w:hAnsi="Times New Roman"/>
                <w:sz w:val="24"/>
                <w:szCs w:val="24"/>
                <w:lang w:eastAsia="zh-CN"/>
              </w:rPr>
            </w:pPr>
            <w:r w:rsidRPr="005B67A3">
              <w:rPr>
                <w:rFonts w:hAnsi="Times New Roman"/>
                <w:b/>
                <w:bCs/>
                <w:sz w:val="24"/>
                <w:szCs w:val="24"/>
                <w:lang w:eastAsia="zh-CN"/>
              </w:rPr>
              <w:t>项目完工日</w:t>
            </w:r>
            <w:r w:rsidRPr="005B67A3">
              <w:rPr>
                <w:rFonts w:hAnsi="Times New Roman"/>
                <w:sz w:val="24"/>
                <w:szCs w:val="24"/>
                <w:lang w:eastAsia="zh-CN"/>
              </w:rPr>
              <w:t>将在</w:t>
            </w:r>
            <w:r w:rsidRPr="005B67A3">
              <w:rPr>
                <w:rFonts w:hAnsi="Times New Roman"/>
                <w:sz w:val="24"/>
                <w:szCs w:val="24"/>
                <w:lang w:eastAsia="zh-CN"/>
              </w:rPr>
              <w:t>[</w:t>
            </w:r>
            <w:r w:rsidRPr="005B67A3">
              <w:rPr>
                <w:rFonts w:hAnsi="Times New Roman"/>
                <w:b/>
                <w:bCs/>
                <w:sz w:val="24"/>
                <w:szCs w:val="24"/>
                <w:lang w:eastAsia="zh-CN"/>
              </w:rPr>
              <w:t>计划项目完工日</w:t>
            </w:r>
            <w:r w:rsidRPr="005B67A3">
              <w:rPr>
                <w:rFonts w:hAnsi="Times New Roman"/>
                <w:sz w:val="24"/>
                <w:szCs w:val="24"/>
                <w:lang w:eastAsia="zh-CN"/>
              </w:rPr>
              <w:t>]</w:t>
            </w:r>
            <w:r w:rsidRPr="005B67A3">
              <w:rPr>
                <w:rFonts w:hAnsi="Times New Roman"/>
                <w:sz w:val="24"/>
                <w:szCs w:val="24"/>
                <w:lang w:eastAsia="zh-CN"/>
              </w:rPr>
              <w:t>或之前发生；以及</w:t>
            </w:r>
          </w:p>
          <w:p w:rsidRPr="005B67A3" w:rsidR="00536F52" w:rsidP="0079750A" w14:paraId="6FE2F7C5" w14:textId="0889524B">
            <w:pPr>
              <w:pStyle w:val="General2L5"/>
              <w:tabs>
                <w:tab w:val="clear" w:pos="720"/>
              </w:tabs>
              <w:spacing w:after="240"/>
              <w:ind w:left="1440"/>
              <w:rPr>
                <w:rFonts w:hAnsi="Times New Roman"/>
                <w:sz w:val="24"/>
                <w:szCs w:val="24"/>
                <w:lang w:eastAsia="zh-CN"/>
              </w:rPr>
            </w:pPr>
            <w:r w:rsidRPr="005B67A3">
              <w:rPr>
                <w:rFonts w:hAnsi="Times New Roman"/>
                <w:sz w:val="24"/>
                <w:szCs w:val="24"/>
                <w:lang w:eastAsia="zh-CN"/>
              </w:rPr>
              <w:t>不存在存续的</w:t>
            </w:r>
            <w:r w:rsidRPr="005B67A3">
              <w:rPr>
                <w:rFonts w:hAnsi="Times New Roman"/>
                <w:b/>
                <w:bCs/>
                <w:sz w:val="24"/>
                <w:szCs w:val="24"/>
                <w:lang w:eastAsia="zh-CN"/>
              </w:rPr>
              <w:t>违约</w:t>
            </w:r>
            <w:r w:rsidRPr="005B67A3">
              <w:rPr>
                <w:rFonts w:hAnsi="Times New Roman"/>
                <w:sz w:val="24"/>
                <w:szCs w:val="24"/>
                <w:lang w:eastAsia="zh-CN"/>
              </w:rPr>
              <w:t>，取消也不会导致</w:t>
            </w:r>
            <w:r w:rsidRPr="005B67A3">
              <w:rPr>
                <w:rFonts w:hAnsi="Times New Roman"/>
                <w:b/>
                <w:bCs/>
                <w:sz w:val="24"/>
                <w:szCs w:val="24"/>
                <w:lang w:eastAsia="zh-CN"/>
              </w:rPr>
              <w:t>违约</w:t>
            </w:r>
            <w:r w:rsidRPr="005B67A3">
              <w:rPr>
                <w:rFonts w:hAnsi="Times New Roman"/>
                <w:sz w:val="24"/>
                <w:szCs w:val="24"/>
                <w:lang w:eastAsia="zh-CN"/>
              </w:rPr>
              <w:t>。</w:t>
            </w:r>
          </w:p>
        </w:tc>
      </w:tr>
      <w:tr w:rsidTr="009D61BA" w14:paraId="0AD7AFF9" w14:textId="77777777">
        <w:tblPrEx>
          <w:tblW w:w="5000" w:type="pct"/>
          <w:tblLayout w:type="fixed"/>
          <w:tblLook w:val="0000"/>
        </w:tblPrEx>
        <w:tc>
          <w:tcPr>
            <w:tcW w:w="3693" w:type="dxa"/>
          </w:tcPr>
          <w:p w:rsidRPr="005B67A3" w:rsidR="00536F52" w:rsidP="0015013B" w14:paraId="7865DFDD" w14:textId="77777777">
            <w:pPr>
              <w:widowControl w:val="0"/>
              <w:spacing w:after="240"/>
              <w:jc w:val="left"/>
              <w:rPr>
                <w:rFonts w:ascii="Times New Roman" w:hAnsi="Times New Roman"/>
                <w:b/>
                <w:sz w:val="24"/>
                <w:szCs w:val="24"/>
                <w:lang w:eastAsia="zh-CN"/>
              </w:rPr>
            </w:pPr>
          </w:p>
        </w:tc>
        <w:tc>
          <w:tcPr>
            <w:tcW w:w="5378" w:type="dxa"/>
          </w:tcPr>
          <w:p w:rsidRPr="005B67A3" w:rsidR="00536F52" w:rsidP="004011CB" w14:paraId="774A2096" w14:textId="0C60C715">
            <w:pPr>
              <w:pStyle w:val="General2L3"/>
              <w:spacing w:after="240"/>
              <w:ind w:hanging="555"/>
              <w:rPr>
                <w:rFonts w:hAnsi="Times New Roman"/>
                <w:b/>
                <w:sz w:val="24"/>
                <w:szCs w:val="24"/>
                <w:lang w:eastAsia="zh-CN"/>
              </w:rPr>
            </w:pPr>
            <w:r w:rsidRPr="005B67A3">
              <w:rPr>
                <w:rFonts w:hAnsi="Times New Roman"/>
                <w:b/>
                <w:sz w:val="24"/>
                <w:szCs w:val="24"/>
                <w:lang w:eastAsia="zh-CN"/>
              </w:rPr>
              <w:t>[</w:t>
            </w:r>
            <w:r w:rsidRPr="005B67A3">
              <w:rPr>
                <w:rFonts w:hAnsi="Times New Roman"/>
                <w:b/>
                <w:bCs/>
                <w:sz w:val="24"/>
                <w:szCs w:val="24"/>
                <w:lang w:eastAsia="zh-CN"/>
              </w:rPr>
              <w:t>定期贷款</w:t>
            </w:r>
            <w:r w:rsidRPr="005B67A3">
              <w:rPr>
                <w:rFonts w:hAnsi="Times New Roman"/>
                <w:b/>
                <w:bCs/>
                <w:sz w:val="24"/>
                <w:szCs w:val="24"/>
                <w:lang w:eastAsia="zh-CN"/>
              </w:rPr>
              <w:t>A</w:t>
            </w:r>
            <w:r w:rsidRPr="005B67A3" w:rsidR="00FD73DE">
              <w:rPr>
                <w:rFonts w:hAnsi="Times New Roman"/>
                <w:b/>
                <w:bCs/>
                <w:sz w:val="24"/>
                <w:szCs w:val="24"/>
                <w:lang w:eastAsia="zh-CN"/>
              </w:rPr>
              <w:t>组</w:t>
            </w:r>
            <w:r w:rsidRPr="005B67A3">
              <w:rPr>
                <w:rFonts w:hAnsi="Times New Roman"/>
                <w:b/>
                <w:bCs/>
                <w:sz w:val="24"/>
                <w:szCs w:val="24"/>
                <w:lang w:eastAsia="zh-CN"/>
              </w:rPr>
              <w:t>授信</w:t>
            </w:r>
            <w:r w:rsidRPr="005B67A3">
              <w:rPr>
                <w:rFonts w:hAnsi="Times New Roman"/>
                <w:b/>
                <w:sz w:val="24"/>
                <w:szCs w:val="24"/>
                <w:lang w:eastAsia="zh-CN"/>
              </w:rPr>
              <w:t>]</w:t>
            </w:r>
            <w:r w:rsidRPr="005B67A3">
              <w:rPr>
                <w:rFonts w:hAnsi="Times New Roman"/>
                <w:b/>
                <w:sz w:val="24"/>
                <w:szCs w:val="24"/>
                <w:lang w:eastAsia="zh-CN"/>
              </w:rPr>
              <w:t>的自愿提前还款</w:t>
            </w:r>
          </w:p>
          <w:p w:rsidRPr="005B67A3" w:rsidR="00536F52" w:rsidP="004D3FFB" w14:paraId="7BBB0A46" w14:textId="5152E65E">
            <w:pPr>
              <w:pStyle w:val="BodyText"/>
              <w:widowControl w:val="0"/>
              <w:spacing w:after="240"/>
              <w:ind w:left="732"/>
              <w:rPr>
                <w:rFonts w:ascii="Times New Roman" w:hAnsi="Times New Roman"/>
                <w:sz w:val="24"/>
                <w:szCs w:val="24"/>
                <w:lang w:eastAsia="zh-CN"/>
              </w:rPr>
            </w:pP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可经至少提前</w:t>
            </w: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个</w:t>
            </w:r>
            <w:r w:rsidRPr="005B67A3">
              <w:rPr>
                <w:rFonts w:ascii="Times New Roman" w:hAnsi="Times New Roman"/>
                <w:b/>
                <w:bCs/>
                <w:sz w:val="24"/>
                <w:szCs w:val="24"/>
                <w:lang w:eastAsia="zh-CN"/>
              </w:rPr>
              <w:t>营业日</w:t>
            </w:r>
            <w:r w:rsidRPr="005B67A3">
              <w:rPr>
                <w:rFonts w:ascii="Times New Roman" w:hAnsi="Times New Roman"/>
                <w:sz w:val="24"/>
                <w:szCs w:val="24"/>
                <w:lang w:eastAsia="zh-CN"/>
              </w:rPr>
              <w:t>的事先通知，用</w:t>
            </w:r>
            <w:r w:rsidRPr="005B67A3">
              <w:rPr>
                <w:rFonts w:ascii="Times New Roman" w:hAnsi="Times New Roman"/>
                <w:b/>
                <w:bCs/>
                <w:sz w:val="24"/>
                <w:szCs w:val="24"/>
                <w:lang w:eastAsia="zh-CN"/>
              </w:rPr>
              <w:t>运营账户</w:t>
            </w:r>
            <w:r w:rsidRPr="005B67A3">
              <w:rPr>
                <w:rFonts w:ascii="Times New Roman" w:hAnsi="Times New Roman"/>
                <w:sz w:val="24"/>
                <w:szCs w:val="24"/>
                <w:lang w:eastAsia="zh-CN"/>
              </w:rPr>
              <w:t>的余额全部或部分提前偿还</w:t>
            </w:r>
            <w:r w:rsidRPr="005B67A3">
              <w:rPr>
                <w:rFonts w:ascii="Times New Roman" w:hAnsi="Times New Roman"/>
                <w:sz w:val="24"/>
                <w:szCs w:val="24"/>
                <w:lang w:eastAsia="zh-CN"/>
              </w:rPr>
              <w:t>[</w:t>
            </w:r>
            <w:r w:rsidRPr="005B67A3">
              <w:rPr>
                <w:rFonts w:ascii="Times New Roman" w:hAnsi="Times New Roman"/>
                <w:b/>
                <w:bCs/>
                <w:sz w:val="24"/>
                <w:szCs w:val="24"/>
                <w:lang w:eastAsia="zh-CN"/>
              </w:rPr>
              <w:t>授信</w:t>
            </w:r>
            <w:r w:rsidRPr="005B67A3">
              <w:rPr>
                <w:rFonts w:ascii="Times New Roman" w:hAnsi="Times New Roman"/>
                <w:sz w:val="24"/>
                <w:szCs w:val="24"/>
                <w:lang w:eastAsia="zh-CN"/>
              </w:rPr>
              <w:t>]</w:t>
            </w:r>
            <w:r w:rsidRPr="005B67A3">
              <w:rPr>
                <w:rFonts w:ascii="Times New Roman" w:hAnsi="Times New Roman"/>
                <w:sz w:val="24"/>
                <w:szCs w:val="24"/>
                <w:lang w:eastAsia="zh-CN"/>
              </w:rPr>
              <w:t>，但前提是：</w:t>
            </w:r>
          </w:p>
          <w:p w:rsidRPr="005B67A3" w:rsidR="00536F52" w:rsidP="0079750A" w14:paraId="51861272" w14:textId="056BACEE">
            <w:pPr>
              <w:pStyle w:val="General2L5"/>
              <w:tabs>
                <w:tab w:val="clear" w:pos="720"/>
              </w:tabs>
              <w:spacing w:after="240"/>
              <w:ind w:left="1440"/>
              <w:rPr>
                <w:rFonts w:hAnsi="Times New Roman"/>
                <w:sz w:val="24"/>
                <w:szCs w:val="24"/>
                <w:lang w:eastAsia="zh-CN"/>
              </w:rPr>
            </w:pPr>
            <w:r w:rsidRPr="005B67A3">
              <w:rPr>
                <w:rFonts w:hAnsi="Times New Roman"/>
                <w:sz w:val="24"/>
                <w:szCs w:val="24"/>
                <w:lang w:eastAsia="zh-CN"/>
              </w:rPr>
              <w:t>提前还款发生在</w:t>
            </w:r>
            <w:r w:rsidRPr="005B67A3">
              <w:rPr>
                <w:rFonts w:hAnsi="Times New Roman"/>
                <w:b/>
                <w:bCs/>
                <w:sz w:val="24"/>
                <w:szCs w:val="24"/>
                <w:lang w:eastAsia="zh-CN"/>
              </w:rPr>
              <w:t>项目完工日</w:t>
            </w:r>
            <w:r w:rsidRPr="005B67A3">
              <w:rPr>
                <w:rFonts w:hAnsi="Times New Roman"/>
                <w:sz w:val="24"/>
                <w:szCs w:val="24"/>
                <w:lang w:eastAsia="zh-CN"/>
              </w:rPr>
              <w:t>后；</w:t>
            </w:r>
          </w:p>
          <w:p w:rsidRPr="005B67A3" w:rsidR="00536F52" w:rsidP="0079750A" w14:paraId="50F6102F" w14:textId="6F1CF4E6">
            <w:pPr>
              <w:pStyle w:val="General2L5"/>
              <w:tabs>
                <w:tab w:val="clear" w:pos="720"/>
              </w:tabs>
              <w:spacing w:after="240"/>
              <w:ind w:left="1440"/>
              <w:rPr>
                <w:rFonts w:hAnsi="Times New Roman"/>
                <w:sz w:val="24"/>
                <w:szCs w:val="24"/>
                <w:lang w:eastAsia="zh-CN"/>
              </w:rPr>
            </w:pPr>
            <w:r w:rsidRPr="005B67A3">
              <w:rPr>
                <w:rFonts w:hAnsi="Times New Roman"/>
                <w:sz w:val="24"/>
                <w:szCs w:val="24"/>
                <w:lang w:eastAsia="zh-CN"/>
              </w:rPr>
              <w:t>如果提前还款发生在</w:t>
            </w:r>
            <w:r w:rsidRPr="005B67A3">
              <w:rPr>
                <w:rFonts w:hAnsi="Times New Roman"/>
                <w:b/>
                <w:bCs/>
                <w:sz w:val="24"/>
                <w:szCs w:val="24"/>
                <w:lang w:eastAsia="zh-CN"/>
              </w:rPr>
              <w:t>项目完工日</w:t>
            </w:r>
            <w:r w:rsidRPr="005B67A3">
              <w:rPr>
                <w:rFonts w:hAnsi="Times New Roman"/>
                <w:sz w:val="24"/>
                <w:szCs w:val="24"/>
                <w:lang w:eastAsia="zh-CN"/>
              </w:rPr>
              <w:t>前，</w:t>
            </w:r>
            <w:r w:rsidRPr="005B67A3">
              <w:rPr>
                <w:rFonts w:hAnsi="Times New Roman"/>
                <w:b/>
                <w:bCs/>
                <w:sz w:val="24"/>
                <w:szCs w:val="24"/>
                <w:lang w:eastAsia="zh-CN"/>
              </w:rPr>
              <w:t>项目公司</w:t>
            </w:r>
            <w:r w:rsidRPr="005B67A3">
              <w:rPr>
                <w:rFonts w:hAnsi="Times New Roman"/>
                <w:sz w:val="24"/>
                <w:szCs w:val="24"/>
                <w:lang w:eastAsia="zh-CN"/>
              </w:rPr>
              <w:t>已经以令</w:t>
            </w:r>
            <w:r w:rsidRPr="005B67A3">
              <w:rPr>
                <w:rFonts w:hAnsi="Times New Roman"/>
                <w:b/>
                <w:bCs/>
                <w:sz w:val="24"/>
                <w:szCs w:val="24"/>
                <w:lang w:eastAsia="zh-CN"/>
              </w:rPr>
              <w:t>债权人间代理行</w:t>
            </w:r>
            <w:r w:rsidRPr="005B67A3">
              <w:rPr>
                <w:rFonts w:hAnsi="Times New Roman"/>
                <w:sz w:val="24"/>
                <w:szCs w:val="24"/>
                <w:lang w:eastAsia="zh-CN"/>
              </w:rPr>
              <w:t>合理满意的方式证明，在该等提前还款后：</w:t>
            </w:r>
          </w:p>
        </w:tc>
      </w:tr>
      <w:tr w:rsidTr="009D61BA" w14:paraId="381A48E7" w14:textId="77777777">
        <w:tblPrEx>
          <w:tblW w:w="5000" w:type="pct"/>
          <w:tblLayout w:type="fixed"/>
          <w:tblLook w:val="0000"/>
        </w:tblPrEx>
        <w:tc>
          <w:tcPr>
            <w:tcW w:w="3693" w:type="dxa"/>
          </w:tcPr>
          <w:p w:rsidRPr="005B67A3" w:rsidR="00536F52" w:rsidP="0015013B" w14:paraId="0F868F38" w14:textId="77777777">
            <w:pPr>
              <w:widowControl w:val="0"/>
              <w:spacing w:after="240"/>
              <w:jc w:val="left"/>
              <w:rPr>
                <w:rFonts w:ascii="Times New Roman" w:hAnsi="Times New Roman"/>
                <w:b/>
                <w:sz w:val="24"/>
                <w:szCs w:val="24"/>
                <w:lang w:eastAsia="zh-CN"/>
              </w:rPr>
            </w:pPr>
          </w:p>
        </w:tc>
        <w:tc>
          <w:tcPr>
            <w:tcW w:w="5378" w:type="dxa"/>
          </w:tcPr>
          <w:p w:rsidRPr="005B67A3" w:rsidR="00536F52" w:rsidP="0015013B" w14:paraId="38310DD1" w14:textId="49EF7CD4">
            <w:pPr>
              <w:pStyle w:val="TableL4"/>
              <w:rPr>
                <w:rFonts w:cs="Times New Roman" w:eastAsiaTheme="minorEastAsia"/>
              </w:rPr>
            </w:pPr>
            <w:r w:rsidRPr="005B67A3">
              <w:rPr>
                <w:rFonts w:cs="Times New Roman" w:eastAsiaTheme="minorEastAsia"/>
              </w:rPr>
              <w:t>不会发生</w:t>
            </w:r>
            <w:r w:rsidRPr="005B67A3">
              <w:rPr>
                <w:rFonts w:cs="Times New Roman" w:eastAsiaTheme="minorEastAsia"/>
                <w:b/>
                <w:bCs/>
              </w:rPr>
              <w:t>资金短缺</w:t>
            </w:r>
            <w:r w:rsidRPr="005B67A3">
              <w:rPr>
                <w:rFonts w:cs="Times New Roman" w:eastAsiaTheme="minorEastAsia"/>
              </w:rPr>
              <w:t>；</w:t>
            </w:r>
          </w:p>
          <w:p w:rsidRPr="005B67A3" w:rsidR="00536F52" w:rsidP="0015013B" w14:paraId="4CEBE6CA" w14:textId="15135417">
            <w:pPr>
              <w:pStyle w:val="TableL4"/>
              <w:rPr>
                <w:rFonts w:cs="Times New Roman" w:eastAsiaTheme="minorEastAsia"/>
              </w:rPr>
            </w:pPr>
            <w:r w:rsidRPr="005B67A3">
              <w:rPr>
                <w:rFonts w:cs="Times New Roman" w:eastAsiaTheme="minorEastAsia"/>
                <w:b/>
                <w:bCs/>
              </w:rPr>
              <w:t>项目完工日</w:t>
            </w:r>
            <w:r w:rsidRPr="005B67A3">
              <w:rPr>
                <w:rFonts w:cs="Times New Roman" w:eastAsiaTheme="minorEastAsia"/>
              </w:rPr>
              <w:t>将在</w:t>
            </w:r>
            <w:r w:rsidRPr="005B67A3">
              <w:rPr>
                <w:rFonts w:cs="Times New Roman" w:eastAsiaTheme="minorEastAsia"/>
              </w:rPr>
              <w:t>[</w:t>
            </w:r>
            <w:r w:rsidRPr="005B67A3">
              <w:rPr>
                <w:rFonts w:cs="Times New Roman" w:eastAsiaTheme="minorEastAsia"/>
                <w:b/>
                <w:bCs/>
              </w:rPr>
              <w:t>计划项目完工日</w:t>
            </w:r>
            <w:r w:rsidRPr="005B67A3">
              <w:rPr>
                <w:rFonts w:cs="Times New Roman" w:eastAsiaTheme="minorEastAsia"/>
              </w:rPr>
              <w:t>]</w:t>
            </w:r>
            <w:r w:rsidRPr="005B67A3">
              <w:rPr>
                <w:rFonts w:cs="Times New Roman" w:eastAsiaTheme="minorEastAsia"/>
              </w:rPr>
              <w:t>或之前发生；以及</w:t>
            </w:r>
          </w:p>
          <w:p w:rsidRPr="005B67A3" w:rsidR="00536F52" w:rsidP="0015013B" w14:paraId="1101A163" w14:textId="649F7E5F">
            <w:pPr>
              <w:pStyle w:val="TableL4"/>
              <w:rPr>
                <w:rFonts w:cs="Times New Roman" w:eastAsiaTheme="minorEastAsia"/>
              </w:rPr>
            </w:pPr>
            <w:r w:rsidRPr="005B67A3">
              <w:rPr>
                <w:rFonts w:cs="Times New Roman" w:eastAsiaTheme="minorEastAsia"/>
              </w:rPr>
              <w:t>不存在存续的</w:t>
            </w:r>
            <w:r w:rsidRPr="005B67A3">
              <w:rPr>
                <w:rFonts w:cs="Times New Roman" w:eastAsiaTheme="minorEastAsia"/>
                <w:b/>
                <w:bCs/>
              </w:rPr>
              <w:t>违约</w:t>
            </w:r>
            <w:r w:rsidRPr="005B67A3">
              <w:rPr>
                <w:rFonts w:cs="Times New Roman" w:eastAsiaTheme="minorEastAsia"/>
              </w:rPr>
              <w:t>，提前还款也不会导致</w:t>
            </w:r>
            <w:r w:rsidRPr="005B67A3">
              <w:rPr>
                <w:rFonts w:cs="Times New Roman" w:eastAsiaTheme="minorEastAsia"/>
                <w:b/>
                <w:bCs/>
              </w:rPr>
              <w:t>违约</w:t>
            </w:r>
            <w:r w:rsidRPr="005B67A3">
              <w:rPr>
                <w:rFonts w:cs="Times New Roman" w:eastAsiaTheme="minorEastAsia"/>
              </w:rPr>
              <w:t>；以及</w:t>
            </w:r>
          </w:p>
          <w:p w:rsidRPr="005B67A3" w:rsidR="00536F52" w:rsidP="0079750A" w14:paraId="069909D1" w14:textId="46EF792F">
            <w:pPr>
              <w:pStyle w:val="General2L5"/>
              <w:tabs>
                <w:tab w:val="clear" w:pos="720"/>
              </w:tabs>
              <w:spacing w:after="240"/>
              <w:ind w:left="1440"/>
              <w:rPr>
                <w:rFonts w:hAnsi="Times New Roman"/>
                <w:b/>
                <w:sz w:val="24"/>
                <w:szCs w:val="24"/>
                <w:lang w:eastAsia="zh-CN"/>
              </w:rPr>
            </w:pPr>
            <w:r w:rsidRPr="005B67A3">
              <w:rPr>
                <w:rFonts w:hAnsi="Times New Roman"/>
                <w:sz w:val="24"/>
                <w:szCs w:val="24"/>
                <w:lang w:eastAsia="zh-CN"/>
              </w:rPr>
              <w:t>提前还款金额不低于</w:t>
            </w:r>
            <w:r w:rsidRPr="005B67A3">
              <w:rPr>
                <w:rFonts w:hAnsi="Times New Roman"/>
                <w:sz w:val="24"/>
                <w:szCs w:val="24"/>
                <w:lang w:eastAsia="zh-CN"/>
              </w:rPr>
              <w:t>[</w:t>
            </w:r>
            <w:bookmarkStart w:name="_9kMK8K7ZVw9A67AB" w:id="60"/>
            <w:bookmarkStart w:name="_9kMK8M6ZWu9A67EI" w:id="61"/>
            <w:r w:rsidRPr="005B67A3">
              <w:rPr>
                <w:rFonts w:hAnsi="Times New Roman"/>
                <w:sz w:val="24"/>
                <w:szCs w:val="24"/>
                <w:lang w:eastAsia="zh-CN"/>
              </w:rPr>
              <w:t>•</w:t>
            </w:r>
            <w:bookmarkEnd w:id="60"/>
            <w:bookmarkEnd w:id="61"/>
            <w:r w:rsidRPr="005B67A3">
              <w:rPr>
                <w:rFonts w:hAnsi="Times New Roman"/>
                <w:sz w:val="24"/>
                <w:szCs w:val="24"/>
                <w:lang w:eastAsia="zh-CN"/>
              </w:rPr>
              <w:t>]</w:t>
            </w:r>
            <w:r w:rsidRPr="005B67A3">
              <w:rPr>
                <w:rFonts w:hAnsi="Times New Roman"/>
                <w:sz w:val="24"/>
                <w:szCs w:val="24"/>
                <w:lang w:eastAsia="zh-CN"/>
              </w:rPr>
              <w:t>。</w:t>
            </w:r>
          </w:p>
        </w:tc>
      </w:tr>
      <w:tr w:rsidTr="009D61BA" w14:paraId="20BBF938" w14:textId="77777777">
        <w:tblPrEx>
          <w:tblW w:w="5000" w:type="pct"/>
          <w:tblLayout w:type="fixed"/>
          <w:tblLook w:val="0000"/>
        </w:tblPrEx>
        <w:tc>
          <w:tcPr>
            <w:tcW w:w="3693" w:type="dxa"/>
          </w:tcPr>
          <w:p w:rsidRPr="005B67A3" w:rsidR="00536F52" w:rsidP="0015013B" w14:paraId="636BA5AD" w14:textId="77777777">
            <w:pPr>
              <w:widowControl w:val="0"/>
              <w:spacing w:after="240"/>
              <w:jc w:val="left"/>
              <w:rPr>
                <w:rFonts w:ascii="Times New Roman" w:hAnsi="Times New Roman"/>
                <w:b/>
                <w:sz w:val="24"/>
                <w:szCs w:val="24"/>
                <w:lang w:eastAsia="zh-CN"/>
              </w:rPr>
            </w:pPr>
          </w:p>
        </w:tc>
        <w:tc>
          <w:tcPr>
            <w:tcW w:w="5378" w:type="dxa"/>
          </w:tcPr>
          <w:p w:rsidRPr="005B67A3" w:rsidR="00536F52" w:rsidP="004011CB" w14:paraId="33BFBCEF" w14:textId="77777777">
            <w:pPr>
              <w:pStyle w:val="General2L3"/>
              <w:spacing w:after="240"/>
              <w:ind w:hanging="555"/>
              <w:rPr>
                <w:rFonts w:hAnsi="Times New Roman"/>
                <w:b/>
                <w:bCs/>
                <w:sz w:val="24"/>
                <w:szCs w:val="24"/>
              </w:rPr>
            </w:pPr>
            <w:r w:rsidRPr="005B67A3">
              <w:rPr>
                <w:rFonts w:hAnsi="Times New Roman"/>
                <w:b/>
                <w:bCs/>
                <w:sz w:val="24"/>
                <w:szCs w:val="24"/>
                <w:lang w:eastAsia="zh-CN"/>
              </w:rPr>
              <w:t>提前还款的其他条件</w:t>
            </w:r>
          </w:p>
          <w:p w:rsidRPr="005B67A3" w:rsidR="00536F52" w:rsidP="0079750A" w14:paraId="5DBFE38E" w14:textId="4C80BC30">
            <w:pPr>
              <w:pStyle w:val="General2L5"/>
              <w:keepNext/>
              <w:tabs>
                <w:tab w:val="clear" w:pos="720"/>
              </w:tabs>
              <w:spacing w:after="240"/>
              <w:ind w:left="1440"/>
              <w:rPr>
                <w:rFonts w:hAnsi="Times New Roman"/>
                <w:sz w:val="24"/>
                <w:szCs w:val="24"/>
                <w:lang w:eastAsia="zh-CN"/>
              </w:rPr>
            </w:pPr>
            <w:r w:rsidRPr="005B67A3">
              <w:rPr>
                <w:rFonts w:hAnsi="Times New Roman"/>
                <w:sz w:val="24"/>
                <w:szCs w:val="24"/>
                <w:lang w:eastAsia="zh-CN"/>
              </w:rPr>
              <w:t>提前偿还的款项应按照分期还款额到期次序</w:t>
            </w:r>
            <w:r w:rsidRPr="005B67A3">
              <w:rPr>
                <w:rFonts w:hAnsi="Times New Roman"/>
                <w:sz w:val="24"/>
                <w:szCs w:val="24"/>
                <w:lang w:eastAsia="zh-CN"/>
              </w:rPr>
              <w:t xml:space="preserve"> [</w:t>
            </w:r>
            <w:r w:rsidRPr="005B67A3">
              <w:rPr>
                <w:rFonts w:hAnsi="Times New Roman"/>
                <w:sz w:val="24"/>
                <w:szCs w:val="24"/>
                <w:lang w:eastAsia="zh-CN"/>
              </w:rPr>
              <w:t>依倒序</w:t>
            </w:r>
            <w:r w:rsidRPr="005B67A3">
              <w:rPr>
                <w:rFonts w:hAnsi="Times New Roman"/>
                <w:sz w:val="24"/>
                <w:szCs w:val="24"/>
                <w:lang w:eastAsia="zh-CN"/>
              </w:rPr>
              <w:t>]/[</w:t>
            </w:r>
            <w:r w:rsidRPr="005B67A3">
              <w:rPr>
                <w:rFonts w:hAnsi="Times New Roman"/>
                <w:sz w:val="24"/>
                <w:szCs w:val="24"/>
                <w:lang w:eastAsia="zh-CN"/>
              </w:rPr>
              <w:t>按等比例</w:t>
            </w:r>
            <w:r w:rsidRPr="005B67A3">
              <w:rPr>
                <w:rFonts w:hAnsi="Times New Roman"/>
                <w:sz w:val="24"/>
                <w:szCs w:val="24"/>
                <w:lang w:eastAsia="zh-CN"/>
              </w:rPr>
              <w:t>]</w:t>
            </w:r>
            <w:r w:rsidRPr="005B67A3">
              <w:rPr>
                <w:rFonts w:hAnsi="Times New Roman"/>
                <w:sz w:val="24"/>
                <w:szCs w:val="24"/>
                <w:lang w:eastAsia="zh-CN"/>
              </w:rPr>
              <w:t>冲抵分期还款额。</w:t>
            </w:r>
            <w:r w:rsidRPr="005B67A3">
              <w:rPr>
                <w:rFonts w:hAnsi="Times New Roman"/>
                <w:sz w:val="24"/>
                <w:szCs w:val="24"/>
                <w:lang w:eastAsia="zh-CN"/>
              </w:rPr>
              <w:t xml:space="preserve"> </w:t>
            </w:r>
            <w:r>
              <w:rPr>
                <w:rStyle w:val="FootnoteReference"/>
                <w:rFonts w:ascii="Times New Roman" w:hAnsi="Times New Roman"/>
                <w:sz w:val="24"/>
                <w:szCs w:val="24"/>
              </w:rPr>
              <w:footnoteReference w:id="89"/>
            </w:r>
          </w:p>
          <w:p w:rsidRPr="005B67A3" w:rsidR="00536F52" w:rsidP="0079750A" w14:paraId="2589AA69" w14:textId="4CE33E3D">
            <w:pPr>
              <w:pStyle w:val="General2L5"/>
              <w:keepNext/>
              <w:tabs>
                <w:tab w:val="clear" w:pos="720"/>
              </w:tabs>
              <w:spacing w:after="240"/>
              <w:ind w:left="1440"/>
              <w:rPr>
                <w:rFonts w:hAnsi="Times New Roman"/>
                <w:sz w:val="24"/>
                <w:szCs w:val="24"/>
                <w:lang w:eastAsia="zh-CN"/>
              </w:rPr>
            </w:pPr>
            <w:r w:rsidRPr="005B67A3">
              <w:rPr>
                <w:rFonts w:hAnsi="Times New Roman"/>
                <w:sz w:val="24"/>
                <w:szCs w:val="24"/>
                <w:lang w:eastAsia="zh-CN"/>
              </w:rPr>
              <w:t>提前还款时，终止</w:t>
            </w:r>
            <w:r w:rsidRPr="005B67A3">
              <w:rPr>
                <w:rFonts w:hAnsi="Times New Roman"/>
                <w:b/>
                <w:bCs/>
                <w:sz w:val="24"/>
                <w:szCs w:val="24"/>
                <w:lang w:eastAsia="zh-CN"/>
              </w:rPr>
              <w:t>对冲协议</w:t>
            </w:r>
            <w:r w:rsidRPr="005B67A3">
              <w:rPr>
                <w:rFonts w:hAnsi="Times New Roman"/>
                <w:sz w:val="24"/>
                <w:szCs w:val="24"/>
                <w:lang w:eastAsia="zh-CN"/>
              </w:rPr>
              <w:t>的成本应一并支付（如果需要支付以遵守</w:t>
            </w:r>
            <w:r w:rsidRPr="005B67A3">
              <w:rPr>
                <w:rFonts w:hAnsi="Times New Roman"/>
                <w:b/>
                <w:bCs/>
                <w:sz w:val="24"/>
                <w:szCs w:val="24"/>
                <w:lang w:eastAsia="zh-CN"/>
              </w:rPr>
              <w:t>对冲策略</w:t>
            </w:r>
            <w:r w:rsidRPr="005B67A3">
              <w:rPr>
                <w:rFonts w:hAnsi="Times New Roman"/>
                <w:sz w:val="24"/>
                <w:szCs w:val="24"/>
                <w:lang w:eastAsia="zh-CN"/>
              </w:rPr>
              <w:t>）</w:t>
            </w:r>
            <w:bookmarkStart w:name="_Ref48281030" w:id="62"/>
            <w:r>
              <w:rPr>
                <w:rStyle w:val="FootnoteReference"/>
                <w:rFonts w:ascii="Times New Roman" w:hAnsi="Times New Roman"/>
                <w:sz w:val="24"/>
                <w:szCs w:val="24"/>
              </w:rPr>
              <w:footnoteReference w:id="90"/>
            </w:r>
            <w:bookmarkEnd w:id="62"/>
            <w:r w:rsidRPr="005B67A3">
              <w:rPr>
                <w:rFonts w:hAnsi="Times New Roman"/>
                <w:sz w:val="24"/>
                <w:szCs w:val="24"/>
                <w:lang w:eastAsia="zh-CN"/>
              </w:rPr>
              <w:t>。</w:t>
            </w:r>
          </w:p>
          <w:p w:rsidRPr="005B67A3" w:rsidR="00536F52" w:rsidP="0079750A" w14:paraId="2D5B403C" w14:textId="0E96AEF5">
            <w:pPr>
              <w:pStyle w:val="General2L5"/>
              <w:keepNext/>
              <w:tabs>
                <w:tab w:val="clear" w:pos="720"/>
              </w:tabs>
              <w:spacing w:after="240"/>
              <w:ind w:left="1440"/>
              <w:rPr>
                <w:rFonts w:hAnsi="Times New Roman"/>
                <w:b/>
                <w:sz w:val="24"/>
                <w:szCs w:val="24"/>
                <w:lang w:eastAsia="zh-CN"/>
              </w:rPr>
            </w:pPr>
            <w:r w:rsidRPr="005B67A3">
              <w:rPr>
                <w:rFonts w:hAnsi="Times New Roman"/>
                <w:b/>
                <w:bCs/>
                <w:sz w:val="24"/>
                <w:szCs w:val="24"/>
                <w:lang w:eastAsia="zh-CN"/>
              </w:rPr>
              <w:t>项目公司</w:t>
            </w:r>
            <w:r w:rsidRPr="005B67A3">
              <w:rPr>
                <w:rFonts w:hAnsi="Times New Roman"/>
                <w:sz w:val="24"/>
                <w:szCs w:val="24"/>
                <w:lang w:eastAsia="zh-CN"/>
              </w:rPr>
              <w:t>可以随时通过再融资提前偿还全部</w:t>
            </w:r>
            <w:r w:rsidRPr="005B67A3">
              <w:rPr>
                <w:rFonts w:hAnsi="Times New Roman"/>
                <w:sz w:val="24"/>
                <w:szCs w:val="24"/>
                <w:lang w:eastAsia="zh-CN"/>
              </w:rPr>
              <w:t>[</w:t>
            </w:r>
            <w:r w:rsidRPr="005B67A3">
              <w:rPr>
                <w:rFonts w:hAnsi="Times New Roman"/>
                <w:b/>
                <w:bCs/>
                <w:sz w:val="24"/>
                <w:szCs w:val="24"/>
                <w:lang w:eastAsia="zh-CN"/>
              </w:rPr>
              <w:t>定期贷款</w:t>
            </w:r>
            <w:r w:rsidRPr="005B67A3">
              <w:rPr>
                <w:rFonts w:hAnsi="Times New Roman"/>
                <w:b/>
                <w:bCs/>
                <w:sz w:val="24"/>
                <w:szCs w:val="24"/>
                <w:lang w:eastAsia="zh-CN"/>
              </w:rPr>
              <w:t>A</w:t>
            </w:r>
            <w:r w:rsidRPr="005B67A3" w:rsidR="00FD73DE">
              <w:rPr>
                <w:rFonts w:hAnsi="Times New Roman"/>
                <w:b/>
                <w:bCs/>
                <w:sz w:val="24"/>
                <w:szCs w:val="24"/>
                <w:lang w:eastAsia="zh-CN"/>
              </w:rPr>
              <w:t>组</w:t>
            </w:r>
            <w:r w:rsidRPr="005B67A3">
              <w:rPr>
                <w:rFonts w:hAnsi="Times New Roman"/>
                <w:b/>
                <w:bCs/>
                <w:sz w:val="24"/>
                <w:szCs w:val="24"/>
                <w:lang w:eastAsia="zh-CN"/>
              </w:rPr>
              <w:t>授信</w:t>
            </w:r>
            <w:r w:rsidRPr="005B67A3">
              <w:rPr>
                <w:rFonts w:hAnsi="Times New Roman"/>
                <w:sz w:val="24"/>
                <w:szCs w:val="24"/>
                <w:lang w:eastAsia="zh-CN"/>
              </w:rPr>
              <w:t>]/</w:t>
            </w:r>
            <w:r w:rsidRPr="005B67A3">
              <w:rPr>
                <w:rFonts w:hAnsi="Times New Roman"/>
                <w:b/>
                <w:bCs/>
                <w:sz w:val="24"/>
                <w:szCs w:val="24"/>
                <w:lang w:eastAsia="zh-CN"/>
              </w:rPr>
              <w:t>[</w:t>
            </w:r>
            <w:r w:rsidRPr="005B67A3">
              <w:rPr>
                <w:rFonts w:hAnsi="Times New Roman"/>
                <w:b/>
                <w:bCs/>
                <w:sz w:val="24"/>
                <w:szCs w:val="24"/>
                <w:lang w:eastAsia="zh-CN"/>
              </w:rPr>
              <w:t>授信</w:t>
            </w:r>
            <w:r w:rsidRPr="005B67A3">
              <w:rPr>
                <w:rFonts w:hAnsi="Times New Roman"/>
                <w:b/>
                <w:bCs/>
                <w:sz w:val="24"/>
                <w:szCs w:val="24"/>
                <w:lang w:eastAsia="zh-CN"/>
              </w:rPr>
              <w:t>]</w:t>
            </w:r>
            <w:r w:rsidRPr="005B67A3">
              <w:rPr>
                <w:rFonts w:hAnsi="Times New Roman"/>
                <w:sz w:val="24"/>
                <w:szCs w:val="24"/>
                <w:lang w:eastAsia="zh-CN"/>
              </w:rPr>
              <w:t>。</w:t>
            </w:r>
          </w:p>
        </w:tc>
      </w:tr>
      <w:tr w:rsidTr="009D61BA" w14:paraId="12309FF7" w14:textId="77777777">
        <w:tblPrEx>
          <w:tblW w:w="5000" w:type="pct"/>
          <w:tblLayout w:type="fixed"/>
          <w:tblLook w:val="0000"/>
        </w:tblPrEx>
        <w:tc>
          <w:tcPr>
            <w:tcW w:w="3693" w:type="dxa"/>
          </w:tcPr>
          <w:p w:rsidRPr="005B67A3" w:rsidR="00536F52" w:rsidP="0015013B" w14:paraId="66548E64" w14:textId="77777777">
            <w:pPr>
              <w:widowControl w:val="0"/>
              <w:spacing w:after="240"/>
              <w:jc w:val="left"/>
              <w:rPr>
                <w:rFonts w:ascii="Times New Roman" w:hAnsi="Times New Roman"/>
                <w:b/>
                <w:sz w:val="24"/>
                <w:szCs w:val="24"/>
                <w:lang w:eastAsia="zh-CN"/>
              </w:rPr>
            </w:pPr>
          </w:p>
        </w:tc>
        <w:tc>
          <w:tcPr>
            <w:tcW w:w="5378" w:type="dxa"/>
          </w:tcPr>
          <w:p w:rsidRPr="005B67A3" w:rsidR="00536F52" w:rsidP="004011CB" w14:paraId="54E7833E" w14:textId="5B603992">
            <w:pPr>
              <w:pStyle w:val="General2L3"/>
              <w:spacing w:after="240"/>
              <w:ind w:hanging="555"/>
              <w:rPr>
                <w:rFonts w:hAnsi="Times New Roman"/>
                <w:b/>
                <w:sz w:val="24"/>
                <w:szCs w:val="24"/>
                <w:lang w:eastAsia="zh-CN"/>
              </w:rPr>
            </w:pPr>
            <w:r w:rsidRPr="005B67A3">
              <w:rPr>
                <w:rFonts w:hAnsi="Times New Roman"/>
                <w:b/>
                <w:bCs/>
                <w:sz w:val="24"/>
                <w:szCs w:val="24"/>
                <w:lang w:eastAsia="zh-CN"/>
              </w:rPr>
              <w:t>提款期</w:t>
            </w:r>
            <w:r w:rsidRPr="005B67A3">
              <w:rPr>
                <w:rFonts w:hAnsi="Times New Roman"/>
                <w:b/>
                <w:sz w:val="24"/>
                <w:szCs w:val="24"/>
                <w:lang w:eastAsia="zh-CN"/>
              </w:rPr>
              <w:t>结束时的授信取消</w:t>
            </w:r>
          </w:p>
          <w:p w:rsidRPr="005B67A3" w:rsidR="00536F52" w:rsidP="0079750A" w14:paraId="50A2D776" w14:textId="38419128">
            <w:pPr>
              <w:pStyle w:val="BodyText"/>
              <w:widowControl w:val="0"/>
              <w:spacing w:after="240"/>
              <w:ind w:left="72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b/>
                <w:bCs/>
                <w:sz w:val="24"/>
                <w:szCs w:val="24"/>
                <w:lang w:eastAsia="zh-CN"/>
              </w:rPr>
              <w:t>授信</w:t>
            </w:r>
            <w:r w:rsidRPr="005B67A3">
              <w:rPr>
                <w:rFonts w:ascii="Times New Roman" w:hAnsi="Times New Roman"/>
                <w:sz w:val="24"/>
                <w:szCs w:val="24"/>
                <w:lang w:eastAsia="zh-CN"/>
              </w:rPr>
              <w:t>]</w:t>
            </w:r>
            <w:r w:rsidRPr="005B67A3">
              <w:rPr>
                <w:rFonts w:ascii="Times New Roman" w:hAnsi="Times New Roman"/>
                <w:sz w:val="24"/>
                <w:szCs w:val="24"/>
                <w:lang w:eastAsia="zh-CN"/>
              </w:rPr>
              <w:t>的任何未提取部分应在</w:t>
            </w:r>
            <w:r w:rsidRPr="005B67A3">
              <w:rPr>
                <w:rFonts w:ascii="Times New Roman" w:hAnsi="Times New Roman"/>
                <w:sz w:val="24"/>
                <w:szCs w:val="24"/>
                <w:lang w:eastAsia="zh-CN"/>
              </w:rPr>
              <w:t>[</w:t>
            </w:r>
            <w:r w:rsidRPr="005B67A3">
              <w:rPr>
                <w:rFonts w:ascii="Times New Roman" w:hAnsi="Times New Roman"/>
                <w:sz w:val="24"/>
                <w:szCs w:val="24"/>
                <w:lang w:eastAsia="zh-CN"/>
              </w:rPr>
              <w:t>相关</w:t>
            </w:r>
            <w:r w:rsidRPr="005B67A3">
              <w:rPr>
                <w:rFonts w:ascii="Times New Roman" w:hAnsi="Times New Roman"/>
                <w:sz w:val="24"/>
                <w:szCs w:val="24"/>
                <w:lang w:eastAsia="zh-CN"/>
              </w:rPr>
              <w:t>]</w:t>
            </w:r>
            <w:r w:rsidRPr="005B67A3">
              <w:rPr>
                <w:rFonts w:ascii="Times New Roman" w:hAnsi="Times New Roman"/>
                <w:b/>
                <w:bCs/>
                <w:sz w:val="24"/>
                <w:szCs w:val="24"/>
                <w:lang w:eastAsia="zh-CN"/>
              </w:rPr>
              <w:t>提款期</w:t>
            </w:r>
            <w:r w:rsidRPr="005B67A3">
              <w:rPr>
                <w:rFonts w:ascii="Times New Roman" w:hAnsi="Times New Roman"/>
                <w:sz w:val="24"/>
                <w:szCs w:val="24"/>
                <w:lang w:eastAsia="zh-CN"/>
              </w:rPr>
              <w:t>结束时被自动取消。</w:t>
            </w:r>
          </w:p>
        </w:tc>
      </w:tr>
      <w:tr w:rsidTr="009D61BA" w14:paraId="09A097E4" w14:textId="77777777">
        <w:tblPrEx>
          <w:tblW w:w="5000" w:type="pct"/>
          <w:tblLayout w:type="fixed"/>
          <w:tblLook w:val="0000"/>
        </w:tblPrEx>
        <w:tc>
          <w:tcPr>
            <w:tcW w:w="3693" w:type="dxa"/>
          </w:tcPr>
          <w:p w:rsidRPr="005B67A3" w:rsidR="00536F52" w:rsidP="0015013B" w14:paraId="6E756EE4" w14:textId="77777777">
            <w:pPr>
              <w:widowControl w:val="0"/>
              <w:spacing w:after="240"/>
              <w:jc w:val="left"/>
              <w:rPr>
                <w:rFonts w:ascii="Times New Roman" w:hAnsi="Times New Roman"/>
                <w:b/>
                <w:sz w:val="24"/>
                <w:szCs w:val="24"/>
                <w:lang w:eastAsia="zh-CN"/>
              </w:rPr>
            </w:pPr>
          </w:p>
        </w:tc>
        <w:tc>
          <w:tcPr>
            <w:tcW w:w="5378" w:type="dxa"/>
          </w:tcPr>
          <w:p w:rsidRPr="005B67A3" w:rsidR="00536F52" w:rsidP="004011CB" w14:paraId="2A2C0875" w14:textId="77777777">
            <w:pPr>
              <w:pStyle w:val="General2L3"/>
              <w:spacing w:after="240"/>
              <w:ind w:hanging="555"/>
              <w:rPr>
                <w:rFonts w:hAnsi="Times New Roman"/>
                <w:b/>
                <w:sz w:val="24"/>
                <w:szCs w:val="24"/>
              </w:rPr>
            </w:pPr>
            <w:r w:rsidRPr="005B67A3">
              <w:rPr>
                <w:rFonts w:hAnsi="Times New Roman"/>
                <w:b/>
                <w:sz w:val="24"/>
                <w:szCs w:val="24"/>
              </w:rPr>
              <w:t>不可复原</w:t>
            </w:r>
          </w:p>
          <w:p w:rsidRPr="005B67A3" w:rsidR="00536F52" w:rsidP="0079750A" w14:paraId="764D2C12" w14:textId="77777777">
            <w:pPr>
              <w:pStyle w:val="BodyText"/>
              <w:widowControl w:val="0"/>
              <w:spacing w:after="240"/>
              <w:ind w:left="720"/>
              <w:rPr>
                <w:rFonts w:ascii="Times New Roman" w:hAnsi="Times New Roman"/>
                <w:sz w:val="24"/>
                <w:szCs w:val="24"/>
                <w:lang w:eastAsia="zh-CN"/>
              </w:rPr>
            </w:pPr>
            <w:r w:rsidRPr="005B67A3">
              <w:rPr>
                <w:rFonts w:ascii="Times New Roman" w:hAnsi="Times New Roman"/>
                <w:sz w:val="24"/>
                <w:szCs w:val="24"/>
                <w:lang w:eastAsia="zh-CN"/>
              </w:rPr>
              <w:t>已取消的金额不可复原。</w:t>
            </w:r>
          </w:p>
        </w:tc>
      </w:tr>
      <w:tr w:rsidTr="009D61BA" w14:paraId="315FA9BC" w14:textId="77777777">
        <w:tblPrEx>
          <w:tblW w:w="5000" w:type="pct"/>
          <w:tblLayout w:type="fixed"/>
          <w:tblLook w:val="0000"/>
        </w:tblPrEx>
        <w:tc>
          <w:tcPr>
            <w:tcW w:w="3693" w:type="dxa"/>
          </w:tcPr>
          <w:p w:rsidRPr="005B67A3" w:rsidR="00536F52" w:rsidP="0015013B" w14:paraId="70EFC849" w14:textId="4611F2B6">
            <w:pPr>
              <w:pStyle w:val="General2L2"/>
              <w:keepNext w:val="0"/>
              <w:spacing w:after="240"/>
              <w:rPr>
                <w:rFonts w:hAnsi="Times New Roman"/>
                <w:b w:val="0"/>
                <w:sz w:val="24"/>
                <w:szCs w:val="24"/>
                <w:lang w:eastAsia="zh-CN"/>
              </w:rPr>
            </w:pPr>
            <w:bookmarkStart w:name="_Toc68078805" w:id="63"/>
            <w:r w:rsidRPr="005B67A3">
              <w:rPr>
                <w:rFonts w:hAnsi="Times New Roman"/>
                <w:sz w:val="24"/>
                <w:szCs w:val="24"/>
                <w:lang w:eastAsia="zh-CN"/>
              </w:rPr>
              <w:t>保险赔偿金及履约赔偿金</w:t>
            </w:r>
            <w:bookmarkEnd w:id="63"/>
          </w:p>
        </w:tc>
        <w:tc>
          <w:tcPr>
            <w:tcW w:w="5378" w:type="dxa"/>
          </w:tcPr>
          <w:p w:rsidRPr="005B67A3" w:rsidR="00536F52" w:rsidP="004011CB" w14:paraId="6C105B65" w14:textId="0846DDB1">
            <w:pPr>
              <w:pStyle w:val="General2L3"/>
              <w:spacing w:after="240"/>
              <w:ind w:hanging="555"/>
              <w:rPr>
                <w:rFonts w:hAnsi="Times New Roman"/>
                <w:sz w:val="24"/>
                <w:szCs w:val="24"/>
                <w:lang w:eastAsia="zh-CN"/>
              </w:rPr>
            </w:pPr>
            <w:r w:rsidRPr="005B67A3">
              <w:rPr>
                <w:rFonts w:hAnsi="Times New Roman"/>
                <w:sz w:val="24"/>
                <w:szCs w:val="24"/>
                <w:lang w:eastAsia="zh-CN"/>
              </w:rPr>
              <w:t>受限于下文</w:t>
            </w:r>
            <w:r w:rsidRPr="005B67A3">
              <w:rPr>
                <w:rFonts w:hAnsi="Times New Roman"/>
                <w:sz w:val="24"/>
                <w:szCs w:val="24"/>
                <w:lang w:eastAsia="zh-CN"/>
              </w:rPr>
              <w:t>(b)</w:t>
            </w:r>
            <w:r w:rsidRPr="005B67A3">
              <w:rPr>
                <w:rFonts w:hAnsi="Times New Roman"/>
                <w:sz w:val="24"/>
                <w:szCs w:val="24"/>
                <w:lang w:eastAsia="zh-CN"/>
              </w:rPr>
              <w:t>段规定，</w:t>
            </w:r>
            <w:r w:rsidRPr="005B67A3">
              <w:rPr>
                <w:rFonts w:hAnsi="Times New Roman"/>
                <w:sz w:val="24"/>
                <w:szCs w:val="24"/>
                <w:lang w:eastAsia="zh-CN"/>
              </w:rPr>
              <w:t xml:space="preserve">(x) </w:t>
            </w:r>
            <w:r w:rsidRPr="005B67A3">
              <w:rPr>
                <w:rFonts w:hAnsi="Times New Roman"/>
                <w:sz w:val="24"/>
                <w:szCs w:val="24"/>
                <w:lang w:eastAsia="zh-CN"/>
              </w:rPr>
              <w:t>财产损失保险的保险赔偿金应用于修理或重置受损财产，但如果保险赔偿金金额或者该等保险赔偿金相关的</w:t>
            </w:r>
            <w:r w:rsidRPr="005B67A3">
              <w:rPr>
                <w:rFonts w:hAnsi="Times New Roman"/>
                <w:b/>
                <w:bCs/>
                <w:sz w:val="24"/>
                <w:szCs w:val="24"/>
                <w:lang w:eastAsia="zh-CN"/>
              </w:rPr>
              <w:t>项目</w:t>
            </w:r>
            <w:r w:rsidRPr="005B67A3">
              <w:rPr>
                <w:rFonts w:hAnsi="Times New Roman"/>
                <w:sz w:val="24"/>
                <w:szCs w:val="24"/>
                <w:lang w:eastAsia="zh-CN"/>
              </w:rPr>
              <w:t>损害的价值超过</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，以及</w:t>
            </w:r>
            <w:r w:rsidRPr="005B67A3">
              <w:rPr>
                <w:rFonts w:hAnsi="Times New Roman"/>
                <w:sz w:val="24"/>
                <w:szCs w:val="24"/>
                <w:lang w:eastAsia="zh-CN"/>
              </w:rPr>
              <w:t xml:space="preserve">(y) </w:t>
            </w:r>
            <w:r w:rsidRPr="005B67A3">
              <w:rPr>
                <w:rFonts w:hAnsi="Times New Roman"/>
                <w:sz w:val="24"/>
                <w:szCs w:val="24"/>
                <w:lang w:eastAsia="zh-CN"/>
              </w:rPr>
              <w:t>履约赔偿金，</w:t>
            </w:r>
            <w:r w:rsidRPr="005B67A3" w:rsidR="00FD73DE">
              <w:rPr>
                <w:rFonts w:hAnsi="Times New Roman"/>
                <w:sz w:val="24"/>
                <w:szCs w:val="24"/>
                <w:lang w:eastAsia="zh-CN"/>
              </w:rPr>
              <w:t>在</w:t>
            </w:r>
            <w:r w:rsidRPr="005B67A3">
              <w:rPr>
                <w:rFonts w:hAnsi="Times New Roman"/>
                <w:sz w:val="24"/>
                <w:szCs w:val="24"/>
                <w:lang w:eastAsia="zh-CN"/>
              </w:rPr>
              <w:t>是满足下列条件</w:t>
            </w:r>
            <w:r w:rsidRPr="005B67A3" w:rsidR="00FD73DE">
              <w:rPr>
                <w:rFonts w:hAnsi="Times New Roman"/>
                <w:sz w:val="24"/>
                <w:szCs w:val="24"/>
                <w:lang w:eastAsia="zh-CN"/>
              </w:rPr>
              <w:t>的情况下，可再次投入</w:t>
            </w:r>
            <w:r w:rsidRPr="005B67A3" w:rsidR="00FD73DE">
              <w:rPr>
                <w:rFonts w:hAnsi="Times New Roman"/>
                <w:b/>
                <w:bCs/>
                <w:sz w:val="24"/>
                <w:szCs w:val="24"/>
                <w:lang w:eastAsia="zh-CN"/>
              </w:rPr>
              <w:t>项目</w:t>
            </w:r>
            <w:r w:rsidRPr="005B67A3">
              <w:rPr>
                <w:rFonts w:hAnsi="Times New Roman"/>
                <w:sz w:val="24"/>
                <w:szCs w:val="24"/>
                <w:lang w:eastAsia="zh-CN"/>
              </w:rPr>
              <w:t>：</w:t>
            </w:r>
          </w:p>
          <w:p w:rsidRPr="005B67A3" w:rsidR="00536F52" w:rsidP="0079750A" w14:paraId="78737162" w14:textId="3CB47786">
            <w:pPr>
              <w:pStyle w:val="General2L5"/>
              <w:tabs>
                <w:tab w:val="clear" w:pos="720"/>
              </w:tabs>
              <w:spacing w:after="240"/>
              <w:ind w:left="1440"/>
              <w:rPr>
                <w:rFonts w:hAnsi="Times New Roman"/>
                <w:sz w:val="24"/>
                <w:szCs w:val="24"/>
                <w:lang w:eastAsia="zh-CN"/>
              </w:rPr>
            </w:pPr>
            <w:r w:rsidRPr="005B67A3">
              <w:rPr>
                <w:rFonts w:hAnsi="Times New Roman"/>
                <w:sz w:val="24"/>
                <w:szCs w:val="24"/>
                <w:lang w:eastAsia="zh-CN"/>
              </w:rPr>
              <w:t>该等维修、重置或再投资是根据</w:t>
            </w:r>
            <w:r w:rsidRPr="005B67A3">
              <w:rPr>
                <w:rFonts w:hAnsi="Times New Roman"/>
                <w:b/>
                <w:bCs/>
                <w:sz w:val="24"/>
                <w:szCs w:val="24"/>
                <w:lang w:eastAsia="zh-CN"/>
              </w:rPr>
              <w:t>项目公司</w:t>
            </w:r>
            <w:r w:rsidRPr="005B67A3">
              <w:rPr>
                <w:rFonts w:hAnsi="Times New Roman"/>
                <w:sz w:val="24"/>
                <w:szCs w:val="24"/>
                <w:lang w:eastAsia="zh-CN"/>
              </w:rPr>
              <w:t>提交并经</w:t>
            </w:r>
            <w:r w:rsidRPr="005B67A3">
              <w:rPr>
                <w:rFonts w:hAnsi="Times New Roman"/>
                <w:b/>
                <w:bCs/>
                <w:sz w:val="24"/>
                <w:szCs w:val="24"/>
                <w:lang w:eastAsia="zh-CN"/>
              </w:rPr>
              <w:t>债权人间代理行</w:t>
            </w:r>
            <w:r w:rsidRPr="005B67A3">
              <w:rPr>
                <w:rFonts w:hAnsi="Times New Roman"/>
                <w:sz w:val="24"/>
                <w:szCs w:val="24"/>
                <w:lang w:eastAsia="zh-CN"/>
              </w:rPr>
              <w:t>批准的计划进行；</w:t>
            </w:r>
          </w:p>
          <w:p w:rsidRPr="005B67A3" w:rsidR="00536F52" w:rsidP="0079750A" w14:paraId="7FD1A905" w14:textId="0DE4D928">
            <w:pPr>
              <w:pStyle w:val="General2L5"/>
              <w:tabs>
                <w:tab w:val="clear" w:pos="720"/>
              </w:tabs>
              <w:spacing w:after="240"/>
              <w:ind w:left="1440"/>
              <w:rPr>
                <w:rFonts w:hAnsi="Times New Roman"/>
                <w:sz w:val="24"/>
                <w:szCs w:val="24"/>
                <w:lang w:eastAsia="zh-CN"/>
              </w:rPr>
            </w:pPr>
            <w:r w:rsidRPr="005B67A3">
              <w:rPr>
                <w:rFonts w:hAnsi="Times New Roman"/>
                <w:sz w:val="24"/>
                <w:szCs w:val="24"/>
                <w:lang w:eastAsia="zh-CN"/>
              </w:rPr>
              <w:t>（仅就保险赔偿金而言），</w:t>
            </w:r>
            <w:r w:rsidRPr="005B67A3">
              <w:rPr>
                <w:rFonts w:hAnsi="Times New Roman"/>
                <w:sz w:val="24"/>
                <w:szCs w:val="24"/>
                <w:lang w:eastAsia="zh-CN"/>
              </w:rPr>
              <w:t xml:space="preserve"> </w:t>
            </w:r>
            <w:r w:rsidRPr="005B67A3">
              <w:rPr>
                <w:rFonts w:hAnsi="Times New Roman"/>
                <w:b/>
                <w:bCs/>
                <w:sz w:val="24"/>
                <w:szCs w:val="24"/>
                <w:lang w:eastAsia="zh-CN"/>
              </w:rPr>
              <w:t>债权人间代理行</w:t>
            </w:r>
            <w:r w:rsidRPr="005B67A3">
              <w:rPr>
                <w:rFonts w:hAnsi="Times New Roman"/>
                <w:sz w:val="24"/>
                <w:szCs w:val="24"/>
                <w:lang w:eastAsia="zh-CN"/>
              </w:rPr>
              <w:t>（在与</w:t>
            </w:r>
            <w:r w:rsidRPr="005B67A3">
              <w:rPr>
                <w:rFonts w:hAnsi="Times New Roman"/>
                <w:sz w:val="24"/>
                <w:szCs w:val="24"/>
                <w:lang w:eastAsia="zh-CN"/>
              </w:rPr>
              <w:t>[</w:t>
            </w:r>
            <w:r w:rsidRPr="005B67A3">
              <w:rPr>
                <w:rFonts w:hAnsi="Times New Roman"/>
                <w:b/>
                <w:bCs/>
                <w:sz w:val="24"/>
                <w:szCs w:val="24"/>
                <w:lang w:eastAsia="zh-CN"/>
              </w:rPr>
              <w:t>保险顾问</w:t>
            </w:r>
            <w:r w:rsidRPr="005B67A3">
              <w:rPr>
                <w:rFonts w:hAnsi="Times New Roman"/>
                <w:sz w:val="24"/>
                <w:szCs w:val="24"/>
                <w:lang w:eastAsia="zh-CN"/>
              </w:rPr>
              <w:t>]</w:t>
            </w:r>
            <w:r w:rsidRPr="005B67A3">
              <w:rPr>
                <w:rFonts w:hAnsi="Times New Roman"/>
                <w:sz w:val="24"/>
                <w:szCs w:val="24"/>
                <w:lang w:eastAsia="zh-CN"/>
              </w:rPr>
              <w:t>和</w:t>
            </w:r>
            <w:r w:rsidRPr="005B67A3">
              <w:rPr>
                <w:rFonts w:hAnsi="Times New Roman"/>
                <w:sz w:val="24"/>
                <w:szCs w:val="24"/>
                <w:lang w:eastAsia="zh-CN"/>
              </w:rPr>
              <w:t>[</w:t>
            </w:r>
            <w:r w:rsidRPr="005B67A3">
              <w:rPr>
                <w:rFonts w:hAnsi="Times New Roman"/>
                <w:b/>
                <w:bCs/>
                <w:sz w:val="24"/>
                <w:szCs w:val="24"/>
                <w:lang w:eastAsia="zh-CN"/>
              </w:rPr>
              <w:t>技术顾问</w:t>
            </w:r>
            <w:r w:rsidRPr="005B67A3">
              <w:rPr>
                <w:rFonts w:hAnsi="Times New Roman"/>
                <w:sz w:val="24"/>
                <w:szCs w:val="24"/>
                <w:lang w:eastAsia="zh-CN"/>
              </w:rPr>
              <w:t>]</w:t>
            </w:r>
            <w:r w:rsidRPr="005B67A3">
              <w:rPr>
                <w:rFonts w:hAnsi="Times New Roman"/>
                <w:sz w:val="24"/>
                <w:szCs w:val="24"/>
                <w:lang w:eastAsia="zh-CN"/>
              </w:rPr>
              <w:t>协商之后）合理认定，根据重置计划受损财产能够按照</w:t>
            </w:r>
            <w:r w:rsidRPr="005B67A3">
              <w:rPr>
                <w:rFonts w:hAnsi="Times New Roman"/>
                <w:b/>
                <w:bCs/>
                <w:sz w:val="24"/>
                <w:szCs w:val="24"/>
                <w:lang w:eastAsia="zh-CN"/>
              </w:rPr>
              <w:t>项目文件</w:t>
            </w:r>
            <w:r w:rsidRPr="005B67A3">
              <w:rPr>
                <w:rFonts w:hAnsi="Times New Roman"/>
                <w:sz w:val="24"/>
                <w:szCs w:val="24"/>
                <w:lang w:eastAsia="zh-CN"/>
              </w:rPr>
              <w:t>规定的时限修复或重置，且该等保险赔偿金（连同当时</w:t>
            </w:r>
            <w:r w:rsidRPr="005B67A3">
              <w:rPr>
                <w:rFonts w:hAnsi="Times New Roman"/>
                <w:b/>
                <w:bCs/>
                <w:sz w:val="24"/>
                <w:szCs w:val="24"/>
                <w:lang w:eastAsia="zh-CN"/>
              </w:rPr>
              <w:t>项目公司</w:t>
            </w:r>
            <w:r w:rsidRPr="005B67A3">
              <w:rPr>
                <w:rFonts w:hAnsi="Times New Roman"/>
                <w:sz w:val="24"/>
                <w:szCs w:val="24"/>
                <w:lang w:eastAsia="zh-CN"/>
              </w:rPr>
              <w:t>能够获得的用于修复或重置的任何其他</w:t>
            </w:r>
            <w:r w:rsidRPr="005B67A3">
              <w:rPr>
                <w:rFonts w:hAnsi="Times New Roman"/>
                <w:sz w:val="24"/>
                <w:szCs w:val="24"/>
                <w:lang w:eastAsia="zh-CN"/>
              </w:rPr>
              <w:t>款项）的金额足以覆盖该等修复或重置；</w:t>
            </w:r>
          </w:p>
          <w:p w:rsidRPr="005B67A3" w:rsidR="00536F52" w:rsidP="0079750A" w14:paraId="294E1EBA" w14:textId="43D8DD51">
            <w:pPr>
              <w:pStyle w:val="General2L5"/>
              <w:tabs>
                <w:tab w:val="clear" w:pos="720"/>
              </w:tabs>
              <w:spacing w:after="240"/>
              <w:ind w:left="1440"/>
              <w:rPr>
                <w:rFonts w:hAnsi="Times New Roman"/>
                <w:sz w:val="24"/>
                <w:szCs w:val="24"/>
                <w:lang w:eastAsia="zh-CN"/>
              </w:rPr>
            </w:pPr>
            <w:r w:rsidRPr="005B67A3">
              <w:rPr>
                <w:rFonts w:hAnsi="Times New Roman"/>
                <w:sz w:val="24"/>
                <w:szCs w:val="24"/>
                <w:lang w:eastAsia="zh-CN"/>
              </w:rPr>
              <w:t>（仅就保险赔偿金而言），该等维修或重置的相关合同安排令</w:t>
            </w:r>
            <w:r w:rsidRPr="005B67A3">
              <w:rPr>
                <w:rFonts w:hAnsi="Times New Roman"/>
                <w:b/>
                <w:bCs/>
                <w:sz w:val="24"/>
                <w:szCs w:val="24"/>
                <w:lang w:eastAsia="zh-CN"/>
              </w:rPr>
              <w:t>多数贷款人</w:t>
            </w:r>
            <w:r w:rsidRPr="005B67A3">
              <w:rPr>
                <w:rFonts w:hAnsi="Times New Roman"/>
                <w:sz w:val="24"/>
                <w:szCs w:val="24"/>
                <w:lang w:eastAsia="zh-CN"/>
              </w:rPr>
              <w:t>满意；以及</w:t>
            </w:r>
          </w:p>
          <w:p w:rsidRPr="005B67A3" w:rsidR="00536F52" w:rsidP="0079750A" w14:paraId="34FD8D6D" w14:textId="4CBC2E68">
            <w:pPr>
              <w:pStyle w:val="General2L5"/>
              <w:tabs>
                <w:tab w:val="clear" w:pos="720"/>
              </w:tabs>
              <w:spacing w:after="240"/>
              <w:ind w:left="1440"/>
              <w:rPr>
                <w:rFonts w:hAnsi="Times New Roman"/>
                <w:sz w:val="24"/>
                <w:szCs w:val="24"/>
                <w:lang w:eastAsia="zh-CN"/>
              </w:rPr>
            </w:pPr>
            <w:r w:rsidRPr="005B67A3">
              <w:rPr>
                <w:rFonts w:hAnsi="Times New Roman"/>
                <w:sz w:val="24"/>
                <w:szCs w:val="24"/>
                <w:lang w:eastAsia="zh-CN"/>
              </w:rPr>
              <w:t>根据</w:t>
            </w:r>
            <w:r w:rsidRPr="005B67A3">
              <w:rPr>
                <w:rFonts w:hAnsi="Times New Roman"/>
                <w:b/>
                <w:bCs/>
                <w:sz w:val="24"/>
                <w:szCs w:val="24"/>
                <w:lang w:eastAsia="zh-CN"/>
              </w:rPr>
              <w:t>财务报告</w:t>
            </w:r>
            <w:r w:rsidRPr="005B67A3">
              <w:rPr>
                <w:rFonts w:hAnsi="Times New Roman"/>
                <w:sz w:val="24"/>
                <w:szCs w:val="24"/>
                <w:lang w:eastAsia="zh-CN"/>
              </w:rPr>
              <w:t>，在该等修复、重置或再投资完成后，</w:t>
            </w:r>
            <w:r w:rsidRPr="005B67A3">
              <w:rPr>
                <w:rFonts w:hAnsi="Times New Roman"/>
                <w:sz w:val="24"/>
                <w:szCs w:val="24"/>
                <w:lang w:eastAsia="zh-CN"/>
              </w:rPr>
              <w:t>[</w:t>
            </w:r>
            <w:r w:rsidRPr="005B67A3">
              <w:rPr>
                <w:rFonts w:hAnsi="Times New Roman"/>
                <w:b/>
                <w:bCs/>
                <w:sz w:val="24"/>
                <w:szCs w:val="24"/>
                <w:lang w:eastAsia="zh-CN"/>
              </w:rPr>
              <w:t>比率</w:t>
            </w:r>
            <w:r w:rsidRPr="005B67A3">
              <w:rPr>
                <w:rFonts w:hAnsi="Times New Roman"/>
                <w:sz w:val="24"/>
                <w:szCs w:val="24"/>
                <w:lang w:eastAsia="zh-CN"/>
              </w:rPr>
              <w:t>将不低于</w:t>
            </w:r>
            <w:r w:rsidRPr="005B67A3">
              <w:rPr>
                <w:rFonts w:hAnsi="Times New Roman"/>
                <w:sz w:val="24"/>
                <w:szCs w:val="24"/>
                <w:lang w:eastAsia="zh-CN"/>
              </w:rPr>
              <w:t>[</w:t>
            </w:r>
            <w:r w:rsidRPr="005B67A3">
              <w:rPr>
                <w:rFonts w:hAnsi="Times New Roman"/>
                <w:i/>
                <w:iCs/>
                <w:sz w:val="24"/>
                <w:szCs w:val="24"/>
                <w:lang w:eastAsia="zh-CN"/>
              </w:rPr>
              <w:t>填入规定水平</w:t>
            </w:r>
            <w:r w:rsidRPr="005B67A3">
              <w:rPr>
                <w:rFonts w:hAnsi="Times New Roman"/>
                <w:sz w:val="24"/>
                <w:szCs w:val="24"/>
                <w:lang w:eastAsia="zh-CN"/>
              </w:rPr>
              <w:t>][</w:t>
            </w:r>
            <w:r w:rsidRPr="005B67A3">
              <w:rPr>
                <w:rFonts w:hAnsi="Times New Roman"/>
                <w:b/>
                <w:bCs/>
                <w:sz w:val="24"/>
                <w:szCs w:val="24"/>
                <w:lang w:eastAsia="zh-CN"/>
              </w:rPr>
              <w:t>融资关闭</w:t>
            </w:r>
            <w:r w:rsidRPr="005B67A3">
              <w:rPr>
                <w:rFonts w:hAnsi="Times New Roman"/>
                <w:sz w:val="24"/>
                <w:szCs w:val="24"/>
                <w:lang w:eastAsia="zh-CN"/>
              </w:rPr>
              <w:t>时规定的水平</w:t>
            </w:r>
            <w:r w:rsidRPr="005B67A3">
              <w:rPr>
                <w:rFonts w:hAnsi="Times New Roman"/>
                <w:sz w:val="24"/>
                <w:szCs w:val="24"/>
                <w:lang w:eastAsia="zh-CN"/>
              </w:rPr>
              <w:t>] [</w:t>
            </w:r>
            <w:r w:rsidRPr="005B67A3">
              <w:rPr>
                <w:rFonts w:hAnsi="Times New Roman"/>
                <w:sz w:val="24"/>
                <w:szCs w:val="24"/>
                <w:lang w:eastAsia="zh-CN"/>
              </w:rPr>
              <w:t>导致该等付款的事件发生前最近的</w:t>
            </w:r>
            <w:r w:rsidRPr="005B67A3">
              <w:rPr>
                <w:rFonts w:hAnsi="Times New Roman"/>
                <w:b/>
                <w:bCs/>
                <w:sz w:val="24"/>
                <w:szCs w:val="24"/>
                <w:lang w:eastAsia="zh-CN"/>
              </w:rPr>
              <w:t>财务报告</w:t>
            </w:r>
            <w:r w:rsidRPr="005B67A3">
              <w:rPr>
                <w:rFonts w:hAnsi="Times New Roman"/>
                <w:sz w:val="24"/>
                <w:szCs w:val="24"/>
                <w:lang w:eastAsia="zh-CN"/>
              </w:rPr>
              <w:t>所列的</w:t>
            </w:r>
            <w:r w:rsidRPr="005B67A3">
              <w:rPr>
                <w:rFonts w:hAnsi="Times New Roman"/>
                <w:b/>
                <w:bCs/>
                <w:sz w:val="24"/>
                <w:szCs w:val="24"/>
                <w:lang w:eastAsia="zh-CN"/>
              </w:rPr>
              <w:t>比率</w:t>
            </w:r>
            <w:r w:rsidRPr="005B67A3">
              <w:rPr>
                <w:rFonts w:hAnsi="Times New Roman"/>
                <w:sz w:val="24"/>
                <w:szCs w:val="24"/>
                <w:lang w:eastAsia="zh-CN"/>
              </w:rPr>
              <w:t>]]</w:t>
            </w:r>
            <w:r w:rsidRPr="005B67A3">
              <w:rPr>
                <w:rFonts w:hAnsi="Times New Roman"/>
                <w:sz w:val="24"/>
                <w:szCs w:val="24"/>
                <w:lang w:eastAsia="zh-CN"/>
              </w:rPr>
              <w:t>，</w:t>
            </w:r>
          </w:p>
          <w:p w:rsidRPr="005B67A3" w:rsidR="00536F52" w:rsidP="0079750A" w14:paraId="7E276FDA" w14:textId="1296323E">
            <w:pPr>
              <w:pStyle w:val="BodyText"/>
              <w:spacing w:after="240"/>
              <w:ind w:left="720"/>
              <w:rPr>
                <w:rFonts w:ascii="Times New Roman" w:hAnsi="Times New Roman"/>
                <w:sz w:val="24"/>
                <w:szCs w:val="24"/>
                <w:lang w:eastAsia="zh-CN"/>
              </w:rPr>
            </w:pPr>
            <w:r w:rsidRPr="005B67A3">
              <w:rPr>
                <w:rFonts w:ascii="Times New Roman" w:hAnsi="Times New Roman"/>
                <w:sz w:val="24"/>
                <w:szCs w:val="24"/>
                <w:lang w:eastAsia="zh-CN"/>
              </w:rPr>
              <w:t>且任何剩余金额应直接支付给</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，用于按照上文规定强制提前偿还</w:t>
            </w:r>
            <w:r w:rsidRPr="005B67A3">
              <w:rPr>
                <w:rFonts w:ascii="Times New Roman" w:hAnsi="Times New Roman"/>
                <w:b/>
                <w:bCs/>
                <w:sz w:val="24"/>
                <w:szCs w:val="24"/>
                <w:lang w:eastAsia="zh-CN"/>
              </w:rPr>
              <w:t>授信</w:t>
            </w:r>
            <w:r w:rsidRPr="005B67A3">
              <w:rPr>
                <w:rFonts w:ascii="Times New Roman" w:hAnsi="Times New Roman"/>
                <w:sz w:val="24"/>
                <w:szCs w:val="24"/>
                <w:lang w:eastAsia="zh-CN"/>
              </w:rPr>
              <w:t>，直至将相关</w:t>
            </w:r>
            <w:r w:rsidRPr="005B67A3">
              <w:rPr>
                <w:rFonts w:ascii="Times New Roman" w:hAnsi="Times New Roman"/>
                <w:b/>
                <w:bCs/>
                <w:sz w:val="24"/>
                <w:szCs w:val="24"/>
                <w:lang w:eastAsia="zh-CN"/>
              </w:rPr>
              <w:t>比率</w:t>
            </w:r>
            <w:r w:rsidRPr="005B67A3">
              <w:rPr>
                <w:rFonts w:ascii="Times New Roman" w:hAnsi="Times New Roman"/>
                <w:sz w:val="24"/>
                <w:szCs w:val="24"/>
                <w:lang w:eastAsia="zh-CN"/>
              </w:rPr>
              <w:t>恢复到至少</w:t>
            </w:r>
            <w:r w:rsidRPr="005B67A3">
              <w:rPr>
                <w:rFonts w:ascii="Times New Roman" w:hAnsi="Times New Roman"/>
                <w:sz w:val="24"/>
                <w:szCs w:val="24"/>
                <w:lang w:eastAsia="zh-CN"/>
              </w:rPr>
              <w:t>[</w:t>
            </w:r>
            <w:r w:rsidRPr="005B67A3">
              <w:rPr>
                <w:rFonts w:ascii="Times New Roman" w:hAnsi="Times New Roman"/>
                <w:i/>
                <w:iCs/>
                <w:sz w:val="24"/>
                <w:szCs w:val="24"/>
                <w:lang w:eastAsia="zh-CN"/>
              </w:rPr>
              <w:t>填入规定水平</w:t>
            </w:r>
            <w:r w:rsidRPr="005B67A3">
              <w:rPr>
                <w:rFonts w:ascii="Times New Roman" w:hAnsi="Times New Roman"/>
                <w:sz w:val="24"/>
                <w:szCs w:val="24"/>
                <w:lang w:eastAsia="zh-CN"/>
              </w:rPr>
              <w:t>][</w:t>
            </w:r>
            <w:r w:rsidRPr="005B67A3">
              <w:rPr>
                <w:rFonts w:ascii="Times New Roman" w:hAnsi="Times New Roman"/>
                <w:b/>
                <w:bCs/>
                <w:sz w:val="24"/>
                <w:szCs w:val="24"/>
                <w:lang w:eastAsia="zh-CN"/>
              </w:rPr>
              <w:t>融资关闭</w:t>
            </w:r>
            <w:r w:rsidRPr="005B67A3">
              <w:rPr>
                <w:rFonts w:ascii="Times New Roman" w:hAnsi="Times New Roman"/>
                <w:sz w:val="24"/>
                <w:szCs w:val="24"/>
                <w:lang w:eastAsia="zh-CN"/>
              </w:rPr>
              <w:t>时规定的水平</w:t>
            </w:r>
            <w:r w:rsidRPr="005B67A3">
              <w:rPr>
                <w:rFonts w:ascii="Times New Roman" w:hAnsi="Times New Roman"/>
                <w:sz w:val="24"/>
                <w:szCs w:val="24"/>
                <w:lang w:eastAsia="zh-CN"/>
              </w:rPr>
              <w:t>]</w:t>
            </w:r>
            <w:r w:rsidRPr="005B67A3">
              <w:rPr>
                <w:rFonts w:ascii="Times New Roman" w:hAnsi="Times New Roman"/>
                <w:sz w:val="24"/>
                <w:szCs w:val="24"/>
                <w:lang w:eastAsia="zh-CN"/>
              </w:rPr>
              <w:t>；</w:t>
            </w:r>
          </w:p>
          <w:p w:rsidRPr="005B67A3" w:rsidR="00536F52" w:rsidP="004011CB" w14:paraId="49FAF58E" w14:textId="21B390F1">
            <w:pPr>
              <w:pStyle w:val="General2L3"/>
              <w:spacing w:after="240"/>
              <w:ind w:hanging="555"/>
              <w:rPr>
                <w:rFonts w:hAnsi="Times New Roman"/>
                <w:sz w:val="24"/>
                <w:szCs w:val="24"/>
                <w:lang w:eastAsia="zh-CN"/>
              </w:rPr>
            </w:pPr>
            <w:r w:rsidRPr="005B67A3">
              <w:rPr>
                <w:rFonts w:hAnsi="Times New Roman"/>
                <w:sz w:val="24"/>
                <w:szCs w:val="24"/>
                <w:lang w:eastAsia="zh-CN"/>
              </w:rPr>
              <w:t>除非经</w:t>
            </w:r>
            <w:r w:rsidRPr="005B67A3">
              <w:rPr>
                <w:rFonts w:hAnsi="Times New Roman"/>
                <w:b/>
                <w:bCs/>
                <w:sz w:val="24"/>
                <w:szCs w:val="24"/>
                <w:lang w:eastAsia="zh-CN"/>
              </w:rPr>
              <w:t>多数贷款人</w:t>
            </w:r>
            <w:r w:rsidRPr="005B67A3">
              <w:rPr>
                <w:rFonts w:hAnsi="Times New Roman"/>
                <w:sz w:val="24"/>
                <w:szCs w:val="24"/>
                <w:lang w:eastAsia="zh-CN"/>
              </w:rPr>
              <w:t>另行同意，如果财产损失保险的保险赔偿金超过</w:t>
            </w:r>
            <w:r w:rsidRPr="005B67A3">
              <w:rPr>
                <w:rFonts w:hAnsi="Times New Roman"/>
                <w:sz w:val="24"/>
                <w:szCs w:val="24"/>
                <w:lang w:eastAsia="zh-CN"/>
              </w:rPr>
              <w:t>[•]</w:t>
            </w:r>
            <w:r w:rsidRPr="005B67A3">
              <w:rPr>
                <w:rFonts w:hAnsi="Times New Roman"/>
                <w:sz w:val="24"/>
                <w:szCs w:val="24"/>
                <w:lang w:eastAsia="zh-CN"/>
              </w:rPr>
              <w:t>，应直接支付给</w:t>
            </w:r>
            <w:r w:rsidRPr="005B67A3">
              <w:rPr>
                <w:rFonts w:hAnsi="Times New Roman"/>
                <w:b/>
                <w:bCs/>
                <w:sz w:val="24"/>
                <w:szCs w:val="24"/>
                <w:lang w:eastAsia="zh-CN"/>
              </w:rPr>
              <w:t>债权人间代理行</w:t>
            </w:r>
            <w:r w:rsidRPr="005B67A3">
              <w:rPr>
                <w:rFonts w:hAnsi="Times New Roman"/>
                <w:sz w:val="24"/>
                <w:szCs w:val="24"/>
                <w:lang w:eastAsia="zh-CN"/>
              </w:rPr>
              <w:t>，用于按照上文规定强制提前偿还</w:t>
            </w:r>
            <w:r w:rsidRPr="005B67A3">
              <w:rPr>
                <w:rFonts w:hAnsi="Times New Roman"/>
                <w:b/>
                <w:bCs/>
                <w:sz w:val="24"/>
                <w:szCs w:val="24"/>
                <w:lang w:eastAsia="zh-CN"/>
              </w:rPr>
              <w:t>授信</w:t>
            </w:r>
            <w:r w:rsidRPr="005B67A3">
              <w:rPr>
                <w:rFonts w:hAnsi="Times New Roman"/>
                <w:sz w:val="24"/>
                <w:szCs w:val="24"/>
                <w:lang w:eastAsia="zh-CN"/>
              </w:rPr>
              <w:t>，直至将相关</w:t>
            </w:r>
            <w:r w:rsidRPr="005B67A3">
              <w:rPr>
                <w:rFonts w:hAnsi="Times New Roman"/>
                <w:b/>
                <w:bCs/>
                <w:sz w:val="24"/>
                <w:szCs w:val="24"/>
                <w:lang w:eastAsia="zh-CN"/>
              </w:rPr>
              <w:t>比率</w:t>
            </w:r>
            <w:r w:rsidRPr="005B67A3">
              <w:rPr>
                <w:rFonts w:hAnsi="Times New Roman"/>
                <w:sz w:val="24"/>
                <w:szCs w:val="24"/>
                <w:lang w:eastAsia="zh-CN"/>
              </w:rPr>
              <w:t>恢复到至少</w:t>
            </w:r>
            <w:r w:rsidRPr="005B67A3">
              <w:rPr>
                <w:rFonts w:hAnsi="Times New Roman"/>
                <w:sz w:val="24"/>
                <w:szCs w:val="24"/>
                <w:lang w:eastAsia="zh-CN"/>
              </w:rPr>
              <w:t>[</w:t>
            </w:r>
            <w:r w:rsidRPr="005B67A3">
              <w:rPr>
                <w:rFonts w:hAnsi="Times New Roman"/>
                <w:i/>
                <w:iCs/>
                <w:sz w:val="24"/>
                <w:szCs w:val="24"/>
                <w:lang w:eastAsia="zh-CN"/>
              </w:rPr>
              <w:t>填入规定水平</w:t>
            </w:r>
            <w:r w:rsidRPr="005B67A3">
              <w:rPr>
                <w:rFonts w:hAnsi="Times New Roman"/>
                <w:sz w:val="24"/>
                <w:szCs w:val="24"/>
                <w:lang w:eastAsia="zh-CN"/>
              </w:rPr>
              <w:t>][</w:t>
            </w:r>
            <w:r w:rsidRPr="005B67A3">
              <w:rPr>
                <w:rFonts w:hAnsi="Times New Roman"/>
                <w:b/>
                <w:bCs/>
                <w:sz w:val="24"/>
                <w:szCs w:val="24"/>
                <w:lang w:eastAsia="zh-CN"/>
              </w:rPr>
              <w:t>融资关闭</w:t>
            </w:r>
            <w:r w:rsidRPr="005B67A3">
              <w:rPr>
                <w:rFonts w:hAnsi="Times New Roman"/>
                <w:sz w:val="24"/>
                <w:szCs w:val="24"/>
                <w:lang w:eastAsia="zh-CN"/>
              </w:rPr>
              <w:t>时规定的水平</w:t>
            </w:r>
            <w:r w:rsidRPr="005B67A3">
              <w:rPr>
                <w:rFonts w:hAnsi="Times New Roman"/>
                <w:sz w:val="24"/>
                <w:szCs w:val="24"/>
                <w:lang w:eastAsia="zh-CN"/>
              </w:rPr>
              <w:t>]</w:t>
            </w:r>
            <w:r w:rsidRPr="005B67A3">
              <w:rPr>
                <w:rFonts w:hAnsi="Times New Roman"/>
                <w:sz w:val="24"/>
                <w:szCs w:val="24"/>
                <w:lang w:eastAsia="zh-CN"/>
              </w:rPr>
              <w:t>；</w:t>
            </w:r>
          </w:p>
          <w:p w:rsidRPr="005B67A3" w:rsidR="00536F52" w:rsidP="0015013B" w14:paraId="3BAB3010" w14:textId="32C85375">
            <w:pPr>
              <w:widowControl w:val="0"/>
              <w:spacing w:after="240"/>
              <w:rPr>
                <w:rFonts w:ascii="Times New Roman" w:hAnsi="Times New Roman"/>
                <w:sz w:val="24"/>
                <w:szCs w:val="24"/>
                <w:lang w:eastAsia="zh-CN"/>
              </w:rPr>
            </w:pPr>
            <w:r w:rsidRPr="005B67A3">
              <w:rPr>
                <w:rFonts w:ascii="Times New Roman" w:hAnsi="Times New Roman"/>
                <w:sz w:val="24"/>
                <w:szCs w:val="24"/>
                <w:lang w:eastAsia="zh-CN"/>
              </w:rPr>
              <w:t>用</w:t>
            </w:r>
            <w:r w:rsidRPr="005B67A3">
              <w:rPr>
                <w:rFonts w:ascii="Times New Roman" w:hAnsi="Times New Roman"/>
                <w:sz w:val="24"/>
                <w:szCs w:val="24"/>
                <w:lang w:eastAsia="zh-CN"/>
              </w:rPr>
              <w:t>保险赔偿金提前偿还的金额无法再次提用。</w:t>
            </w:r>
          </w:p>
        </w:tc>
      </w:tr>
    </w:tbl>
    <w:p w:rsidRPr="005B67A3" w:rsidR="00536F52" w:rsidP="0079750A" w14:paraId="32737CCC" w14:textId="77777777">
      <w:pPr>
        <w:pStyle w:val="General2L1"/>
        <w:keepNext w:val="0"/>
        <w:spacing w:after="240"/>
        <w:rPr>
          <w:rFonts w:hAnsi="Times New Roman"/>
          <w:sz w:val="24"/>
          <w:szCs w:val="24"/>
          <w:lang w:eastAsia="zh-CN"/>
        </w:rPr>
        <w:sectPr w:rsidSect="00EF0118">
          <w:endnotePr>
            <w:numFmt w:val="lowerLetter"/>
          </w:endnotePr>
          <w:pgSz w:w="11907" w:h="16840" w:orient="portrait" w:code="9"/>
          <w:pgMar w:top="1135" w:right="1417" w:bottom="1135" w:left="1418" w:header="720" w:footer="503" w:gutter="0"/>
          <w:cols w:space="720"/>
          <w:titlePg/>
        </w:sectPr>
      </w:pPr>
      <w:bookmarkEnd w:id="53"/>
    </w:p>
    <w:p w:rsidRPr="005B67A3" w:rsidR="00536F52" w:rsidP="0079750A" w14:paraId="078214A3" w14:textId="0D63384C">
      <w:pPr>
        <w:pStyle w:val="General2L1"/>
        <w:keepNext w:val="0"/>
        <w:spacing w:after="240"/>
        <w:rPr>
          <w:rFonts w:hAnsi="Times New Roman"/>
          <w:sz w:val="24"/>
          <w:szCs w:val="24"/>
        </w:rPr>
      </w:pPr>
      <w:bookmarkStart w:name="_Toc68078806" w:id="64"/>
      <w:r w:rsidRPr="005B67A3">
        <w:rPr>
          <w:rFonts w:hAnsi="Times New Roman"/>
          <w:sz w:val="24"/>
          <w:szCs w:val="24"/>
          <w:lang w:eastAsia="zh-CN"/>
        </w:rPr>
        <w:t>共同条款</w:t>
      </w:r>
      <w:bookmarkEnd w:id="64"/>
    </w:p>
    <w:tbl>
      <w:tblPr>
        <w:tblW w:w="5000" w:type="pct"/>
        <w:tblLook w:val="0000"/>
      </w:tblPr>
      <w:tblGrid>
        <w:gridCol w:w="3720"/>
        <w:gridCol w:w="5352"/>
      </w:tblGrid>
      <w:tr w:rsidTr="009D61BA" w14:paraId="5485BBBC" w14:textId="77777777">
        <w:tblPrEx>
          <w:tblW w:w="5000" w:type="pct"/>
          <w:tblLook w:val="0000"/>
        </w:tblPrEx>
        <w:tc>
          <w:tcPr>
            <w:tcW w:w="2050" w:type="pct"/>
          </w:tcPr>
          <w:p w:rsidRPr="005B67A3" w:rsidR="00536F52" w:rsidP="0079750A" w14:paraId="245E61D8" w14:textId="00AA01BE">
            <w:pPr>
              <w:pStyle w:val="General2L2"/>
              <w:keepNext w:val="0"/>
              <w:spacing w:after="240"/>
              <w:rPr>
                <w:rFonts w:hAnsi="Times New Roman"/>
                <w:b w:val="0"/>
                <w:sz w:val="24"/>
                <w:szCs w:val="24"/>
              </w:rPr>
            </w:pPr>
            <w:bookmarkStart w:name="_Toc68078807" w:id="65"/>
            <w:r w:rsidRPr="005B67A3">
              <w:rPr>
                <w:rFonts w:hAnsi="Times New Roman"/>
                <w:bCs/>
                <w:sz w:val="24"/>
                <w:szCs w:val="24"/>
                <w:lang w:eastAsia="zh-CN"/>
              </w:rPr>
              <w:t>融资文件</w:t>
            </w:r>
            <w:r w:rsidRPr="005B67A3">
              <w:rPr>
                <w:rFonts w:hAnsi="Times New Roman"/>
                <w:b w:val="0"/>
                <w:sz w:val="24"/>
                <w:szCs w:val="24"/>
              </w:rPr>
              <w:t>：</w:t>
            </w:r>
            <w:bookmarkEnd w:id="65"/>
          </w:p>
        </w:tc>
        <w:tc>
          <w:tcPr>
            <w:tcW w:w="2950" w:type="pct"/>
          </w:tcPr>
          <w:p w:rsidRPr="005B67A3" w:rsidR="00536F52" w:rsidP="0079750A" w14:paraId="53DC70E3" w14:textId="641B632B">
            <w:pPr>
              <w:pStyle w:val="TableL1"/>
              <w:rPr>
                <w:rFonts w:cs="Times New Roman" w:eastAsiaTheme="minorEastAsia"/>
              </w:rPr>
            </w:pPr>
            <w:r w:rsidRPr="005B67A3">
              <w:rPr>
                <w:rFonts w:cs="Times New Roman" w:eastAsiaTheme="minorEastAsia"/>
                <w:b/>
                <w:bCs/>
              </w:rPr>
              <w:t>融资文件</w:t>
            </w:r>
            <w:r w:rsidRPr="005B67A3">
              <w:rPr>
                <w:rFonts w:cs="Times New Roman" w:eastAsiaTheme="minorEastAsia"/>
              </w:rPr>
              <w:t>包括：</w:t>
            </w:r>
          </w:p>
          <w:p w:rsidRPr="005B67A3" w:rsidR="00536F52" w:rsidP="0079750A" w14:paraId="4AE39100" w14:textId="4E29688E">
            <w:pPr>
              <w:pStyle w:val="TableL2"/>
              <w:rPr>
                <w:rFonts w:cs="Times New Roman" w:eastAsiaTheme="minorEastAsia"/>
              </w:rPr>
            </w:pPr>
            <w:r w:rsidRPr="005B67A3">
              <w:rPr>
                <w:rFonts w:cs="Times New Roman" w:eastAsiaTheme="minorEastAsia"/>
                <w:b/>
                <w:bCs/>
              </w:rPr>
              <w:t>共同条款协议</w:t>
            </w:r>
            <w:r w:rsidRPr="005B67A3">
              <w:rPr>
                <w:rFonts w:cs="Times New Roman" w:eastAsiaTheme="minorEastAsia"/>
              </w:rPr>
              <w:t>；</w:t>
            </w:r>
          </w:p>
          <w:p w:rsidRPr="005B67A3" w:rsidR="00536F52" w:rsidP="0079750A" w14:paraId="173E935B" w14:textId="208FB376">
            <w:pPr>
              <w:pStyle w:val="TableL2"/>
              <w:rPr>
                <w:rFonts w:cs="Times New Roman" w:eastAsiaTheme="minorEastAsia"/>
              </w:rPr>
            </w:pPr>
            <w:r w:rsidRPr="005B67A3">
              <w:rPr>
                <w:rFonts w:cs="Times New Roman" w:eastAsiaTheme="minorEastAsia"/>
                <w:b/>
                <w:bCs/>
              </w:rPr>
              <w:t>贷款</w:t>
            </w:r>
            <w:r w:rsidRPr="005B67A3">
              <w:rPr>
                <w:rFonts w:cs="Times New Roman" w:eastAsiaTheme="minorEastAsia"/>
                <w:b/>
                <w:bCs/>
              </w:rPr>
              <w:t>协议</w:t>
            </w:r>
            <w:r w:rsidRPr="005B67A3">
              <w:rPr>
                <w:rFonts w:cs="Times New Roman" w:eastAsiaTheme="minorEastAsia"/>
              </w:rPr>
              <w:t>；</w:t>
            </w:r>
          </w:p>
          <w:p w:rsidRPr="005B67A3" w:rsidR="00536F52" w:rsidP="0079750A" w14:paraId="56A7C22E" w14:textId="51D125BC">
            <w:pPr>
              <w:pStyle w:val="TableL2"/>
              <w:rPr>
                <w:rFonts w:cs="Times New Roman" w:eastAsiaTheme="minorEastAsia"/>
              </w:rPr>
            </w:pPr>
            <w:r w:rsidRPr="005B67A3">
              <w:rPr>
                <w:rFonts w:cs="Times New Roman" w:eastAsiaTheme="minorEastAsia"/>
                <w:b/>
                <w:bCs/>
              </w:rPr>
              <w:t>担保信托和债权人间契据</w:t>
            </w:r>
            <w:r w:rsidRPr="005B67A3">
              <w:rPr>
                <w:rFonts w:cs="Times New Roman" w:eastAsiaTheme="minorEastAsia"/>
              </w:rPr>
              <w:t>；</w:t>
            </w:r>
          </w:p>
          <w:p w:rsidRPr="005B67A3" w:rsidR="00536F52" w:rsidP="0079750A" w14:paraId="7CD13A6B" w14:textId="4F02BB4B">
            <w:pPr>
              <w:pStyle w:val="TableL2"/>
              <w:rPr>
                <w:rFonts w:cs="Times New Roman" w:eastAsiaTheme="minorEastAsia"/>
              </w:rPr>
            </w:pPr>
            <w:r w:rsidRPr="005B67A3">
              <w:rPr>
                <w:rFonts w:cs="Times New Roman" w:eastAsiaTheme="minorEastAsia"/>
              </w:rPr>
              <w:t xml:space="preserve"> [[</w:t>
            </w:r>
            <w:r w:rsidRPr="005B67A3">
              <w:rPr>
                <w:rFonts w:cs="Times New Roman" w:eastAsiaTheme="minorEastAsia"/>
                <w:b/>
                <w:bCs/>
              </w:rPr>
              <w:t>境内</w:t>
            </w:r>
            <w:r w:rsidRPr="005B67A3">
              <w:rPr>
                <w:rFonts w:cs="Times New Roman" w:eastAsiaTheme="minorEastAsia"/>
                <w:b/>
                <w:bCs/>
              </w:rPr>
              <w:t>/</w:t>
            </w:r>
            <w:r w:rsidRPr="005B67A3">
              <w:rPr>
                <w:rFonts w:cs="Times New Roman" w:eastAsiaTheme="minorEastAsia"/>
                <w:b/>
                <w:bCs/>
              </w:rPr>
              <w:t>境外</w:t>
            </w:r>
            <w:r w:rsidRPr="005B67A3">
              <w:rPr>
                <w:rFonts w:cs="Times New Roman" w:eastAsiaTheme="minorEastAsia"/>
                <w:b/>
                <w:bCs/>
              </w:rPr>
              <w:t>]</w:t>
            </w:r>
            <w:r w:rsidRPr="005B67A3">
              <w:rPr>
                <w:rFonts w:cs="Times New Roman" w:eastAsiaTheme="minorEastAsia"/>
                <w:b/>
                <w:bCs/>
              </w:rPr>
              <w:t>账户协议</w:t>
            </w:r>
            <w:r w:rsidRPr="005B67A3">
              <w:rPr>
                <w:rFonts w:cs="Times New Roman" w:eastAsiaTheme="minorEastAsia"/>
              </w:rPr>
              <w:t>]</w:t>
            </w:r>
            <w:r w:rsidRPr="005B67A3">
              <w:rPr>
                <w:rFonts w:cs="Times New Roman" w:eastAsiaTheme="minorEastAsia"/>
              </w:rPr>
              <w:t>；</w:t>
            </w:r>
            <w:bookmarkStart w:name="_9kP4WSt67348CIL" w:id="66"/>
            <w:bookmarkStart w:name="_9kR3WTr6734CJLL" w:id="67"/>
            <w:r>
              <w:rPr>
                <w:rStyle w:val="FootnoteReference"/>
                <w:rFonts w:ascii="Times New Roman" w:hAnsi="Times New Roman" w:cs="Times New Roman" w:eastAsiaTheme="minorEastAsia"/>
              </w:rPr>
              <w:footnoteReference w:id="91"/>
            </w:r>
            <w:bookmarkEnd w:id="66"/>
            <w:bookmarkEnd w:id="67"/>
          </w:p>
          <w:p w:rsidRPr="005B67A3" w:rsidR="00536F52" w:rsidP="0079750A" w14:paraId="01BB27AA" w14:textId="19965E59">
            <w:pPr>
              <w:pStyle w:val="TableL2"/>
              <w:rPr>
                <w:rFonts w:cs="Times New Roman" w:eastAsiaTheme="minorEastAsia"/>
              </w:rPr>
            </w:pPr>
            <w:r w:rsidRPr="005B67A3">
              <w:rPr>
                <w:rFonts w:cs="Times New Roman" w:eastAsiaTheme="minorEastAsia"/>
                <w:b/>
                <w:bCs/>
              </w:rPr>
              <w:t>担保文件</w:t>
            </w:r>
            <w:r w:rsidRPr="005B67A3">
              <w:rPr>
                <w:rFonts w:cs="Times New Roman" w:eastAsiaTheme="minorEastAsia"/>
              </w:rPr>
              <w:t>；</w:t>
            </w:r>
          </w:p>
          <w:p w:rsidRPr="005B67A3" w:rsidR="00536F52" w:rsidP="0079750A" w14:paraId="03ED63ED" w14:textId="00DFD5B5">
            <w:pPr>
              <w:pStyle w:val="TableL2"/>
              <w:rPr>
                <w:rFonts w:cs="Times New Roman" w:eastAsiaTheme="minorEastAsia"/>
              </w:rPr>
            </w:pPr>
            <w:r w:rsidRPr="005B67A3">
              <w:rPr>
                <w:rFonts w:cs="Times New Roman" w:eastAsiaTheme="minorEastAsia"/>
              </w:rPr>
              <w:t>[</w:t>
            </w:r>
            <w:r w:rsidRPr="005B67A3">
              <w:rPr>
                <w:rFonts w:cs="Times New Roman" w:eastAsiaTheme="minorEastAsia"/>
              </w:rPr>
              <w:t>与</w:t>
            </w:r>
            <w:r w:rsidRPr="005B67A3">
              <w:rPr>
                <w:rFonts w:cs="Times New Roman" w:eastAsiaTheme="minorEastAsia"/>
                <w:b/>
                <w:bCs/>
              </w:rPr>
              <w:t>项目文件</w:t>
            </w:r>
            <w:r w:rsidRPr="005B67A3">
              <w:rPr>
                <w:rFonts w:cs="Times New Roman" w:eastAsiaTheme="minorEastAsia"/>
              </w:rPr>
              <w:t>当事方签署的的直接协议</w:t>
            </w:r>
            <w:r w:rsidRPr="005B67A3">
              <w:rPr>
                <w:rFonts w:cs="Times New Roman" w:eastAsiaTheme="minorEastAsia"/>
              </w:rPr>
              <w:t>]</w:t>
            </w:r>
            <w:bookmarkStart w:name="_9kP4WSt67348DJM" w:id="68"/>
            <w:bookmarkStart w:name="_9kR3WTr6734CKMM" w:id="69"/>
            <w:r w:rsidRPr="005B67A3">
              <w:rPr>
                <w:rStyle w:val="FootnoteReference"/>
                <w:rFonts w:ascii="Times New Roman" w:hAnsi="Times New Roman" w:cs="Times New Roman" w:eastAsiaTheme="minorEastAsia"/>
              </w:rPr>
              <w:t xml:space="preserve"> </w:t>
            </w:r>
            <w:r>
              <w:rPr>
                <w:rStyle w:val="FootnoteReference"/>
                <w:rFonts w:ascii="Times New Roman" w:hAnsi="Times New Roman" w:cs="Times New Roman" w:eastAsiaTheme="minorEastAsia"/>
              </w:rPr>
              <w:footnoteReference w:id="92"/>
            </w:r>
            <w:bookmarkEnd w:id="68"/>
            <w:bookmarkEnd w:id="69"/>
            <w:r w:rsidRPr="005B67A3">
              <w:rPr>
                <w:rFonts w:cs="Times New Roman" w:eastAsiaTheme="minorEastAsia"/>
              </w:rPr>
              <w:t>；</w:t>
            </w:r>
          </w:p>
          <w:p w:rsidRPr="005B67A3" w:rsidR="00536F52" w:rsidP="0079750A" w14:paraId="451F334C" w14:textId="48F79E46">
            <w:pPr>
              <w:pStyle w:val="TableL2"/>
              <w:rPr>
                <w:rFonts w:cs="Times New Roman" w:eastAsiaTheme="minorEastAsia"/>
              </w:rPr>
            </w:pPr>
            <w:r w:rsidRPr="005B67A3">
              <w:rPr>
                <w:rFonts w:cs="Times New Roman" w:eastAsiaTheme="minorEastAsia"/>
              </w:rPr>
              <w:t>[</w:t>
            </w:r>
            <w:r w:rsidRPr="005B67A3">
              <w:rPr>
                <w:rFonts w:cs="Times New Roman" w:eastAsiaTheme="minorEastAsia"/>
                <w:b/>
                <w:bCs/>
              </w:rPr>
              <w:t>股东出资及发起人支持协议</w:t>
            </w:r>
            <w:r w:rsidRPr="005B67A3">
              <w:rPr>
                <w:rFonts w:cs="Times New Roman" w:eastAsiaTheme="minorEastAsia"/>
              </w:rPr>
              <w:t>]</w:t>
            </w:r>
            <w:r w:rsidRPr="005B67A3">
              <w:rPr>
                <w:rStyle w:val="FootnoteReference"/>
                <w:rFonts w:ascii="Times New Roman" w:hAnsi="Times New Roman" w:cs="Times New Roman" w:eastAsiaTheme="minorEastAsia"/>
              </w:rPr>
              <w:t xml:space="preserve"> </w:t>
            </w:r>
            <w:r>
              <w:rPr>
                <w:rStyle w:val="FootnoteReference"/>
                <w:rFonts w:ascii="Times New Roman" w:hAnsi="Times New Roman" w:cs="Times New Roman" w:eastAsiaTheme="minorEastAsia"/>
              </w:rPr>
              <w:footnoteReference w:id="93"/>
            </w:r>
            <w:r w:rsidRPr="005B67A3">
              <w:rPr>
                <w:rFonts w:cs="Times New Roman" w:eastAsiaTheme="minorEastAsia"/>
              </w:rPr>
              <w:t>；</w:t>
            </w:r>
          </w:p>
          <w:p w:rsidRPr="005B67A3" w:rsidR="00536F52" w:rsidP="0079750A" w14:paraId="58FFBDEB" w14:textId="47D80A4A">
            <w:pPr>
              <w:pStyle w:val="TableL2"/>
              <w:rPr>
                <w:rFonts w:cs="Times New Roman" w:eastAsiaTheme="minorEastAsia"/>
              </w:rPr>
            </w:pPr>
            <w:r w:rsidRPr="005B67A3">
              <w:rPr>
                <w:rFonts w:cs="Times New Roman" w:eastAsiaTheme="minorEastAsia"/>
                <w:b/>
                <w:bCs/>
              </w:rPr>
              <w:t>从属协议</w:t>
            </w:r>
            <w:r w:rsidRPr="005B67A3">
              <w:rPr>
                <w:rFonts w:cs="Times New Roman" w:eastAsiaTheme="minorEastAsia"/>
              </w:rPr>
              <w:t>；</w:t>
            </w:r>
          </w:p>
          <w:p w:rsidRPr="005B67A3" w:rsidR="00536F52" w:rsidP="0079750A" w14:paraId="6625D0B0" w14:textId="680EBA3F">
            <w:pPr>
              <w:pStyle w:val="TableL2"/>
              <w:rPr>
                <w:rFonts w:cs="Times New Roman" w:eastAsiaTheme="minorEastAsia"/>
              </w:rPr>
            </w:pPr>
            <w:r w:rsidRPr="005B67A3">
              <w:rPr>
                <w:rFonts w:cs="Times New Roman" w:eastAsiaTheme="minorEastAsia"/>
              </w:rPr>
              <w:t>[</w:t>
            </w:r>
            <w:r w:rsidRPr="005B67A3">
              <w:rPr>
                <w:rFonts w:cs="Times New Roman" w:eastAsiaTheme="minorEastAsia"/>
                <w:b/>
                <w:bCs/>
              </w:rPr>
              <w:t>股东贷款协议</w:t>
            </w:r>
            <w:r w:rsidRPr="005B67A3">
              <w:rPr>
                <w:rFonts w:cs="Times New Roman" w:eastAsiaTheme="minorEastAsia"/>
              </w:rPr>
              <w:t>；</w:t>
            </w:r>
            <w:r w:rsidRPr="005B67A3">
              <w:rPr>
                <w:rFonts w:cs="Times New Roman" w:eastAsiaTheme="minorEastAsia"/>
              </w:rPr>
              <w:t>]</w:t>
            </w:r>
          </w:p>
          <w:p w:rsidRPr="005B67A3" w:rsidR="00536F52" w:rsidP="0079750A" w14:paraId="53C3D47E" w14:textId="51376E35">
            <w:pPr>
              <w:pStyle w:val="TableL2"/>
              <w:rPr>
                <w:rFonts w:cs="Times New Roman" w:eastAsiaTheme="minorEastAsia"/>
              </w:rPr>
            </w:pPr>
            <w:r w:rsidRPr="005B67A3">
              <w:rPr>
                <w:rFonts w:cs="Times New Roman" w:eastAsiaTheme="minorEastAsia"/>
                <w:b/>
                <w:bCs/>
              </w:rPr>
              <w:t>费用函</w:t>
            </w:r>
            <w:r w:rsidRPr="005B67A3">
              <w:rPr>
                <w:rFonts w:cs="Times New Roman" w:eastAsiaTheme="minorEastAsia"/>
              </w:rPr>
              <w:t>；</w:t>
            </w:r>
          </w:p>
          <w:p w:rsidRPr="005B67A3" w:rsidR="00536F52" w:rsidP="0079750A" w14:paraId="1ABBB679" w14:textId="4D6405E5">
            <w:pPr>
              <w:pStyle w:val="TableL2"/>
              <w:rPr>
                <w:rFonts w:cs="Times New Roman" w:eastAsiaTheme="minorEastAsia"/>
              </w:rPr>
            </w:pPr>
            <w:r w:rsidRPr="005B67A3">
              <w:rPr>
                <w:rFonts w:cs="Times New Roman" w:eastAsiaTheme="minorEastAsia"/>
                <w:b/>
                <w:bCs/>
              </w:rPr>
              <w:t>认可的信用支持</w:t>
            </w:r>
            <w:r w:rsidRPr="005B67A3">
              <w:rPr>
                <w:rFonts w:cs="Times New Roman" w:eastAsiaTheme="minorEastAsia"/>
              </w:rPr>
              <w:t>；</w:t>
            </w:r>
          </w:p>
          <w:p w:rsidRPr="005B67A3" w:rsidR="00536F52" w:rsidP="0079750A" w14:paraId="2E540B7C" w14:textId="1A1DEF1E">
            <w:pPr>
              <w:pStyle w:val="TableL2"/>
              <w:rPr>
                <w:rFonts w:cs="Times New Roman" w:eastAsiaTheme="minorEastAsia"/>
              </w:rPr>
            </w:pPr>
            <w:r w:rsidRPr="005B67A3">
              <w:rPr>
                <w:rFonts w:cs="Times New Roman" w:eastAsiaTheme="minorEastAsia"/>
              </w:rPr>
              <w:t>[</w:t>
            </w:r>
            <w:r w:rsidRPr="005B67A3">
              <w:rPr>
                <w:rFonts w:cs="Times New Roman" w:eastAsiaTheme="minorEastAsia"/>
                <w:b/>
                <w:bCs/>
              </w:rPr>
              <w:t>对冲协议</w:t>
            </w:r>
            <w:r w:rsidRPr="005B67A3">
              <w:rPr>
                <w:rFonts w:cs="Times New Roman" w:eastAsiaTheme="minorEastAsia"/>
              </w:rPr>
              <w:t>；</w:t>
            </w:r>
            <w:r w:rsidRPr="005B67A3">
              <w:rPr>
                <w:rFonts w:cs="Times New Roman" w:eastAsiaTheme="minorEastAsia"/>
              </w:rPr>
              <w:t>]</w:t>
            </w:r>
          </w:p>
          <w:p w:rsidRPr="005B67A3" w:rsidR="00536F52" w:rsidP="0079750A" w14:paraId="6949717B" w14:textId="345108FE">
            <w:pPr>
              <w:pStyle w:val="TableL2"/>
              <w:rPr>
                <w:rFonts w:cs="Times New Roman" w:eastAsiaTheme="minorEastAsia"/>
              </w:rPr>
            </w:pPr>
            <w:r w:rsidRPr="005B67A3">
              <w:rPr>
                <w:rFonts w:cs="Times New Roman" w:eastAsiaTheme="minorEastAsia"/>
                <w:b/>
                <w:bCs/>
              </w:rPr>
              <w:t>加入承诺</w:t>
            </w:r>
            <w:r w:rsidRPr="005B67A3">
              <w:rPr>
                <w:rFonts w:cs="Times New Roman" w:eastAsiaTheme="minorEastAsia"/>
              </w:rPr>
              <w:t>；</w:t>
            </w:r>
          </w:p>
          <w:p w:rsidRPr="005B67A3" w:rsidR="00536F52" w:rsidP="0079750A" w14:paraId="419368EE" w14:textId="68D95F75">
            <w:pPr>
              <w:pStyle w:val="TableL2"/>
              <w:rPr>
                <w:rFonts w:cs="Times New Roman" w:eastAsiaTheme="minorEastAsia"/>
              </w:rPr>
            </w:pPr>
            <w:r w:rsidRPr="005B67A3">
              <w:rPr>
                <w:rFonts w:cs="Times New Roman" w:eastAsiaTheme="minorEastAsia"/>
                <w:b/>
                <w:bCs/>
              </w:rPr>
              <w:t>转让证书</w:t>
            </w:r>
            <w:r w:rsidRPr="005B67A3">
              <w:rPr>
                <w:rFonts w:cs="Times New Roman" w:eastAsiaTheme="minorEastAsia"/>
              </w:rPr>
              <w:t>；</w:t>
            </w:r>
          </w:p>
          <w:p w:rsidRPr="005B67A3" w:rsidR="00536F52" w:rsidP="0079750A" w14:paraId="4F2D45DB" w14:textId="04B706D3">
            <w:pPr>
              <w:pStyle w:val="TableL2"/>
              <w:rPr>
                <w:rFonts w:cs="Times New Roman" w:eastAsiaTheme="minorEastAsia"/>
              </w:rPr>
            </w:pPr>
            <w:r w:rsidRPr="005B67A3">
              <w:rPr>
                <w:rFonts w:cs="Times New Roman" w:eastAsiaTheme="minorEastAsia"/>
                <w:b/>
                <w:bCs/>
              </w:rPr>
              <w:t>出让协议</w:t>
            </w:r>
            <w:r w:rsidRPr="005B67A3">
              <w:rPr>
                <w:rFonts w:cs="Times New Roman" w:eastAsiaTheme="minorEastAsia"/>
              </w:rPr>
              <w:t>；</w:t>
            </w:r>
            <w:r w:rsidRPr="005B67A3">
              <w:rPr>
                <w:rFonts w:cs="Times New Roman" w:eastAsiaTheme="minorEastAsia"/>
              </w:rPr>
              <w:t>[</w:t>
            </w:r>
            <w:r w:rsidRPr="005B67A3">
              <w:rPr>
                <w:rFonts w:cs="Times New Roman" w:eastAsiaTheme="minorEastAsia"/>
              </w:rPr>
              <w:t>以及</w:t>
            </w:r>
            <w:r w:rsidRPr="005B67A3">
              <w:rPr>
                <w:rFonts w:cs="Times New Roman" w:eastAsiaTheme="minorEastAsia"/>
              </w:rPr>
              <w:t>]</w:t>
            </w:r>
          </w:p>
          <w:p w:rsidRPr="005B67A3" w:rsidR="00536F52" w:rsidP="0079750A" w14:paraId="16DDC2C5" w14:textId="3A240C89">
            <w:pPr>
              <w:pStyle w:val="TableL2"/>
              <w:rPr>
                <w:rFonts w:cs="Times New Roman" w:eastAsiaTheme="minorEastAsia"/>
              </w:rPr>
            </w:pPr>
            <w:r w:rsidRPr="005B67A3">
              <w:rPr>
                <w:rFonts w:cs="Times New Roman" w:eastAsiaTheme="minorEastAsia"/>
              </w:rPr>
              <w:t>[</w:t>
            </w:r>
            <w:r w:rsidRPr="005B67A3">
              <w:rPr>
                <w:rFonts w:cs="Times New Roman" w:eastAsiaTheme="minorEastAsia"/>
                <w:i/>
                <w:iCs/>
              </w:rPr>
              <w:t>与</w:t>
            </w:r>
            <w:r w:rsidRPr="005B67A3">
              <w:rPr>
                <w:rFonts w:cs="Times New Roman" w:eastAsiaTheme="minorEastAsia"/>
                <w:b/>
                <w:bCs/>
                <w:i/>
                <w:iCs/>
              </w:rPr>
              <w:t>项目</w:t>
            </w:r>
            <w:r w:rsidRPr="005B67A3">
              <w:rPr>
                <w:rFonts w:cs="Times New Roman" w:eastAsiaTheme="minorEastAsia"/>
                <w:i/>
                <w:iCs/>
              </w:rPr>
              <w:t>融资有关的任何其他协议</w:t>
            </w:r>
            <w:r w:rsidRPr="005B67A3">
              <w:rPr>
                <w:rFonts w:cs="Times New Roman" w:eastAsiaTheme="minorEastAsia"/>
              </w:rPr>
              <w:t>]</w:t>
            </w:r>
            <w:r w:rsidRPr="005B67A3">
              <w:rPr>
                <w:rFonts w:cs="Times New Roman" w:eastAsiaTheme="minorEastAsia"/>
              </w:rPr>
              <w:t>。</w:t>
            </w:r>
          </w:p>
        </w:tc>
      </w:tr>
      <w:tr w:rsidTr="009D61BA" w14:paraId="054FAA57" w14:textId="77777777">
        <w:tblPrEx>
          <w:tblW w:w="5000" w:type="pct"/>
          <w:tblLook w:val="0000"/>
        </w:tblPrEx>
        <w:tc>
          <w:tcPr>
            <w:tcW w:w="2050" w:type="pct"/>
          </w:tcPr>
          <w:p w:rsidRPr="005B67A3" w:rsidR="00536F52" w:rsidP="0015013B" w14:paraId="297FEFAB" w14:textId="02245DA1">
            <w:pPr>
              <w:pStyle w:val="General2L2"/>
              <w:spacing w:after="240"/>
              <w:rPr>
                <w:rFonts w:hAnsi="Times New Roman"/>
                <w:b w:val="0"/>
                <w:sz w:val="24"/>
                <w:szCs w:val="24"/>
              </w:rPr>
            </w:pPr>
            <w:bookmarkStart w:name="_Toc68078808" w:id="70"/>
            <w:r w:rsidRPr="005B67A3">
              <w:rPr>
                <w:rFonts w:hAnsi="Times New Roman"/>
                <w:sz w:val="24"/>
                <w:szCs w:val="24"/>
                <w:lang w:eastAsia="zh-CN"/>
              </w:rPr>
              <w:t>担保文件</w:t>
            </w:r>
            <w:r>
              <w:rPr>
                <w:rStyle w:val="FootnoteReference"/>
                <w:rFonts w:ascii="Times New Roman" w:hAnsi="Times New Roman"/>
                <w:b w:val="0"/>
                <w:sz w:val="24"/>
                <w:szCs w:val="24"/>
              </w:rPr>
              <w:footnoteReference w:id="94"/>
            </w:r>
            <w:r w:rsidRPr="005B67A3">
              <w:rPr>
                <w:rFonts w:hAnsi="Times New Roman"/>
                <w:b w:val="0"/>
                <w:sz w:val="24"/>
                <w:szCs w:val="24"/>
              </w:rPr>
              <w:t>：</w:t>
            </w:r>
            <w:bookmarkEnd w:id="70"/>
          </w:p>
        </w:tc>
        <w:tc>
          <w:tcPr>
            <w:tcW w:w="2950" w:type="pct"/>
          </w:tcPr>
          <w:p w:rsidRPr="005B67A3" w:rsidR="00536F52" w:rsidP="0015013B" w14:paraId="2C1A3AD4" w14:textId="558B971B">
            <w:pPr>
              <w:pStyle w:val="TableL1"/>
              <w:widowControl w:val="0"/>
              <w:rPr>
                <w:rFonts w:cs="Times New Roman" w:eastAsiaTheme="minorEastAsia"/>
              </w:rPr>
            </w:pPr>
            <w:r w:rsidRPr="005B67A3">
              <w:rPr>
                <w:rFonts w:cs="Times New Roman" w:eastAsiaTheme="minorEastAsia"/>
                <w:b/>
                <w:bCs/>
              </w:rPr>
              <w:t>贷款人</w:t>
            </w:r>
            <w:r w:rsidRPr="005B67A3">
              <w:rPr>
                <w:rFonts w:cs="Times New Roman" w:eastAsiaTheme="minorEastAsia"/>
              </w:rPr>
              <w:t>享有的担保方案应包括在下列各项上设定的第一顺位担保：</w:t>
            </w:r>
          </w:p>
        </w:tc>
      </w:tr>
      <w:tr w:rsidTr="009D61BA" w14:paraId="55ADC6DB" w14:textId="77777777">
        <w:tblPrEx>
          <w:tblW w:w="5000" w:type="pct"/>
          <w:tblLook w:val="0000"/>
        </w:tblPrEx>
        <w:tc>
          <w:tcPr>
            <w:tcW w:w="2050" w:type="pct"/>
          </w:tcPr>
          <w:p w:rsidRPr="005B67A3" w:rsidR="00536F52" w:rsidP="0015013B" w14:paraId="5C467E7B" w14:textId="77777777">
            <w:pPr>
              <w:pStyle w:val="BodyText"/>
              <w:widowControl w:val="0"/>
              <w:spacing w:after="240"/>
              <w:jc w:val="left"/>
              <w:rPr>
                <w:rFonts w:ascii="Times New Roman" w:hAnsi="Times New Roman"/>
                <w:b/>
                <w:bCs/>
                <w:sz w:val="24"/>
                <w:szCs w:val="24"/>
                <w:lang w:eastAsia="zh-CN"/>
              </w:rPr>
            </w:pPr>
          </w:p>
        </w:tc>
        <w:tc>
          <w:tcPr>
            <w:tcW w:w="2950" w:type="pct"/>
          </w:tcPr>
          <w:p w:rsidRPr="005B67A3" w:rsidR="00536F52" w:rsidP="0015013B" w14:paraId="176F1B57" w14:textId="2F749768">
            <w:pPr>
              <w:pStyle w:val="TableL2"/>
              <w:rPr>
                <w:rFonts w:cs="Times New Roman" w:eastAsiaTheme="minorEastAsia"/>
              </w:rPr>
            </w:pPr>
            <w:r w:rsidRPr="005B67A3">
              <w:rPr>
                <w:rFonts w:cs="Times New Roman" w:eastAsiaTheme="minorEastAsia"/>
              </w:rPr>
              <w:t>[</w:t>
            </w:r>
            <w:r w:rsidRPr="005B67A3">
              <w:rPr>
                <w:rFonts w:cs="Times New Roman" w:eastAsiaTheme="minorEastAsia"/>
                <w:b/>
                <w:bCs/>
              </w:rPr>
              <w:t>项目公司</w:t>
            </w:r>
            <w:r w:rsidRPr="005B67A3">
              <w:rPr>
                <w:rFonts w:cs="Times New Roman" w:eastAsiaTheme="minorEastAsia"/>
              </w:rPr>
              <w:t>对场地以及其附着的或位于其上的所有建筑物、固定设施及机器的全部权益</w:t>
            </w:r>
            <w:r w:rsidRPr="005B67A3">
              <w:rPr>
                <w:rFonts w:cs="Times New Roman" w:eastAsiaTheme="minorEastAsia"/>
              </w:rPr>
              <w:t>]</w:t>
            </w:r>
            <w:r w:rsidRPr="005B67A3">
              <w:rPr>
                <w:rFonts w:cs="Times New Roman" w:eastAsiaTheme="minorEastAsia"/>
              </w:rPr>
              <w:t>；</w:t>
            </w:r>
          </w:p>
          <w:p w:rsidRPr="005B67A3" w:rsidR="00536F52" w:rsidP="0015013B" w14:paraId="1C78863D" w14:textId="0D8AE8C1">
            <w:pPr>
              <w:pStyle w:val="TableL2"/>
              <w:rPr>
                <w:rFonts w:cs="Times New Roman" w:eastAsiaTheme="minorEastAsia"/>
              </w:rPr>
            </w:pPr>
            <w:r w:rsidRPr="005B67A3">
              <w:rPr>
                <w:rFonts w:cs="Times New Roman" w:eastAsiaTheme="minorEastAsia"/>
              </w:rPr>
              <w:t>[</w:t>
            </w:r>
            <w:r w:rsidRPr="005B67A3">
              <w:rPr>
                <w:rFonts w:cs="Times New Roman" w:eastAsiaTheme="minorEastAsia"/>
                <w:b/>
                <w:bCs/>
              </w:rPr>
              <w:t>项目公司</w:t>
            </w:r>
            <w:r w:rsidRPr="005B67A3">
              <w:rPr>
                <w:rFonts w:cs="Times New Roman" w:eastAsiaTheme="minorEastAsia"/>
              </w:rPr>
              <w:t>对</w:t>
            </w:r>
            <w:r w:rsidRPr="005B67A3">
              <w:rPr>
                <w:rFonts w:cs="Times New Roman" w:eastAsiaTheme="minorEastAsia"/>
                <w:b/>
                <w:bCs/>
              </w:rPr>
              <w:t>项目文件</w:t>
            </w:r>
            <w:r w:rsidRPr="005B67A3">
              <w:rPr>
                <w:rFonts w:cs="Times New Roman" w:eastAsiaTheme="minorEastAsia"/>
              </w:rPr>
              <w:t>享有的所有权利、所有权和权益</w:t>
            </w:r>
            <w:r w:rsidRPr="005B67A3">
              <w:rPr>
                <w:rFonts w:cs="Times New Roman" w:eastAsiaTheme="minorEastAsia"/>
              </w:rPr>
              <w:t>]</w:t>
            </w:r>
            <w:r w:rsidRPr="005B67A3">
              <w:rPr>
                <w:rFonts w:cs="Times New Roman" w:eastAsiaTheme="minorEastAsia"/>
              </w:rPr>
              <w:t>；</w:t>
            </w:r>
          </w:p>
          <w:p w:rsidRPr="005B67A3" w:rsidR="00536F52" w:rsidP="0015013B" w14:paraId="56C29D63" w14:textId="64571219">
            <w:pPr>
              <w:pStyle w:val="TableL2"/>
              <w:rPr>
                <w:rFonts w:cs="Times New Roman" w:eastAsiaTheme="minorEastAsia"/>
              </w:rPr>
            </w:pPr>
            <w:r w:rsidRPr="005B67A3">
              <w:rPr>
                <w:rFonts w:cs="Times New Roman" w:eastAsiaTheme="minorEastAsia"/>
              </w:rPr>
              <w:t>[</w:t>
            </w:r>
            <w:r w:rsidRPr="005B67A3">
              <w:rPr>
                <w:rFonts w:cs="Times New Roman" w:eastAsiaTheme="minorEastAsia"/>
                <w:b/>
                <w:bCs/>
              </w:rPr>
              <w:t>项目账户</w:t>
            </w:r>
            <w:r w:rsidRPr="005B67A3">
              <w:rPr>
                <w:rFonts w:cs="Times New Roman" w:eastAsiaTheme="minorEastAsia"/>
              </w:rPr>
              <w:t>] [</w:t>
            </w:r>
            <w:r w:rsidRPr="005B67A3">
              <w:rPr>
                <w:rFonts w:cs="Times New Roman" w:eastAsiaTheme="minorEastAsia"/>
              </w:rPr>
              <w:t>（不包括</w:t>
            </w:r>
            <w:r w:rsidRPr="005B67A3" w:rsidR="00B36B65">
              <w:rPr>
                <w:rFonts w:cs="Times New Roman" w:eastAsiaTheme="minorEastAsia"/>
                <w:b/>
                <w:bCs/>
              </w:rPr>
              <w:t>分红</w:t>
            </w:r>
            <w:r w:rsidRPr="005B67A3">
              <w:rPr>
                <w:rFonts w:cs="Times New Roman" w:eastAsiaTheme="minorEastAsia"/>
                <w:b/>
                <w:bCs/>
              </w:rPr>
              <w:t>账户</w:t>
            </w:r>
            <w:r w:rsidRPr="005B67A3">
              <w:rPr>
                <w:rFonts w:cs="Times New Roman" w:eastAsiaTheme="minorEastAsia"/>
              </w:rPr>
              <w:t>）</w:t>
            </w:r>
            <w:r>
              <w:rPr>
                <w:rStyle w:val="FootnoteReference"/>
                <w:rFonts w:ascii="Times New Roman" w:hAnsi="Times New Roman" w:cs="Times New Roman" w:eastAsiaTheme="minorEastAsia"/>
              </w:rPr>
              <w:footnoteReference w:id="95"/>
            </w:r>
            <w:r w:rsidRPr="005B67A3">
              <w:rPr>
                <w:rFonts w:cs="Times New Roman" w:eastAsiaTheme="minorEastAsia"/>
              </w:rPr>
              <w:t>]]</w:t>
            </w:r>
            <w:r w:rsidRPr="005B67A3">
              <w:rPr>
                <w:rFonts w:cs="Times New Roman" w:eastAsiaTheme="minorEastAsia"/>
              </w:rPr>
              <w:t>；</w:t>
            </w:r>
          </w:p>
          <w:p w:rsidRPr="005B67A3" w:rsidR="00536F52" w:rsidP="0015013B" w14:paraId="031CC6E5" w14:textId="081E6C5A">
            <w:pPr>
              <w:pStyle w:val="TableL2"/>
              <w:rPr>
                <w:rFonts w:cs="Times New Roman" w:eastAsiaTheme="minorEastAsia"/>
              </w:rPr>
            </w:pPr>
            <w:r w:rsidRPr="005B67A3">
              <w:rPr>
                <w:rFonts w:cs="Times New Roman" w:eastAsiaTheme="minorEastAsia"/>
              </w:rPr>
              <w:t>[</w:t>
            </w:r>
            <w:r w:rsidRPr="005B67A3">
              <w:rPr>
                <w:rFonts w:cs="Times New Roman" w:eastAsiaTheme="minorEastAsia"/>
                <w:b/>
                <w:bCs/>
              </w:rPr>
              <w:t>项目公司</w:t>
            </w:r>
            <w:r w:rsidRPr="005B67A3">
              <w:rPr>
                <w:rFonts w:cs="Times New Roman" w:eastAsiaTheme="minorEastAsia"/>
              </w:rPr>
              <w:t>的全部股份</w:t>
            </w:r>
            <w:r w:rsidRPr="005B67A3">
              <w:rPr>
                <w:rFonts w:cs="Times New Roman" w:eastAsiaTheme="minorEastAsia"/>
              </w:rPr>
              <w:t>]</w:t>
            </w:r>
            <w:r w:rsidRPr="005B67A3">
              <w:rPr>
                <w:rFonts w:cs="Times New Roman" w:eastAsiaTheme="minorEastAsia"/>
              </w:rPr>
              <w:t>；</w:t>
            </w:r>
          </w:p>
          <w:p w:rsidRPr="005B67A3" w:rsidR="00536F52" w:rsidP="0015013B" w14:paraId="0206F033" w14:textId="1EDF868A">
            <w:pPr>
              <w:pStyle w:val="TableL2"/>
              <w:rPr>
                <w:rFonts w:cs="Times New Roman" w:eastAsiaTheme="minorEastAsia"/>
              </w:rPr>
            </w:pPr>
            <w:r w:rsidRPr="005B67A3">
              <w:rPr>
                <w:rFonts w:cs="Times New Roman" w:eastAsiaTheme="minorEastAsia"/>
              </w:rPr>
              <w:t>[</w:t>
            </w:r>
            <w:r w:rsidRPr="005B67A3">
              <w:rPr>
                <w:rFonts w:cs="Times New Roman" w:eastAsiaTheme="minorEastAsia"/>
              </w:rPr>
              <w:t>任何</w:t>
            </w:r>
            <w:r w:rsidRPr="005B67A3">
              <w:rPr>
                <w:rFonts w:cs="Times New Roman" w:eastAsiaTheme="minorEastAsia"/>
                <w:b/>
                <w:bCs/>
              </w:rPr>
              <w:t>股东贷款协议</w:t>
            </w:r>
            <w:r w:rsidRPr="005B67A3">
              <w:rPr>
                <w:rFonts w:cs="Times New Roman" w:eastAsiaTheme="minorEastAsia"/>
              </w:rPr>
              <w:t>]</w:t>
            </w:r>
            <w:r w:rsidRPr="005B67A3">
              <w:rPr>
                <w:rFonts w:cs="Times New Roman" w:eastAsiaTheme="minorEastAsia"/>
              </w:rPr>
              <w:t>；</w:t>
            </w:r>
          </w:p>
          <w:p w:rsidRPr="005B67A3" w:rsidR="00536F52" w:rsidP="0015013B" w14:paraId="5F398010" w14:textId="68BFF0CC">
            <w:pPr>
              <w:pStyle w:val="TableL2"/>
              <w:rPr>
                <w:rFonts w:cs="Times New Roman" w:eastAsiaTheme="minorEastAsia"/>
              </w:rPr>
            </w:pPr>
            <w:r w:rsidRPr="005B67A3">
              <w:rPr>
                <w:rFonts w:cs="Times New Roman" w:eastAsiaTheme="minorEastAsia"/>
              </w:rPr>
              <w:t>[</w:t>
            </w:r>
            <w:r w:rsidRPr="005B67A3">
              <w:rPr>
                <w:rFonts w:cs="Times New Roman" w:eastAsiaTheme="minorEastAsia"/>
                <w:b/>
                <w:bCs/>
              </w:rPr>
              <w:t>对冲协议</w:t>
            </w:r>
            <w:r w:rsidRPr="005B67A3">
              <w:rPr>
                <w:rFonts w:cs="Times New Roman" w:eastAsiaTheme="minorEastAsia"/>
              </w:rPr>
              <w:t>]</w:t>
            </w:r>
            <w:r w:rsidRPr="005B67A3">
              <w:rPr>
                <w:rFonts w:cs="Times New Roman" w:eastAsiaTheme="minorEastAsia"/>
              </w:rPr>
              <w:t>；</w:t>
            </w:r>
          </w:p>
          <w:p w:rsidRPr="005B67A3" w:rsidR="00536F52" w:rsidP="0015013B" w14:paraId="3BF2C4BE" w14:textId="2E512D44">
            <w:pPr>
              <w:pStyle w:val="TableL2"/>
              <w:rPr>
                <w:rFonts w:cs="Times New Roman" w:eastAsiaTheme="minorEastAsia"/>
              </w:rPr>
            </w:pPr>
            <w:r w:rsidRPr="005B67A3">
              <w:rPr>
                <w:rFonts w:cs="Times New Roman" w:eastAsiaTheme="minorEastAsia"/>
              </w:rPr>
              <w:t>[</w:t>
            </w:r>
            <w:r w:rsidRPr="005B67A3">
              <w:rPr>
                <w:rFonts w:cs="Times New Roman" w:eastAsiaTheme="minorEastAsia"/>
              </w:rPr>
              <w:t>保险和再保险</w:t>
            </w:r>
            <w:r w:rsidRPr="005B67A3">
              <w:rPr>
                <w:rFonts w:cs="Times New Roman" w:eastAsiaTheme="minorEastAsia"/>
              </w:rPr>
              <w:t>]</w:t>
            </w:r>
            <w:r w:rsidRPr="005B67A3">
              <w:rPr>
                <w:rFonts w:cs="Times New Roman" w:eastAsiaTheme="minorEastAsia"/>
              </w:rPr>
              <w:t>；</w:t>
            </w:r>
          </w:p>
          <w:p w:rsidRPr="005B67A3" w:rsidR="00536F52" w:rsidP="0015013B" w14:paraId="6B72848A" w14:textId="1401A645">
            <w:pPr>
              <w:pStyle w:val="TableL2"/>
              <w:rPr>
                <w:rFonts w:cs="Times New Roman" w:eastAsiaTheme="minorEastAsia"/>
              </w:rPr>
            </w:pPr>
            <w:r w:rsidRPr="005B67A3">
              <w:rPr>
                <w:rFonts w:cs="Times New Roman" w:eastAsiaTheme="minorEastAsia"/>
              </w:rPr>
              <w:t>[</w:t>
            </w:r>
            <w:r w:rsidRPr="005B67A3">
              <w:rPr>
                <w:rFonts w:cs="Times New Roman" w:eastAsiaTheme="minorEastAsia"/>
                <w:b/>
                <w:bCs/>
              </w:rPr>
              <w:t>项目公司</w:t>
            </w:r>
            <w:r w:rsidRPr="005B67A3">
              <w:rPr>
                <w:rFonts w:cs="Times New Roman" w:eastAsiaTheme="minorEastAsia"/>
              </w:rPr>
              <w:t>的所有其他资产和业务</w:t>
            </w:r>
            <w:r w:rsidRPr="005B67A3">
              <w:rPr>
                <w:rFonts w:cs="Times New Roman" w:eastAsiaTheme="minorEastAsia"/>
              </w:rPr>
              <w:t>]</w:t>
            </w:r>
            <w:r w:rsidRPr="005B67A3">
              <w:rPr>
                <w:rFonts w:cs="Times New Roman" w:eastAsiaTheme="minorEastAsia"/>
              </w:rPr>
              <w:t>；</w:t>
            </w:r>
            <w:r w:rsidRPr="005B67A3">
              <w:rPr>
                <w:rFonts w:cs="Times New Roman" w:eastAsiaTheme="minorEastAsia"/>
              </w:rPr>
              <w:t>[</w:t>
            </w:r>
            <w:r w:rsidRPr="005B67A3">
              <w:rPr>
                <w:rFonts w:cs="Times New Roman" w:eastAsiaTheme="minorEastAsia"/>
              </w:rPr>
              <w:t>以及</w:t>
            </w:r>
            <w:r w:rsidRPr="005B67A3">
              <w:rPr>
                <w:rFonts w:cs="Times New Roman" w:eastAsiaTheme="minorEastAsia"/>
              </w:rPr>
              <w:t>]</w:t>
            </w:r>
          </w:p>
          <w:p w:rsidRPr="005B67A3" w:rsidR="00536F52" w:rsidP="0015013B" w14:paraId="235381F8" w14:textId="77777777">
            <w:pPr>
              <w:pStyle w:val="TableL2"/>
              <w:widowControl w:val="0"/>
              <w:rPr>
                <w:rFonts w:cs="Times New Roman" w:eastAsiaTheme="minorEastAsia"/>
              </w:rPr>
            </w:pPr>
            <w:r w:rsidRPr="005B67A3">
              <w:rPr>
                <w:rFonts w:cs="Times New Roman" w:eastAsiaTheme="minorEastAsia"/>
              </w:rPr>
              <w:t>[</w:t>
            </w:r>
            <w:r w:rsidRPr="005B67A3">
              <w:rPr>
                <w:rFonts w:cs="Times New Roman" w:eastAsiaTheme="minorEastAsia"/>
                <w:i/>
                <w:iCs/>
              </w:rPr>
              <w:t>其他</w:t>
            </w:r>
            <w:r w:rsidRPr="005B67A3">
              <w:rPr>
                <w:rFonts w:cs="Times New Roman" w:eastAsiaTheme="minorEastAsia"/>
              </w:rPr>
              <w:t>]</w:t>
            </w:r>
            <w:r w:rsidRPr="005B67A3">
              <w:rPr>
                <w:rStyle w:val="FootnoteReference"/>
                <w:rFonts w:ascii="Times New Roman" w:hAnsi="Times New Roman" w:cs="Times New Roman" w:eastAsiaTheme="minorEastAsia"/>
              </w:rPr>
              <w:t xml:space="preserve"> </w:t>
            </w:r>
            <w:r>
              <w:rPr>
                <w:rStyle w:val="FootnoteReference"/>
                <w:rFonts w:ascii="Times New Roman" w:hAnsi="Times New Roman" w:cs="Times New Roman" w:eastAsiaTheme="minorEastAsia"/>
              </w:rPr>
              <w:footnoteReference w:id="96"/>
            </w:r>
            <w:r w:rsidRPr="005B67A3">
              <w:rPr>
                <w:rFonts w:cs="Times New Roman" w:eastAsiaTheme="minorEastAsia"/>
              </w:rPr>
              <w:t>。</w:t>
            </w:r>
          </w:p>
        </w:tc>
      </w:tr>
    </w:tbl>
    <w:p w:rsidRPr="005B67A3" w:rsidR="004D3FFB" w:rsidP="0015013B" w14:paraId="7D80C997" w14:textId="0C36F4E5">
      <w:pPr>
        <w:widowControl w:val="0"/>
        <w:spacing w:after="240"/>
        <w:rPr>
          <w:rFonts w:ascii="Times New Roman" w:hAnsi="Times New Roman"/>
          <w:sz w:val="24"/>
          <w:szCs w:val="24"/>
        </w:rPr>
        <w:sectPr w:rsidSect="005B5F81">
          <w:endnotePr>
            <w:numFmt w:val="lowerLetter"/>
          </w:endnotePr>
          <w:pgSz w:w="11907" w:h="16840" w:orient="portrait" w:code="9"/>
          <w:pgMar w:top="993" w:right="1417" w:bottom="993" w:left="1418" w:header="720" w:footer="284" w:gutter="0"/>
          <w:cols w:space="720"/>
          <w:titlePg/>
        </w:sectPr>
      </w:pPr>
    </w:p>
    <w:p w:rsidRPr="005B67A3" w:rsidR="00536F52" w:rsidP="0015013B" w14:paraId="1003A994" w14:textId="0097A031">
      <w:pPr>
        <w:pStyle w:val="General2L1"/>
        <w:pageBreakBefore/>
        <w:spacing w:after="240"/>
        <w:rPr>
          <w:rFonts w:hAnsi="Times New Roman"/>
          <w:b w:val="0"/>
          <w:sz w:val="24"/>
          <w:szCs w:val="24"/>
        </w:rPr>
      </w:pPr>
      <w:bookmarkStart w:name="_Toc68078809" w:id="71"/>
      <w:r w:rsidRPr="005B67A3">
        <w:rPr>
          <w:rFonts w:hAnsi="Times New Roman"/>
          <w:bCs/>
          <w:sz w:val="24"/>
          <w:szCs w:val="24"/>
          <w:lang w:eastAsia="zh-CN"/>
        </w:rPr>
        <w:t>项目账户</w:t>
      </w:r>
      <w:bookmarkEnd w:id="71"/>
    </w:p>
    <w:tbl>
      <w:tblPr>
        <w:tblW w:w="5235" w:type="pct"/>
        <w:tblLook w:val="0000"/>
      </w:tblPr>
      <w:tblGrid>
        <w:gridCol w:w="3402"/>
        <w:gridCol w:w="6096"/>
      </w:tblGrid>
      <w:tr w:rsidTr="00312AD3" w14:paraId="495058A3" w14:textId="77777777">
        <w:tblPrEx>
          <w:tblW w:w="5235" w:type="pct"/>
          <w:tblLook w:val="0000"/>
        </w:tblPrEx>
        <w:tc>
          <w:tcPr>
            <w:tcW w:w="1791" w:type="pct"/>
          </w:tcPr>
          <w:p w:rsidRPr="005B67A3" w:rsidR="00536F52" w:rsidP="0015013B" w14:paraId="778D51B4" w14:textId="5566C5F3">
            <w:pPr>
              <w:pStyle w:val="General2L2"/>
              <w:keepNext w:val="0"/>
              <w:spacing w:after="240"/>
              <w:rPr>
                <w:rFonts w:hAnsi="Times New Roman"/>
                <w:b w:val="0"/>
                <w:sz w:val="24"/>
                <w:szCs w:val="24"/>
              </w:rPr>
            </w:pPr>
            <w:bookmarkStart w:name="_Toc68078810" w:id="72"/>
            <w:r w:rsidRPr="005B67A3">
              <w:rPr>
                <w:rFonts w:hAnsi="Times New Roman"/>
                <w:bCs/>
                <w:sz w:val="24"/>
                <w:szCs w:val="24"/>
                <w:lang w:eastAsia="zh-CN"/>
              </w:rPr>
              <w:t>项目账户</w:t>
            </w:r>
            <w:bookmarkStart w:name="_Ref31190114" w:id="73"/>
            <w:r>
              <w:rPr>
                <w:rStyle w:val="FootnoteReference"/>
                <w:rFonts w:ascii="Times New Roman" w:hAnsi="Times New Roman"/>
                <w:b w:val="0"/>
                <w:sz w:val="24"/>
                <w:szCs w:val="24"/>
              </w:rPr>
              <w:footnoteReference w:id="97"/>
            </w:r>
            <w:bookmarkEnd w:id="73"/>
            <w:r w:rsidRPr="005B67A3">
              <w:rPr>
                <w:rFonts w:hAnsi="Times New Roman"/>
                <w:b w:val="0"/>
                <w:sz w:val="24"/>
                <w:szCs w:val="24"/>
              </w:rPr>
              <w:t>：</w:t>
            </w:r>
            <w:bookmarkEnd w:id="72"/>
          </w:p>
        </w:tc>
        <w:tc>
          <w:tcPr>
            <w:tcW w:w="3209" w:type="pct"/>
          </w:tcPr>
          <w:p w:rsidRPr="005B67A3" w:rsidR="00536F52" w:rsidP="0015013B" w14:paraId="0384566A" w14:textId="3D615462">
            <w:pPr>
              <w:pStyle w:val="TableL1"/>
              <w:rPr>
                <w:rFonts w:cs="Times New Roman" w:eastAsiaTheme="minorEastAsia"/>
              </w:rPr>
            </w:pPr>
            <w:r w:rsidRPr="005B67A3">
              <w:rPr>
                <w:rFonts w:cs="Times New Roman" w:eastAsiaTheme="minorEastAsia"/>
                <w:b/>
                <w:bCs/>
              </w:rPr>
              <w:t>项目公司</w:t>
            </w:r>
            <w:r w:rsidRPr="005B67A3">
              <w:rPr>
                <w:rFonts w:cs="Times New Roman" w:eastAsiaTheme="minorEastAsia"/>
              </w:rPr>
              <w:t>需要开立并维持与</w:t>
            </w:r>
            <w:r w:rsidRPr="005B67A3">
              <w:rPr>
                <w:rFonts w:cs="Times New Roman" w:eastAsiaTheme="minorEastAsia"/>
                <w:b/>
                <w:bCs/>
              </w:rPr>
              <w:t>项目</w:t>
            </w:r>
            <w:r w:rsidRPr="005B67A3">
              <w:rPr>
                <w:rFonts w:cs="Times New Roman" w:eastAsiaTheme="minorEastAsia"/>
              </w:rPr>
              <w:t>现金流有关的下列</w:t>
            </w:r>
            <w:r w:rsidRPr="005B67A3">
              <w:rPr>
                <w:rFonts w:cs="Times New Roman" w:eastAsiaTheme="minorEastAsia"/>
              </w:rPr>
              <w:t>[</w:t>
            </w:r>
            <w:r w:rsidRPr="005B67A3">
              <w:rPr>
                <w:rFonts w:cs="Times New Roman" w:eastAsiaTheme="minorEastAsia"/>
              </w:rPr>
              <w:t>境内和境外</w:t>
            </w:r>
            <w:r w:rsidRPr="005B67A3">
              <w:rPr>
                <w:rFonts w:cs="Times New Roman" w:eastAsiaTheme="minorEastAsia"/>
              </w:rPr>
              <w:t>]</w:t>
            </w:r>
            <w:r w:rsidRPr="005B67A3">
              <w:rPr>
                <w:rStyle w:val="FootnoteReference"/>
                <w:rFonts w:ascii="Times New Roman" w:hAnsi="Times New Roman" w:cs="Times New Roman" w:eastAsiaTheme="minorEastAsia"/>
              </w:rPr>
              <w:t xml:space="preserve"> </w:t>
            </w:r>
            <w:r>
              <w:rPr>
                <w:rStyle w:val="FootnoteReference"/>
                <w:rFonts w:ascii="Times New Roman" w:hAnsi="Times New Roman" w:cs="Times New Roman" w:eastAsiaTheme="minorEastAsia"/>
              </w:rPr>
              <w:footnoteReference w:id="98"/>
            </w:r>
            <w:r w:rsidRPr="005B67A3">
              <w:rPr>
                <w:rFonts w:cs="Times New Roman" w:eastAsiaTheme="minorEastAsia"/>
                <w:b/>
                <w:bCs/>
              </w:rPr>
              <w:t>项目账户</w:t>
            </w:r>
            <w:r w:rsidRPr="005B67A3">
              <w:rPr>
                <w:rFonts w:cs="Times New Roman" w:eastAsiaTheme="minorEastAsia"/>
              </w:rPr>
              <w:t>，包括：</w:t>
            </w:r>
          </w:p>
          <w:p w:rsidRPr="005B67A3" w:rsidR="00536F52" w:rsidP="003240A0" w14:paraId="06F3C2E7" w14:textId="102BD3E1">
            <w:pPr>
              <w:pStyle w:val="TableL2"/>
              <w:widowControl w:val="0"/>
              <w:tabs>
                <w:tab w:val="clear" w:pos="720"/>
              </w:tabs>
              <w:rPr>
                <w:rFonts w:cs="Times New Roman" w:eastAsiaTheme="minorEastAsia"/>
              </w:rPr>
            </w:pPr>
            <w:r w:rsidRPr="005B67A3">
              <w:rPr>
                <w:rFonts w:cs="Times New Roman" w:eastAsiaTheme="minorEastAsia"/>
                <w:b/>
                <w:bCs/>
              </w:rPr>
              <w:t>支出账户</w:t>
            </w:r>
            <w:r w:rsidRPr="005B67A3">
              <w:rPr>
                <w:rFonts w:cs="Times New Roman" w:eastAsiaTheme="minorEastAsia"/>
              </w:rPr>
              <w:t>；</w:t>
            </w:r>
          </w:p>
          <w:p w:rsidRPr="005B67A3" w:rsidR="00536F52" w:rsidP="003240A0" w14:paraId="5088D9B4" w14:textId="5C0BB6BC">
            <w:pPr>
              <w:pStyle w:val="TableL2"/>
              <w:widowControl w:val="0"/>
              <w:tabs>
                <w:tab w:val="clear" w:pos="720"/>
              </w:tabs>
              <w:rPr>
                <w:rFonts w:cs="Times New Roman" w:eastAsiaTheme="minorEastAsia"/>
              </w:rPr>
            </w:pPr>
            <w:r w:rsidRPr="005B67A3">
              <w:rPr>
                <w:rFonts w:cs="Times New Roman" w:eastAsiaTheme="minorEastAsia"/>
                <w:b/>
                <w:bCs/>
              </w:rPr>
              <w:t>运营账户</w:t>
            </w:r>
            <w:r w:rsidRPr="005B67A3">
              <w:rPr>
                <w:rFonts w:cs="Times New Roman" w:eastAsiaTheme="minorEastAsia"/>
              </w:rPr>
              <w:t>；</w:t>
            </w:r>
          </w:p>
          <w:p w:rsidRPr="005B67A3" w:rsidR="00536F52" w:rsidP="003240A0" w14:paraId="2D14BAAA" w14:textId="4456256C">
            <w:pPr>
              <w:pStyle w:val="TableL2"/>
              <w:widowControl w:val="0"/>
              <w:tabs>
                <w:tab w:val="clear" w:pos="720"/>
              </w:tabs>
              <w:rPr>
                <w:rFonts w:cs="Times New Roman" w:eastAsiaTheme="minorEastAsia"/>
              </w:rPr>
            </w:pPr>
            <w:r w:rsidRPr="005B67A3">
              <w:rPr>
                <w:rFonts w:cs="Times New Roman" w:eastAsiaTheme="minorEastAsia"/>
                <w:b/>
                <w:bCs/>
              </w:rPr>
              <w:t>赔偿金和保险赔偿金账户</w:t>
            </w:r>
            <w:r w:rsidRPr="005B67A3">
              <w:rPr>
                <w:rFonts w:cs="Times New Roman" w:eastAsiaTheme="minorEastAsia"/>
              </w:rPr>
              <w:t>；</w:t>
            </w:r>
          </w:p>
          <w:p w:rsidRPr="005B67A3" w:rsidR="00536F52" w:rsidP="003240A0" w14:paraId="0F49D14B" w14:textId="1F05C6AA">
            <w:pPr>
              <w:pStyle w:val="TableL2"/>
              <w:widowControl w:val="0"/>
              <w:tabs>
                <w:tab w:val="clear" w:pos="720"/>
              </w:tabs>
              <w:rPr>
                <w:rFonts w:cs="Times New Roman" w:eastAsiaTheme="minorEastAsia"/>
              </w:rPr>
            </w:pPr>
            <w:r w:rsidRPr="005B67A3">
              <w:rPr>
                <w:rFonts w:cs="Times New Roman" w:eastAsiaTheme="minorEastAsia"/>
                <w:b/>
                <w:bCs/>
              </w:rPr>
              <w:t>偿债准备金账户</w:t>
            </w:r>
            <w:r w:rsidRPr="005B67A3">
              <w:rPr>
                <w:rFonts w:cs="Times New Roman" w:eastAsiaTheme="minorEastAsia"/>
              </w:rPr>
              <w:t>；</w:t>
            </w:r>
          </w:p>
          <w:p w:rsidRPr="005B67A3" w:rsidR="00536F52" w:rsidP="003240A0" w14:paraId="1DEEF34E" w14:textId="7D750627">
            <w:pPr>
              <w:pStyle w:val="TableL2"/>
              <w:widowControl w:val="0"/>
              <w:tabs>
                <w:tab w:val="clear" w:pos="720"/>
              </w:tabs>
              <w:rPr>
                <w:rFonts w:cs="Times New Roman" w:eastAsiaTheme="minorEastAsia"/>
              </w:rPr>
            </w:pPr>
            <w:r w:rsidRPr="005B67A3">
              <w:rPr>
                <w:rFonts w:cs="Times New Roman" w:eastAsiaTheme="minorEastAsia"/>
                <w:b/>
                <w:bCs/>
              </w:rPr>
              <w:t>维护准备金账户</w:t>
            </w:r>
            <w:r w:rsidRPr="005B67A3">
              <w:rPr>
                <w:rFonts w:cs="Times New Roman" w:eastAsiaTheme="minorEastAsia"/>
              </w:rPr>
              <w:t>；</w:t>
            </w:r>
            <w:r w:rsidRPr="005B67A3">
              <w:rPr>
                <w:rFonts w:cs="Times New Roman" w:eastAsiaTheme="minorEastAsia"/>
              </w:rPr>
              <w:t>]</w:t>
            </w:r>
            <w:r w:rsidRPr="005B67A3">
              <w:rPr>
                <w:rFonts w:cs="Times New Roman" w:eastAsiaTheme="minorEastAsia"/>
              </w:rPr>
              <w:t>以及</w:t>
            </w:r>
          </w:p>
          <w:p w:rsidRPr="005B67A3" w:rsidR="00536F52" w:rsidP="003240A0" w14:paraId="72F8AEA1" w14:textId="7A4FE285">
            <w:pPr>
              <w:pStyle w:val="TableL2"/>
              <w:widowControl w:val="0"/>
              <w:tabs>
                <w:tab w:val="clear" w:pos="720"/>
              </w:tabs>
              <w:rPr>
                <w:rFonts w:cs="Times New Roman" w:eastAsiaTheme="minorEastAsia"/>
              </w:rPr>
            </w:pPr>
            <w:r w:rsidRPr="005B67A3">
              <w:rPr>
                <w:rFonts w:cs="Times New Roman" w:eastAsiaTheme="minorEastAsia"/>
                <w:b/>
                <w:bCs/>
              </w:rPr>
              <w:t>分红</w:t>
            </w:r>
            <w:r w:rsidRPr="005B67A3">
              <w:rPr>
                <w:rFonts w:cs="Times New Roman" w:eastAsiaTheme="minorEastAsia"/>
                <w:b/>
                <w:bCs/>
              </w:rPr>
              <w:t>账户</w:t>
            </w:r>
            <w:r w:rsidRPr="005B67A3">
              <w:rPr>
                <w:rFonts w:cs="Times New Roman" w:eastAsiaTheme="minorEastAsia"/>
              </w:rPr>
              <w:t>。</w:t>
            </w:r>
          </w:p>
        </w:tc>
      </w:tr>
      <w:tr w:rsidTr="00312AD3" w14:paraId="74743914" w14:textId="77777777">
        <w:tblPrEx>
          <w:tblW w:w="5235" w:type="pct"/>
          <w:tblLook w:val="0000"/>
        </w:tblPrEx>
        <w:trPr>
          <w:trHeight w:val="1631"/>
        </w:trPr>
        <w:tc>
          <w:tcPr>
            <w:tcW w:w="1791" w:type="pct"/>
          </w:tcPr>
          <w:p w:rsidRPr="005B67A3" w:rsidR="00536F52" w:rsidP="0015013B" w14:paraId="2A6552B0" w14:textId="4027E36C">
            <w:pPr>
              <w:pStyle w:val="General2L2"/>
              <w:keepNext w:val="0"/>
              <w:spacing w:after="240"/>
              <w:rPr>
                <w:rFonts w:hAnsi="Times New Roman"/>
                <w:b w:val="0"/>
                <w:sz w:val="24"/>
                <w:szCs w:val="24"/>
              </w:rPr>
            </w:pPr>
            <w:bookmarkStart w:name="_Toc68078811" w:id="74"/>
            <w:r w:rsidRPr="005B67A3">
              <w:rPr>
                <w:rFonts w:hAnsi="Times New Roman"/>
                <w:bCs/>
                <w:sz w:val="24"/>
                <w:szCs w:val="24"/>
                <w:lang w:eastAsia="zh-CN"/>
              </w:rPr>
              <w:t>支出账户</w:t>
            </w:r>
            <w:r>
              <w:rPr>
                <w:rStyle w:val="FootnoteReference"/>
                <w:rFonts w:ascii="Times New Roman" w:hAnsi="Times New Roman"/>
                <w:b w:val="0"/>
                <w:sz w:val="24"/>
                <w:szCs w:val="24"/>
              </w:rPr>
              <w:footnoteReference w:id="99"/>
            </w:r>
            <w:r w:rsidRPr="005B67A3">
              <w:rPr>
                <w:rFonts w:hAnsi="Times New Roman"/>
                <w:b w:val="0"/>
                <w:sz w:val="24"/>
                <w:szCs w:val="24"/>
              </w:rPr>
              <w:t>：</w:t>
            </w:r>
            <w:bookmarkEnd w:id="74"/>
          </w:p>
        </w:tc>
        <w:tc>
          <w:tcPr>
            <w:tcW w:w="3209" w:type="pct"/>
          </w:tcPr>
          <w:p w:rsidRPr="005B67A3" w:rsidR="00536F52" w:rsidP="0015013B" w14:paraId="0C62C439" w14:textId="7A407B5B">
            <w:pPr>
              <w:spacing w:after="240"/>
              <w:rPr>
                <w:rFonts w:ascii="Times New Roman" w:hAnsi="Times New Roman"/>
                <w:sz w:val="24"/>
                <w:szCs w:val="24"/>
                <w:lang w:eastAsia="zh-CN"/>
              </w:rPr>
            </w:pPr>
            <w:r w:rsidRPr="005B67A3">
              <w:rPr>
                <w:rFonts w:ascii="Times New Roman" w:hAnsi="Times New Roman"/>
                <w:b/>
                <w:bCs/>
                <w:i/>
                <w:iCs/>
                <w:sz w:val="24"/>
                <w:szCs w:val="24"/>
                <w:lang w:eastAsia="zh-CN"/>
              </w:rPr>
              <w:t>存入</w:t>
            </w:r>
            <w:r w:rsidRPr="005B67A3">
              <w:rPr>
                <w:rFonts w:ascii="Times New Roman" w:hAnsi="Times New Roman"/>
                <w:sz w:val="24"/>
                <w:szCs w:val="24"/>
                <w:lang w:eastAsia="zh-CN"/>
              </w:rPr>
              <w:t>：贷款、资本金、在</w:t>
            </w:r>
            <w:r w:rsidRPr="005B67A3">
              <w:rPr>
                <w:rFonts w:ascii="Times New Roman" w:hAnsi="Times New Roman"/>
                <w:b/>
                <w:bCs/>
                <w:sz w:val="24"/>
                <w:szCs w:val="24"/>
                <w:lang w:eastAsia="zh-CN"/>
              </w:rPr>
              <w:t>项目完工日</w:t>
            </w:r>
            <w:r w:rsidRPr="005B67A3">
              <w:rPr>
                <w:rFonts w:ascii="Times New Roman" w:hAnsi="Times New Roman"/>
                <w:sz w:val="24"/>
                <w:szCs w:val="24"/>
                <w:lang w:eastAsia="zh-CN"/>
              </w:rPr>
              <w:t>之前根据</w:t>
            </w:r>
            <w:r w:rsidRPr="005B67A3">
              <w:rPr>
                <w:rFonts w:ascii="Times New Roman" w:hAnsi="Times New Roman"/>
                <w:b/>
                <w:bCs/>
                <w:sz w:val="24"/>
                <w:szCs w:val="24"/>
                <w:lang w:eastAsia="zh-CN"/>
              </w:rPr>
              <w:t>对冲协议</w:t>
            </w:r>
            <w:r w:rsidRPr="005B67A3">
              <w:rPr>
                <w:rFonts w:ascii="Times New Roman" w:hAnsi="Times New Roman"/>
                <w:sz w:val="24"/>
                <w:szCs w:val="24"/>
                <w:lang w:eastAsia="zh-CN"/>
              </w:rPr>
              <w:t>收到的款项、</w:t>
            </w:r>
            <w:r w:rsidRPr="005B67A3">
              <w:rPr>
                <w:rFonts w:ascii="Times New Roman" w:hAnsi="Times New Roman"/>
                <w:b/>
                <w:bCs/>
                <w:sz w:val="24"/>
                <w:szCs w:val="24"/>
                <w:lang w:eastAsia="zh-CN"/>
              </w:rPr>
              <w:t>项目完工日</w:t>
            </w:r>
            <w:r w:rsidRPr="005B67A3">
              <w:rPr>
                <w:rFonts w:ascii="Times New Roman" w:hAnsi="Times New Roman"/>
                <w:sz w:val="24"/>
                <w:szCs w:val="24"/>
                <w:lang w:eastAsia="zh-CN"/>
              </w:rPr>
              <w:t>前收到的项目收入（如有）</w:t>
            </w:r>
            <w:r>
              <w:rPr>
                <w:rStyle w:val="FootnoteReference"/>
                <w:rFonts w:ascii="Times New Roman" w:hAnsi="Times New Roman"/>
                <w:sz w:val="24"/>
                <w:szCs w:val="24"/>
              </w:rPr>
              <w:footnoteReference w:id="100"/>
            </w:r>
            <w:r w:rsidRPr="005B67A3">
              <w:rPr>
                <w:rFonts w:ascii="Times New Roman" w:hAnsi="Times New Roman"/>
                <w:sz w:val="24"/>
                <w:szCs w:val="24"/>
                <w:lang w:eastAsia="zh-CN"/>
              </w:rPr>
              <w:t>以及在</w:t>
            </w:r>
            <w:r w:rsidRPr="005B67A3">
              <w:rPr>
                <w:rFonts w:ascii="Times New Roman" w:hAnsi="Times New Roman"/>
                <w:b/>
                <w:bCs/>
                <w:sz w:val="24"/>
                <w:szCs w:val="24"/>
                <w:lang w:eastAsia="zh-CN"/>
              </w:rPr>
              <w:t>项目完工日</w:t>
            </w:r>
            <w:r w:rsidRPr="005B67A3">
              <w:rPr>
                <w:rFonts w:ascii="Times New Roman" w:hAnsi="Times New Roman"/>
                <w:sz w:val="24"/>
                <w:szCs w:val="24"/>
                <w:lang w:eastAsia="zh-CN"/>
              </w:rPr>
              <w:t>之前收到、无需</w:t>
            </w:r>
            <w:r w:rsidRPr="005B67A3" w:rsidR="00C10D24">
              <w:rPr>
                <w:rFonts w:ascii="Times New Roman" w:hAnsi="Times New Roman"/>
                <w:sz w:val="24"/>
                <w:szCs w:val="24"/>
                <w:lang w:eastAsia="zh-CN"/>
              </w:rPr>
              <w:t>转入</w:t>
            </w:r>
            <w:r w:rsidRPr="005B67A3">
              <w:rPr>
                <w:rFonts w:ascii="Times New Roman" w:hAnsi="Times New Roman"/>
                <w:sz w:val="24"/>
                <w:szCs w:val="24"/>
                <w:lang w:eastAsia="zh-CN"/>
              </w:rPr>
              <w:t>任何其他账户的其他款项。</w:t>
            </w:r>
          </w:p>
          <w:p w:rsidRPr="005B67A3" w:rsidR="00536F52" w:rsidP="0015013B" w14:paraId="79921673" w14:textId="65763F71">
            <w:pPr>
              <w:spacing w:after="240"/>
              <w:rPr>
                <w:rFonts w:ascii="Times New Roman" w:hAnsi="Times New Roman"/>
                <w:sz w:val="24"/>
                <w:szCs w:val="24"/>
                <w:lang w:eastAsia="zh-CN"/>
              </w:rPr>
            </w:pPr>
            <w:r w:rsidRPr="005B67A3">
              <w:rPr>
                <w:rFonts w:ascii="Times New Roman" w:hAnsi="Times New Roman"/>
                <w:b/>
                <w:bCs/>
                <w:i/>
                <w:iCs/>
                <w:sz w:val="24"/>
                <w:szCs w:val="24"/>
                <w:lang w:eastAsia="zh-CN"/>
              </w:rPr>
              <w:t>支取：</w:t>
            </w:r>
            <w:r w:rsidRPr="005B67A3" w:rsidR="00C10D24">
              <w:rPr>
                <w:rFonts w:ascii="Times New Roman" w:hAnsi="Times New Roman"/>
                <w:sz w:val="24"/>
                <w:szCs w:val="24"/>
                <w:lang w:eastAsia="zh-CN"/>
              </w:rPr>
              <w:t>（在</w:t>
            </w:r>
            <w:r w:rsidRPr="005B67A3" w:rsidR="00C10D24">
              <w:rPr>
                <w:rFonts w:ascii="Times New Roman" w:hAnsi="Times New Roman"/>
                <w:sz w:val="24"/>
                <w:szCs w:val="24"/>
                <w:lang w:eastAsia="zh-CN"/>
              </w:rPr>
              <w:t>[</w:t>
            </w:r>
            <w:r w:rsidRPr="005B67A3" w:rsidR="00C10D24">
              <w:rPr>
                <w:rFonts w:ascii="Times New Roman" w:hAnsi="Times New Roman"/>
                <w:b/>
                <w:bCs/>
                <w:sz w:val="24"/>
                <w:szCs w:val="24"/>
                <w:lang w:eastAsia="zh-CN"/>
              </w:rPr>
              <w:t>项目完工日</w:t>
            </w:r>
            <w:r w:rsidRPr="005B67A3" w:rsidR="00C10D24">
              <w:rPr>
                <w:rFonts w:ascii="Times New Roman" w:hAnsi="Times New Roman"/>
                <w:sz w:val="24"/>
                <w:szCs w:val="24"/>
                <w:lang w:eastAsia="zh-CN"/>
              </w:rPr>
              <w:t>]</w:t>
            </w:r>
            <w:r w:rsidRPr="005B67A3" w:rsidR="00C10D24">
              <w:rPr>
                <w:rFonts w:ascii="Times New Roman" w:hAnsi="Times New Roman"/>
                <w:sz w:val="24"/>
                <w:szCs w:val="24"/>
                <w:lang w:eastAsia="zh-CN"/>
              </w:rPr>
              <w:t>之前）</w:t>
            </w:r>
            <w:r w:rsidRPr="005B67A3">
              <w:rPr>
                <w:rFonts w:ascii="Times New Roman" w:hAnsi="Times New Roman"/>
                <w:sz w:val="24"/>
                <w:szCs w:val="24"/>
                <w:lang w:eastAsia="zh-CN"/>
              </w:rPr>
              <w:t>支付</w:t>
            </w:r>
            <w:r w:rsidRPr="005B67A3">
              <w:rPr>
                <w:rFonts w:ascii="Times New Roman" w:hAnsi="Times New Roman"/>
                <w:b/>
                <w:bCs/>
                <w:sz w:val="24"/>
                <w:szCs w:val="24"/>
                <w:lang w:eastAsia="zh-CN"/>
              </w:rPr>
              <w:t>项目成本</w:t>
            </w:r>
            <w:r w:rsidRPr="005B67A3">
              <w:rPr>
                <w:rFonts w:ascii="Times New Roman" w:hAnsi="Times New Roman"/>
                <w:sz w:val="24"/>
                <w:szCs w:val="24"/>
                <w:lang w:eastAsia="zh-CN"/>
              </w:rPr>
              <w:t>–</w:t>
            </w:r>
            <w:r w:rsidRPr="005B67A3">
              <w:rPr>
                <w:rFonts w:ascii="Times New Roman" w:hAnsi="Times New Roman"/>
                <w:sz w:val="24"/>
                <w:szCs w:val="24"/>
                <w:lang w:eastAsia="zh-CN"/>
              </w:rPr>
              <w:t>此后在</w:t>
            </w:r>
            <w:r w:rsidRPr="005B67A3">
              <w:rPr>
                <w:rFonts w:ascii="Times New Roman" w:hAnsi="Times New Roman"/>
                <w:sz w:val="24"/>
                <w:szCs w:val="24"/>
                <w:lang w:eastAsia="zh-CN"/>
              </w:rPr>
              <w:t>[[</w:t>
            </w:r>
            <w:r w:rsidRPr="005B67A3">
              <w:rPr>
                <w:rFonts w:ascii="Times New Roman" w:hAnsi="Times New Roman"/>
                <w:b/>
                <w:bCs/>
                <w:sz w:val="24"/>
                <w:szCs w:val="24"/>
                <w:lang w:eastAsia="zh-CN"/>
              </w:rPr>
              <w:t>项目完工日</w:t>
            </w:r>
            <w:r w:rsidRPr="005B67A3">
              <w:rPr>
                <w:rFonts w:ascii="Times New Roman" w:hAnsi="Times New Roman"/>
                <w:sz w:val="24"/>
                <w:szCs w:val="24"/>
                <w:lang w:eastAsia="zh-CN"/>
              </w:rPr>
              <w:t>]</w:t>
            </w:r>
            <w:r w:rsidRPr="005B67A3">
              <w:rPr>
                <w:rFonts w:ascii="Times New Roman" w:hAnsi="Times New Roman"/>
                <w:sz w:val="24"/>
                <w:szCs w:val="24"/>
                <w:lang w:eastAsia="zh-CN"/>
              </w:rPr>
              <w:t>的任何剩余金额应</w:t>
            </w:r>
            <w:r w:rsidRPr="005B67A3">
              <w:rPr>
                <w:rFonts w:ascii="Times New Roman" w:hAnsi="Times New Roman"/>
                <w:sz w:val="24"/>
                <w:szCs w:val="24"/>
                <w:lang w:eastAsia="zh-CN"/>
              </w:rPr>
              <w:t>[</w:t>
            </w:r>
            <w:r w:rsidRPr="005B67A3">
              <w:rPr>
                <w:rFonts w:ascii="Times New Roman" w:hAnsi="Times New Roman"/>
                <w:sz w:val="24"/>
                <w:szCs w:val="24"/>
                <w:lang w:eastAsia="zh-CN"/>
              </w:rPr>
              <w:t>在</w:t>
            </w:r>
            <w:r w:rsidRPr="005B67A3" w:rsidR="00C10D24">
              <w:rPr>
                <w:rFonts w:ascii="Times New Roman" w:hAnsi="Times New Roman"/>
                <w:sz w:val="24"/>
                <w:szCs w:val="24"/>
                <w:lang w:eastAsia="zh-CN"/>
              </w:rPr>
              <w:t>预留</w:t>
            </w:r>
            <w:r w:rsidRPr="005B67A3">
              <w:rPr>
                <w:rFonts w:ascii="Times New Roman" w:hAnsi="Times New Roman"/>
                <w:sz w:val="24"/>
                <w:szCs w:val="24"/>
                <w:lang w:eastAsia="zh-CN"/>
              </w:rPr>
              <w:t>根据</w:t>
            </w:r>
            <w:r w:rsidRPr="005B67A3">
              <w:rPr>
                <w:rFonts w:ascii="Times New Roman" w:hAnsi="Times New Roman"/>
                <w:b/>
                <w:bCs/>
                <w:sz w:val="24"/>
                <w:szCs w:val="24"/>
                <w:lang w:eastAsia="zh-CN"/>
              </w:rPr>
              <w:t>建设合同</w:t>
            </w:r>
            <w:r w:rsidRPr="005B67A3">
              <w:rPr>
                <w:rFonts w:ascii="Times New Roman" w:hAnsi="Times New Roman"/>
                <w:sz w:val="24"/>
                <w:szCs w:val="24"/>
                <w:lang w:eastAsia="zh-CN"/>
              </w:rPr>
              <w:t>应支付的任何</w:t>
            </w:r>
            <w:r w:rsidRPr="005B67A3" w:rsidR="00C10D24">
              <w:rPr>
                <w:rFonts w:ascii="Times New Roman" w:hAnsi="Times New Roman"/>
                <w:sz w:val="24"/>
                <w:szCs w:val="24"/>
                <w:lang w:eastAsia="zh-CN"/>
              </w:rPr>
              <w:t>预留</w:t>
            </w:r>
            <w:r w:rsidRPr="005B67A3">
              <w:rPr>
                <w:rFonts w:ascii="Times New Roman" w:hAnsi="Times New Roman"/>
                <w:sz w:val="24"/>
                <w:szCs w:val="24"/>
                <w:lang w:eastAsia="zh-CN"/>
              </w:rPr>
              <w:t>金额后</w:t>
            </w:r>
            <w:r w:rsidRPr="005B67A3">
              <w:rPr>
                <w:rFonts w:ascii="Times New Roman" w:hAnsi="Times New Roman"/>
                <w:sz w:val="24"/>
                <w:szCs w:val="24"/>
                <w:lang w:eastAsia="zh-CN"/>
              </w:rPr>
              <w:t>]</w:t>
            </w:r>
            <w:r w:rsidRPr="005B67A3" w:rsidR="00C10D24">
              <w:rPr>
                <w:rFonts w:ascii="Times New Roman" w:hAnsi="Times New Roman"/>
                <w:sz w:val="24"/>
                <w:szCs w:val="24"/>
                <w:lang w:eastAsia="zh-CN"/>
              </w:rPr>
              <w:t>转</w:t>
            </w:r>
            <w:r w:rsidRPr="005B67A3">
              <w:rPr>
                <w:rFonts w:ascii="Times New Roman" w:hAnsi="Times New Roman"/>
                <w:sz w:val="24"/>
                <w:szCs w:val="24"/>
                <w:lang w:eastAsia="zh-CN"/>
              </w:rPr>
              <w:t>入</w:t>
            </w:r>
            <w:r w:rsidRPr="005B67A3">
              <w:rPr>
                <w:rFonts w:ascii="Times New Roman" w:hAnsi="Times New Roman"/>
                <w:b/>
                <w:bCs/>
                <w:sz w:val="24"/>
                <w:szCs w:val="24"/>
                <w:lang w:eastAsia="zh-CN"/>
              </w:rPr>
              <w:t>运营账户</w:t>
            </w:r>
            <w:r w:rsidRPr="005B67A3">
              <w:rPr>
                <w:rFonts w:ascii="Times New Roman" w:hAnsi="Times New Roman"/>
                <w:sz w:val="24"/>
                <w:szCs w:val="24"/>
                <w:lang w:eastAsia="zh-CN"/>
              </w:rPr>
              <w:t>。</w:t>
            </w:r>
          </w:p>
        </w:tc>
      </w:tr>
      <w:tr w:rsidTr="00312AD3" w14:paraId="349C4BFB" w14:textId="77777777">
        <w:tblPrEx>
          <w:tblW w:w="5235" w:type="pct"/>
          <w:tblLook w:val="0000"/>
        </w:tblPrEx>
        <w:tc>
          <w:tcPr>
            <w:tcW w:w="1791" w:type="pct"/>
          </w:tcPr>
          <w:p w:rsidRPr="005B67A3" w:rsidR="00536F52" w:rsidP="0015013B" w14:paraId="29BEA57C" w14:textId="1F748E64">
            <w:pPr>
              <w:pStyle w:val="General2L2"/>
              <w:keepNext w:val="0"/>
              <w:spacing w:after="240"/>
              <w:rPr>
                <w:rFonts w:hAnsi="Times New Roman"/>
                <w:b w:val="0"/>
                <w:sz w:val="24"/>
                <w:szCs w:val="24"/>
              </w:rPr>
            </w:pPr>
            <w:bookmarkStart w:name="_Toc68078812" w:id="75"/>
            <w:r w:rsidRPr="005B67A3">
              <w:rPr>
                <w:rFonts w:hAnsi="Times New Roman"/>
                <w:bCs/>
                <w:sz w:val="24"/>
                <w:szCs w:val="24"/>
                <w:lang w:eastAsia="zh-CN"/>
              </w:rPr>
              <w:t>运营账户</w:t>
            </w:r>
            <w:r>
              <w:rPr>
                <w:rStyle w:val="FootnoteReference"/>
                <w:rFonts w:ascii="Times New Roman" w:hAnsi="Times New Roman"/>
                <w:sz w:val="24"/>
                <w:szCs w:val="24"/>
              </w:rPr>
              <w:footnoteReference w:id="101"/>
            </w:r>
            <w:r w:rsidRPr="005B67A3">
              <w:rPr>
                <w:rFonts w:hAnsi="Times New Roman"/>
                <w:b w:val="0"/>
                <w:sz w:val="24"/>
                <w:szCs w:val="24"/>
              </w:rPr>
              <w:t>：</w:t>
            </w:r>
            <w:bookmarkEnd w:id="75"/>
          </w:p>
        </w:tc>
        <w:tc>
          <w:tcPr>
            <w:tcW w:w="3209" w:type="pct"/>
          </w:tcPr>
          <w:p w:rsidRPr="005B67A3" w:rsidR="00536F52" w:rsidP="0015013B" w14:paraId="5D744348" w14:textId="1A61044A">
            <w:pPr>
              <w:spacing w:after="240"/>
              <w:rPr>
                <w:rFonts w:ascii="Times New Roman" w:hAnsi="Times New Roman"/>
                <w:sz w:val="24"/>
                <w:szCs w:val="24"/>
                <w:lang w:eastAsia="zh-CN"/>
              </w:rPr>
            </w:pPr>
            <w:r w:rsidRPr="005B67A3">
              <w:rPr>
                <w:rFonts w:ascii="Times New Roman" w:hAnsi="Times New Roman"/>
                <w:b/>
                <w:bCs/>
                <w:i/>
                <w:iCs/>
                <w:sz w:val="24"/>
                <w:szCs w:val="24"/>
                <w:lang w:eastAsia="zh-CN"/>
              </w:rPr>
              <w:t>存入</w:t>
            </w:r>
            <w:r w:rsidRPr="005B67A3">
              <w:rPr>
                <w:rFonts w:ascii="Times New Roman" w:hAnsi="Times New Roman"/>
                <w:sz w:val="24"/>
                <w:szCs w:val="24"/>
                <w:lang w:eastAsia="zh-CN"/>
              </w:rPr>
              <w:t>：项目收入</w:t>
            </w:r>
            <w:r>
              <w:rPr>
                <w:rStyle w:val="FootnoteReference"/>
                <w:rFonts w:ascii="Times New Roman" w:hAnsi="Times New Roman"/>
                <w:sz w:val="24"/>
                <w:szCs w:val="24"/>
              </w:rPr>
              <w:footnoteReference w:id="102"/>
            </w:r>
            <w:r w:rsidRPr="005B67A3">
              <w:rPr>
                <w:rFonts w:ascii="Times New Roman" w:hAnsi="Times New Roman"/>
                <w:sz w:val="24"/>
                <w:szCs w:val="24"/>
                <w:lang w:eastAsia="zh-CN"/>
              </w:rPr>
              <w:t>、</w:t>
            </w:r>
            <w:r w:rsidRPr="005B67A3">
              <w:rPr>
                <w:rFonts w:ascii="Times New Roman" w:hAnsi="Times New Roman"/>
                <w:b/>
                <w:bCs/>
                <w:sz w:val="24"/>
                <w:szCs w:val="24"/>
                <w:lang w:eastAsia="zh-CN"/>
              </w:rPr>
              <w:t>贷款</w:t>
            </w:r>
            <w:r w:rsidRPr="005B67A3">
              <w:rPr>
                <w:rFonts w:ascii="Times New Roman" w:hAnsi="Times New Roman"/>
                <w:sz w:val="24"/>
                <w:szCs w:val="24"/>
                <w:lang w:eastAsia="zh-CN"/>
              </w:rPr>
              <w:t>（如有）、根据</w:t>
            </w:r>
            <w:r w:rsidRPr="005B67A3">
              <w:rPr>
                <w:rFonts w:ascii="Times New Roman" w:hAnsi="Times New Roman"/>
                <w:b/>
                <w:bCs/>
                <w:sz w:val="24"/>
                <w:szCs w:val="24"/>
                <w:lang w:eastAsia="zh-CN"/>
              </w:rPr>
              <w:t>对冲协议</w:t>
            </w:r>
            <w:r w:rsidRPr="005B67A3">
              <w:rPr>
                <w:rFonts w:ascii="Times New Roman" w:hAnsi="Times New Roman"/>
                <w:sz w:val="24"/>
                <w:szCs w:val="24"/>
                <w:lang w:eastAsia="zh-CN"/>
              </w:rPr>
              <w:t>收到的款项、根据收入损失保险或第三方保险收到的保险赔偿金（如果该等款项为</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已经向第三方支付的金额的报销款）、</w:t>
            </w:r>
            <w:r w:rsidRPr="005B67A3">
              <w:rPr>
                <w:rFonts w:ascii="Times New Roman" w:hAnsi="Times New Roman"/>
                <w:sz w:val="24"/>
                <w:szCs w:val="24"/>
                <w:lang w:eastAsia="zh-CN"/>
              </w:rPr>
              <w:t>[</w:t>
            </w:r>
            <w:r w:rsidRPr="005B67A3">
              <w:rPr>
                <w:rFonts w:ascii="Times New Roman" w:hAnsi="Times New Roman"/>
                <w:sz w:val="24"/>
                <w:szCs w:val="24"/>
                <w:lang w:eastAsia="zh-CN"/>
              </w:rPr>
              <w:t>根据</w:t>
            </w:r>
            <w:r w:rsidRPr="005B67A3">
              <w:rPr>
                <w:rFonts w:ascii="Times New Roman" w:hAnsi="Times New Roman"/>
                <w:sz w:val="24"/>
                <w:szCs w:val="24"/>
                <w:lang w:eastAsia="zh-CN"/>
              </w:rPr>
              <w:t>[</w:t>
            </w:r>
            <w:r w:rsidRPr="005B67A3">
              <w:rPr>
                <w:rFonts w:ascii="Times New Roman" w:hAnsi="Times New Roman"/>
                <w:b/>
                <w:bCs/>
                <w:sz w:val="24"/>
                <w:szCs w:val="24"/>
                <w:lang w:eastAsia="zh-CN"/>
              </w:rPr>
              <w:t>项目文件</w:t>
            </w:r>
            <w:r w:rsidRPr="005B67A3">
              <w:rPr>
                <w:rFonts w:ascii="Times New Roman" w:hAnsi="Times New Roman"/>
                <w:sz w:val="24"/>
                <w:szCs w:val="24"/>
                <w:lang w:eastAsia="zh-CN"/>
              </w:rPr>
              <w:t>]</w:t>
            </w:r>
            <w:r w:rsidRPr="005B67A3">
              <w:rPr>
                <w:rFonts w:ascii="Times New Roman" w:hAnsi="Times New Roman"/>
                <w:sz w:val="24"/>
                <w:szCs w:val="24"/>
                <w:lang w:eastAsia="zh-CN"/>
              </w:rPr>
              <w:t>应向</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支付的延误赔偿金或供应商损害赔偿金，但就</w:t>
            </w:r>
            <w:r w:rsidRPr="005B67A3">
              <w:rPr>
                <w:rFonts w:ascii="Times New Roman" w:hAnsi="Times New Roman"/>
                <w:sz w:val="24"/>
                <w:szCs w:val="24"/>
                <w:lang w:eastAsia="zh-CN"/>
              </w:rPr>
              <w:t>[</w:t>
            </w:r>
            <w:r w:rsidRPr="005B67A3">
              <w:rPr>
                <w:rFonts w:ascii="Times New Roman" w:hAnsi="Times New Roman"/>
                <w:sz w:val="24"/>
                <w:szCs w:val="24"/>
                <w:lang w:eastAsia="zh-CN"/>
              </w:rPr>
              <w:t>特许权</w:t>
            </w:r>
            <w:r w:rsidRPr="005B67A3">
              <w:rPr>
                <w:rFonts w:ascii="Times New Roman" w:hAnsi="Times New Roman"/>
                <w:sz w:val="24"/>
                <w:szCs w:val="24"/>
                <w:lang w:eastAsia="zh-CN"/>
              </w:rPr>
              <w:t>/</w:t>
            </w:r>
            <w:r w:rsidRPr="005B67A3">
              <w:rPr>
                <w:rFonts w:ascii="Times New Roman" w:hAnsi="Times New Roman"/>
                <w:sz w:val="24"/>
                <w:szCs w:val="24"/>
                <w:lang w:eastAsia="zh-CN"/>
              </w:rPr>
              <w:t>承购权</w:t>
            </w:r>
            <w:r w:rsidRPr="005B67A3">
              <w:rPr>
                <w:rFonts w:ascii="Times New Roman" w:hAnsi="Times New Roman"/>
                <w:sz w:val="24"/>
                <w:szCs w:val="24"/>
                <w:lang w:eastAsia="zh-CN"/>
              </w:rPr>
              <w:t>]</w:t>
            </w:r>
            <w:r w:rsidRPr="005B67A3">
              <w:rPr>
                <w:rFonts w:ascii="Times New Roman" w:hAnsi="Times New Roman"/>
                <w:sz w:val="24"/>
                <w:szCs w:val="24"/>
                <w:lang w:eastAsia="zh-CN"/>
              </w:rPr>
              <w:t>协议</w:t>
            </w:r>
            <w:r w:rsidRPr="005B67A3">
              <w:rPr>
                <w:rFonts w:ascii="Times New Roman" w:hAnsi="Times New Roman"/>
                <w:sz w:val="24"/>
                <w:szCs w:val="24"/>
                <w:lang w:eastAsia="zh-CN"/>
              </w:rPr>
              <w:t>]</w:t>
            </w:r>
            <w:r w:rsidRPr="005B67A3">
              <w:rPr>
                <w:rFonts w:ascii="Times New Roman" w:hAnsi="Times New Roman"/>
                <w:sz w:val="24"/>
                <w:szCs w:val="24"/>
                <w:lang w:eastAsia="zh-CN"/>
              </w:rPr>
              <w:t>项下的责任收到而须转付的金额除外</w:t>
            </w:r>
            <w:r w:rsidRPr="005B67A3">
              <w:rPr>
                <w:rFonts w:ascii="Times New Roman" w:hAnsi="Times New Roman"/>
                <w:sz w:val="24"/>
                <w:szCs w:val="24"/>
                <w:lang w:eastAsia="zh-CN"/>
              </w:rPr>
              <w:t>]</w:t>
            </w:r>
            <w:r w:rsidRPr="005B67A3">
              <w:rPr>
                <w:rFonts w:ascii="Times New Roman" w:hAnsi="Times New Roman"/>
                <w:sz w:val="24"/>
                <w:szCs w:val="24"/>
                <w:lang w:eastAsia="zh-CN"/>
              </w:rPr>
              <w:t>以及</w:t>
            </w:r>
            <w:r w:rsidRPr="005B67A3" w:rsidR="00C10D24">
              <w:rPr>
                <w:rFonts w:ascii="Times New Roman" w:hAnsi="Times New Roman"/>
                <w:sz w:val="24"/>
                <w:szCs w:val="24"/>
                <w:lang w:eastAsia="zh-CN"/>
              </w:rPr>
              <w:t>其他</w:t>
            </w:r>
            <w:r w:rsidRPr="005B67A3">
              <w:rPr>
                <w:rFonts w:ascii="Times New Roman" w:hAnsi="Times New Roman"/>
                <w:sz w:val="24"/>
                <w:szCs w:val="24"/>
                <w:lang w:eastAsia="zh-CN"/>
              </w:rPr>
              <w:t>自</w:t>
            </w:r>
            <w:r w:rsidRPr="005B67A3">
              <w:rPr>
                <w:rFonts w:ascii="Times New Roman" w:hAnsi="Times New Roman"/>
                <w:sz w:val="24"/>
                <w:szCs w:val="24"/>
                <w:lang w:eastAsia="zh-CN"/>
              </w:rPr>
              <w:t>[</w:t>
            </w:r>
            <w:r w:rsidRPr="005B67A3">
              <w:rPr>
                <w:rFonts w:ascii="Times New Roman" w:hAnsi="Times New Roman"/>
                <w:b/>
                <w:bCs/>
                <w:sz w:val="24"/>
                <w:szCs w:val="24"/>
                <w:lang w:eastAsia="zh-CN"/>
              </w:rPr>
              <w:t>财务完工日</w:t>
            </w:r>
            <w:r w:rsidRPr="005B67A3">
              <w:rPr>
                <w:rFonts w:ascii="Times New Roman" w:hAnsi="Times New Roman"/>
                <w:sz w:val="24"/>
                <w:szCs w:val="24"/>
                <w:lang w:eastAsia="zh-CN"/>
              </w:rPr>
              <w:t>]</w:t>
            </w:r>
            <w:r w:rsidRPr="005B67A3">
              <w:rPr>
                <w:rFonts w:ascii="Times New Roman" w:hAnsi="Times New Roman"/>
                <w:sz w:val="24"/>
                <w:szCs w:val="24"/>
                <w:lang w:eastAsia="zh-CN"/>
              </w:rPr>
              <w:t>起收到的且无需支付到任何其他账户中的所有款项。</w:t>
            </w:r>
          </w:p>
          <w:p w:rsidRPr="005B67A3" w:rsidR="00536F52" w:rsidP="0015013B" w14:paraId="27BDBA2E" w14:textId="5F0FC0C7">
            <w:pPr>
              <w:spacing w:after="240"/>
              <w:rPr>
                <w:rFonts w:ascii="Times New Roman" w:hAnsi="Times New Roman"/>
                <w:sz w:val="24"/>
                <w:szCs w:val="24"/>
                <w:lang w:eastAsia="zh-CN"/>
              </w:rPr>
            </w:pPr>
            <w:r w:rsidRPr="005B67A3">
              <w:rPr>
                <w:rFonts w:ascii="Times New Roman" w:hAnsi="Times New Roman"/>
                <w:b/>
                <w:bCs/>
                <w:i/>
                <w:iCs/>
                <w:sz w:val="24"/>
                <w:szCs w:val="24"/>
                <w:lang w:eastAsia="zh-CN"/>
              </w:rPr>
              <w:t>支取：</w:t>
            </w:r>
            <w:r w:rsidRPr="005B67A3">
              <w:rPr>
                <w:rFonts w:ascii="Times New Roman" w:hAnsi="Times New Roman"/>
                <w:sz w:val="24"/>
                <w:szCs w:val="24"/>
                <w:lang w:eastAsia="zh-CN"/>
              </w:rPr>
              <w:t>根据</w:t>
            </w:r>
            <w:r w:rsidRPr="005B67A3">
              <w:rPr>
                <w:rFonts w:ascii="Times New Roman" w:hAnsi="Times New Roman"/>
                <w:b/>
                <w:bCs/>
                <w:sz w:val="24"/>
                <w:szCs w:val="24"/>
                <w:lang w:eastAsia="zh-CN"/>
              </w:rPr>
              <w:t>现金流瀑布</w:t>
            </w:r>
            <w:r w:rsidRPr="005B67A3">
              <w:rPr>
                <w:rFonts w:ascii="Times New Roman" w:hAnsi="Times New Roman"/>
                <w:sz w:val="24"/>
                <w:szCs w:val="24"/>
                <w:lang w:eastAsia="zh-CN"/>
              </w:rPr>
              <w:t>使用（见下文）。</w:t>
            </w:r>
          </w:p>
        </w:tc>
      </w:tr>
      <w:tr w:rsidTr="00312AD3" w14:paraId="6064F788" w14:textId="77777777">
        <w:tblPrEx>
          <w:tblW w:w="5235" w:type="pct"/>
          <w:tblLook w:val="0000"/>
        </w:tblPrEx>
        <w:tc>
          <w:tcPr>
            <w:tcW w:w="1791" w:type="pct"/>
          </w:tcPr>
          <w:p w:rsidRPr="005B67A3" w:rsidR="00536F52" w:rsidP="0015013B" w14:paraId="6B1BAAC8" w14:textId="5164F1F7">
            <w:pPr>
              <w:pStyle w:val="General2L2"/>
              <w:keepNext w:val="0"/>
              <w:spacing w:after="240"/>
              <w:rPr>
                <w:rFonts w:hAnsi="Times New Roman"/>
                <w:b w:val="0"/>
                <w:sz w:val="24"/>
                <w:szCs w:val="24"/>
                <w:lang w:eastAsia="zh-CN"/>
              </w:rPr>
            </w:pPr>
            <w:bookmarkStart w:name="_9kMIH5YVt39A6FPUHy0ts7vx628D" w:id="76"/>
            <w:bookmarkStart w:name="_Toc68078813" w:id="77"/>
            <w:r w:rsidRPr="005B67A3">
              <w:rPr>
                <w:rFonts w:hAnsi="Times New Roman"/>
                <w:sz w:val="24"/>
                <w:szCs w:val="24"/>
                <w:lang w:eastAsia="zh-CN"/>
              </w:rPr>
              <w:t>赔偿金及保险赔偿金账户</w:t>
            </w:r>
            <w:bookmarkEnd w:id="76"/>
            <w:r w:rsidRPr="005B67A3">
              <w:rPr>
                <w:rFonts w:hAnsi="Times New Roman"/>
                <w:b w:val="0"/>
                <w:sz w:val="24"/>
                <w:szCs w:val="24"/>
                <w:lang w:eastAsia="zh-CN"/>
              </w:rPr>
              <w:t>：</w:t>
            </w:r>
            <w:bookmarkEnd w:id="77"/>
          </w:p>
        </w:tc>
        <w:tc>
          <w:tcPr>
            <w:tcW w:w="3209" w:type="pct"/>
          </w:tcPr>
          <w:p w:rsidRPr="005B67A3" w:rsidR="00536F52" w:rsidP="0015013B" w14:paraId="74277B4D" w14:textId="49E8BD01">
            <w:pPr>
              <w:spacing w:after="240"/>
              <w:rPr>
                <w:rFonts w:ascii="Times New Roman" w:hAnsi="Times New Roman"/>
                <w:sz w:val="24"/>
                <w:szCs w:val="24"/>
                <w:lang w:eastAsia="zh-CN"/>
              </w:rPr>
            </w:pPr>
            <w:r w:rsidRPr="005B67A3">
              <w:rPr>
                <w:rFonts w:ascii="Times New Roman" w:hAnsi="Times New Roman"/>
                <w:b/>
                <w:bCs/>
                <w:i/>
                <w:iCs/>
                <w:sz w:val="24"/>
                <w:szCs w:val="24"/>
                <w:lang w:eastAsia="zh-CN"/>
              </w:rPr>
              <w:t>存入</w:t>
            </w:r>
            <w:r w:rsidRPr="005B67A3">
              <w:rPr>
                <w:rFonts w:ascii="Times New Roman" w:hAnsi="Times New Roman"/>
                <w:sz w:val="24"/>
                <w:szCs w:val="24"/>
                <w:lang w:eastAsia="zh-CN"/>
              </w:rPr>
              <w:t>：保险赔偿金（收入损失险及第三者责任险除外）</w:t>
            </w:r>
            <w:r>
              <w:rPr>
                <w:rStyle w:val="FootnoteReference"/>
                <w:rFonts w:ascii="Times New Roman" w:hAnsi="Times New Roman"/>
                <w:sz w:val="24"/>
                <w:szCs w:val="24"/>
              </w:rPr>
              <w:footnoteReference w:id="103"/>
            </w:r>
            <w:r w:rsidRPr="005B67A3">
              <w:rPr>
                <w:rFonts w:ascii="Times New Roman" w:hAnsi="Times New Roman"/>
                <w:sz w:val="24"/>
                <w:szCs w:val="24"/>
                <w:lang w:eastAsia="zh-CN"/>
              </w:rPr>
              <w:t>或赔偿金（包括履约赔偿金、国有化</w:t>
            </w:r>
            <w:r w:rsidRPr="005B67A3">
              <w:rPr>
                <w:rFonts w:ascii="Times New Roman" w:hAnsi="Times New Roman"/>
                <w:sz w:val="24"/>
                <w:szCs w:val="24"/>
                <w:lang w:eastAsia="zh-CN"/>
              </w:rPr>
              <w:t>/</w:t>
            </w:r>
            <w:r w:rsidRPr="005B67A3">
              <w:rPr>
                <w:rFonts w:ascii="Times New Roman" w:hAnsi="Times New Roman"/>
                <w:sz w:val="24"/>
                <w:szCs w:val="24"/>
                <w:lang w:eastAsia="zh-CN"/>
              </w:rPr>
              <w:t>征用补偿以及解约补偿金，但不包括延误赔偿金）。</w:t>
            </w:r>
          </w:p>
          <w:p w:rsidRPr="005B67A3" w:rsidR="00536F52" w:rsidP="0015013B" w14:paraId="31D8ACAB" w14:textId="41B6DE58">
            <w:pPr>
              <w:spacing w:after="240"/>
              <w:rPr>
                <w:rFonts w:ascii="Times New Roman" w:hAnsi="Times New Roman"/>
                <w:sz w:val="24"/>
                <w:szCs w:val="24"/>
                <w:lang w:eastAsia="zh-CN"/>
              </w:rPr>
            </w:pPr>
            <w:r w:rsidRPr="005B67A3">
              <w:rPr>
                <w:rFonts w:ascii="Times New Roman" w:hAnsi="Times New Roman"/>
                <w:b/>
                <w:bCs/>
                <w:i/>
                <w:iCs/>
                <w:sz w:val="24"/>
                <w:szCs w:val="24"/>
                <w:lang w:eastAsia="zh-CN"/>
              </w:rPr>
              <w:t>支取</w:t>
            </w:r>
            <w:r w:rsidRPr="005B67A3">
              <w:rPr>
                <w:rFonts w:ascii="Times New Roman" w:hAnsi="Times New Roman"/>
                <w:sz w:val="24"/>
                <w:szCs w:val="24"/>
                <w:lang w:eastAsia="zh-CN"/>
              </w:rPr>
              <w:t>：</w:t>
            </w:r>
            <w:r w:rsidRPr="005B67A3" w:rsidR="00C10D24">
              <w:rPr>
                <w:rFonts w:ascii="Times New Roman" w:hAnsi="Times New Roman"/>
                <w:sz w:val="24"/>
                <w:szCs w:val="24"/>
                <w:lang w:eastAsia="zh-CN"/>
              </w:rPr>
              <w:t>（受限于约定的门槛金额）</w:t>
            </w:r>
            <w:r w:rsidRPr="005B67A3">
              <w:rPr>
                <w:rFonts w:ascii="Times New Roman" w:hAnsi="Times New Roman"/>
                <w:sz w:val="24"/>
                <w:szCs w:val="24"/>
                <w:lang w:eastAsia="zh-CN"/>
              </w:rPr>
              <w:t>资产的修理</w:t>
            </w:r>
            <w:r w:rsidRPr="005B67A3">
              <w:rPr>
                <w:rFonts w:ascii="Times New Roman" w:hAnsi="Times New Roman"/>
                <w:sz w:val="24"/>
                <w:szCs w:val="24"/>
                <w:lang w:eastAsia="zh-CN"/>
              </w:rPr>
              <w:t>/</w:t>
            </w:r>
            <w:r w:rsidRPr="005B67A3">
              <w:rPr>
                <w:rFonts w:ascii="Times New Roman" w:hAnsi="Times New Roman"/>
                <w:sz w:val="24"/>
                <w:szCs w:val="24"/>
                <w:lang w:eastAsia="zh-CN"/>
              </w:rPr>
              <w:t>重置</w:t>
            </w:r>
            <w:r w:rsidRPr="005B67A3">
              <w:rPr>
                <w:rFonts w:ascii="Times New Roman" w:hAnsi="Times New Roman"/>
                <w:sz w:val="24"/>
                <w:szCs w:val="24"/>
                <w:lang w:eastAsia="zh-CN"/>
              </w:rPr>
              <w:t>/</w:t>
            </w:r>
            <w:r w:rsidRPr="005B67A3">
              <w:rPr>
                <w:rFonts w:ascii="Times New Roman" w:hAnsi="Times New Roman"/>
                <w:sz w:val="24"/>
                <w:szCs w:val="24"/>
                <w:lang w:eastAsia="zh-CN"/>
              </w:rPr>
              <w:t>更换，此后用于强制提前还款。</w:t>
            </w:r>
          </w:p>
        </w:tc>
      </w:tr>
      <w:tr w:rsidTr="00312AD3" w14:paraId="3AFA4680" w14:textId="77777777">
        <w:tblPrEx>
          <w:tblW w:w="5235" w:type="pct"/>
          <w:tblLook w:val="0000"/>
        </w:tblPrEx>
        <w:tc>
          <w:tcPr>
            <w:tcW w:w="1791" w:type="pct"/>
          </w:tcPr>
          <w:p w:rsidRPr="005B67A3" w:rsidR="00536F52" w:rsidP="0015013B" w14:paraId="1C790D53" w14:textId="5519C12D">
            <w:pPr>
              <w:pStyle w:val="General2L2"/>
              <w:spacing w:after="240"/>
              <w:rPr>
                <w:rFonts w:hAnsi="Times New Roman"/>
                <w:b w:val="0"/>
                <w:sz w:val="24"/>
                <w:szCs w:val="24"/>
              </w:rPr>
            </w:pPr>
            <w:bookmarkStart w:name="_Toc68078814" w:id="78"/>
            <w:r w:rsidRPr="005B67A3">
              <w:rPr>
                <w:rFonts w:hAnsi="Times New Roman"/>
                <w:bCs/>
                <w:sz w:val="24"/>
                <w:szCs w:val="24"/>
              </w:rPr>
              <w:t>偿债准备金账户</w:t>
            </w:r>
            <w:r w:rsidRPr="005B67A3">
              <w:rPr>
                <w:rFonts w:hAnsi="Times New Roman"/>
                <w:b w:val="0"/>
                <w:sz w:val="24"/>
                <w:szCs w:val="24"/>
              </w:rPr>
              <w:t>：</w:t>
            </w:r>
            <w:bookmarkEnd w:id="78"/>
          </w:p>
        </w:tc>
        <w:tc>
          <w:tcPr>
            <w:tcW w:w="3209" w:type="pct"/>
          </w:tcPr>
          <w:p w:rsidRPr="005B67A3" w:rsidR="00536F52" w:rsidP="0015013B" w14:paraId="530EAEA7" w14:textId="16EE37C5">
            <w:pPr>
              <w:spacing w:after="240"/>
              <w:rPr>
                <w:rFonts w:ascii="Times New Roman" w:hAnsi="Times New Roman"/>
                <w:sz w:val="24"/>
                <w:szCs w:val="24"/>
                <w:lang w:eastAsia="zh-CN"/>
              </w:rPr>
            </w:pPr>
            <w:r w:rsidRPr="005B67A3">
              <w:rPr>
                <w:rFonts w:ascii="Times New Roman" w:hAnsi="Times New Roman"/>
                <w:b/>
                <w:bCs/>
                <w:i/>
                <w:iCs/>
                <w:sz w:val="24"/>
                <w:szCs w:val="24"/>
                <w:lang w:eastAsia="zh-CN"/>
              </w:rPr>
              <w:t>存入</w:t>
            </w:r>
            <w:r w:rsidRPr="005B67A3">
              <w:rPr>
                <w:rFonts w:ascii="Times New Roman" w:hAnsi="Times New Roman"/>
                <w:sz w:val="24"/>
                <w:szCs w:val="24"/>
                <w:lang w:eastAsia="zh-CN"/>
              </w:rPr>
              <w:t>：自</w:t>
            </w:r>
            <w:r w:rsidRPr="005B67A3">
              <w:rPr>
                <w:rFonts w:ascii="Times New Roman" w:hAnsi="Times New Roman"/>
                <w:sz w:val="24"/>
                <w:szCs w:val="24"/>
                <w:lang w:eastAsia="zh-CN"/>
              </w:rPr>
              <w:t>[</w:t>
            </w:r>
            <w:r w:rsidRPr="005B67A3">
              <w:rPr>
                <w:rFonts w:ascii="Times New Roman" w:hAnsi="Times New Roman"/>
                <w:b/>
                <w:bCs/>
                <w:sz w:val="24"/>
                <w:szCs w:val="24"/>
                <w:lang w:eastAsia="zh-CN"/>
              </w:rPr>
              <w:t>财务完工日</w:t>
            </w:r>
            <w:r w:rsidRPr="005B67A3">
              <w:rPr>
                <w:rFonts w:ascii="Times New Roman" w:hAnsi="Times New Roman"/>
                <w:sz w:val="24"/>
                <w:szCs w:val="24"/>
                <w:lang w:eastAsia="zh-CN"/>
              </w:rPr>
              <w:t>]/[</w:t>
            </w:r>
            <w:r w:rsidRPr="005B67A3">
              <w:rPr>
                <w:rFonts w:ascii="Times New Roman" w:hAnsi="Times New Roman"/>
                <w:b/>
                <w:bCs/>
                <w:sz w:val="24"/>
                <w:szCs w:val="24"/>
                <w:lang w:eastAsia="zh-CN"/>
              </w:rPr>
              <w:t>项目完工日</w:t>
            </w:r>
            <w:r w:rsidRPr="005B67A3">
              <w:rPr>
                <w:rFonts w:ascii="Times New Roman" w:hAnsi="Times New Roman"/>
                <w:sz w:val="24"/>
                <w:szCs w:val="24"/>
                <w:lang w:eastAsia="zh-CN"/>
              </w:rPr>
              <w:t>]</w:t>
            </w:r>
            <w:r w:rsidRPr="005B67A3">
              <w:rPr>
                <w:rFonts w:ascii="Times New Roman" w:hAnsi="Times New Roman"/>
                <w:sz w:val="24"/>
                <w:szCs w:val="24"/>
                <w:lang w:eastAsia="zh-CN"/>
              </w:rPr>
              <w:t>到</w:t>
            </w:r>
            <w:r w:rsidRPr="005B67A3">
              <w:rPr>
                <w:rFonts w:ascii="Times New Roman" w:hAnsi="Times New Roman"/>
                <w:b/>
                <w:bCs/>
                <w:sz w:val="24"/>
                <w:szCs w:val="24"/>
                <w:lang w:eastAsia="zh-CN"/>
              </w:rPr>
              <w:t>授信</w:t>
            </w:r>
            <w:r w:rsidRPr="005B67A3">
              <w:rPr>
                <w:rFonts w:ascii="Times New Roman" w:hAnsi="Times New Roman"/>
                <w:sz w:val="24"/>
                <w:szCs w:val="24"/>
                <w:lang w:eastAsia="zh-CN"/>
              </w:rPr>
              <w:t>全额清偿之日，</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应确保</w:t>
            </w:r>
            <w:r w:rsidRPr="005B67A3">
              <w:rPr>
                <w:rFonts w:ascii="Times New Roman" w:hAnsi="Times New Roman"/>
                <w:sz w:val="24"/>
                <w:szCs w:val="24"/>
                <w:lang w:eastAsia="zh-CN"/>
              </w:rPr>
              <w:t>[</w:t>
            </w:r>
            <w:r w:rsidRPr="005B67A3">
              <w:rPr>
                <w:rFonts w:ascii="Times New Roman" w:hAnsi="Times New Roman"/>
                <w:sz w:val="24"/>
                <w:szCs w:val="24"/>
                <w:lang w:eastAsia="zh-CN"/>
              </w:rPr>
              <w:t>通过从</w:t>
            </w:r>
            <w:r w:rsidRPr="005B67A3">
              <w:rPr>
                <w:rFonts w:ascii="Times New Roman" w:hAnsi="Times New Roman"/>
                <w:b/>
                <w:bCs/>
                <w:sz w:val="24"/>
                <w:szCs w:val="24"/>
                <w:lang w:eastAsia="zh-CN"/>
              </w:rPr>
              <w:t>现金流瀑布</w:t>
            </w:r>
            <w:r w:rsidRPr="005B67A3">
              <w:rPr>
                <w:rFonts w:ascii="Times New Roman" w:hAnsi="Times New Roman"/>
                <w:sz w:val="24"/>
                <w:szCs w:val="24"/>
                <w:lang w:eastAsia="zh-CN"/>
              </w:rPr>
              <w:t>中拨备、存入现金或提供</w:t>
            </w:r>
            <w:r w:rsidRPr="005B67A3">
              <w:rPr>
                <w:rFonts w:ascii="Times New Roman" w:hAnsi="Times New Roman"/>
                <w:b/>
                <w:bCs/>
                <w:sz w:val="24"/>
                <w:szCs w:val="24"/>
                <w:lang w:eastAsia="zh-CN"/>
              </w:rPr>
              <w:t>认可的信用支持</w:t>
            </w:r>
            <w:r w:rsidRPr="005B67A3">
              <w:rPr>
                <w:rFonts w:ascii="Times New Roman" w:hAnsi="Times New Roman"/>
                <w:sz w:val="24"/>
                <w:szCs w:val="24"/>
                <w:lang w:eastAsia="zh-CN"/>
              </w:rPr>
              <w:t>]</w:t>
            </w:r>
            <w:r w:rsidRPr="005B67A3">
              <w:rPr>
                <w:rFonts w:ascii="Times New Roman" w:hAnsi="Times New Roman"/>
                <w:sz w:val="24"/>
                <w:szCs w:val="24"/>
                <w:lang w:eastAsia="zh-CN"/>
              </w:rPr>
              <w:t>使</w:t>
            </w:r>
            <w:r w:rsidRPr="005B67A3">
              <w:rPr>
                <w:rFonts w:ascii="Times New Roman" w:hAnsi="Times New Roman"/>
                <w:b/>
                <w:bCs/>
                <w:sz w:val="24"/>
                <w:szCs w:val="24"/>
                <w:lang w:eastAsia="zh-CN"/>
              </w:rPr>
              <w:t>偿债准备金账户</w:t>
            </w:r>
            <w:r w:rsidRPr="005B67A3">
              <w:rPr>
                <w:rFonts w:ascii="Times New Roman" w:hAnsi="Times New Roman"/>
                <w:sz w:val="24"/>
                <w:szCs w:val="24"/>
                <w:lang w:eastAsia="zh-CN"/>
              </w:rPr>
              <w:t>中维持至少</w:t>
            </w: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个月</w:t>
            </w:r>
            <w:r w:rsidRPr="005B67A3" w:rsidR="00573CBA">
              <w:rPr>
                <w:rFonts w:ascii="Times New Roman" w:hAnsi="Times New Roman"/>
                <w:sz w:val="24"/>
                <w:szCs w:val="24"/>
                <w:lang w:eastAsia="zh-CN"/>
              </w:rPr>
              <w:t>期间内</w:t>
            </w:r>
            <w:r w:rsidRPr="005B67A3">
              <w:rPr>
                <w:rFonts w:ascii="Times New Roman" w:hAnsi="Times New Roman"/>
                <w:sz w:val="24"/>
                <w:szCs w:val="24"/>
                <w:lang w:eastAsia="zh-CN"/>
              </w:rPr>
              <w:t>]</w:t>
            </w:r>
            <w:r w:rsidRPr="005B67A3">
              <w:rPr>
                <w:rFonts w:ascii="Times New Roman" w:hAnsi="Times New Roman"/>
                <w:sz w:val="24"/>
                <w:szCs w:val="24"/>
                <w:lang w:eastAsia="zh-CN"/>
              </w:rPr>
              <w:t>下一个还款日</w:t>
            </w:r>
            <w:r w:rsidRPr="005B67A3" w:rsidR="00573CBA">
              <w:rPr>
                <w:rFonts w:ascii="Times New Roman" w:hAnsi="Times New Roman"/>
                <w:sz w:val="24"/>
                <w:szCs w:val="24"/>
                <w:lang w:eastAsia="zh-CN"/>
              </w:rPr>
              <w:t>的</w:t>
            </w:r>
            <w:r w:rsidRPr="005B67A3">
              <w:rPr>
                <w:rFonts w:ascii="Times New Roman" w:hAnsi="Times New Roman"/>
                <w:sz w:val="24"/>
                <w:szCs w:val="24"/>
                <w:lang w:eastAsia="zh-CN"/>
              </w:rPr>
              <w:t>到期应付</w:t>
            </w:r>
            <w:r w:rsidRPr="005B67A3">
              <w:rPr>
                <w:rFonts w:ascii="Times New Roman" w:hAnsi="Times New Roman"/>
                <w:b/>
                <w:bCs/>
                <w:sz w:val="24"/>
                <w:szCs w:val="24"/>
                <w:lang w:eastAsia="zh-CN"/>
              </w:rPr>
              <w:t>当期偿债金额</w:t>
            </w:r>
            <w:r w:rsidRPr="005B67A3">
              <w:rPr>
                <w:rFonts w:ascii="Times New Roman" w:hAnsi="Times New Roman"/>
                <w:sz w:val="24"/>
                <w:szCs w:val="24"/>
                <w:lang w:eastAsia="zh-CN"/>
              </w:rPr>
              <w:t>。</w:t>
            </w:r>
          </w:p>
          <w:p w:rsidRPr="005B67A3" w:rsidR="00536F52" w:rsidP="0015013B" w14:paraId="76B4C42C" w14:textId="4B7C17A1">
            <w:pPr>
              <w:spacing w:after="240"/>
              <w:rPr>
                <w:rFonts w:ascii="Times New Roman" w:hAnsi="Times New Roman"/>
                <w:sz w:val="24"/>
                <w:szCs w:val="24"/>
                <w:lang w:eastAsia="zh-CN"/>
              </w:rPr>
            </w:pPr>
            <w:r w:rsidRPr="005B67A3">
              <w:rPr>
                <w:rFonts w:ascii="Times New Roman" w:hAnsi="Times New Roman"/>
                <w:b/>
                <w:bCs/>
                <w:i/>
                <w:iCs/>
                <w:sz w:val="24"/>
                <w:szCs w:val="24"/>
                <w:lang w:eastAsia="zh-CN"/>
              </w:rPr>
              <w:t>支取</w:t>
            </w:r>
            <w:r w:rsidRPr="005B67A3">
              <w:rPr>
                <w:rFonts w:ascii="Times New Roman" w:hAnsi="Times New Roman"/>
                <w:sz w:val="24"/>
                <w:szCs w:val="24"/>
                <w:lang w:eastAsia="zh-CN"/>
              </w:rPr>
              <w:t>：</w:t>
            </w:r>
            <w:r w:rsidRPr="005B67A3" w:rsidR="00C10D24">
              <w:rPr>
                <w:rFonts w:ascii="Times New Roman" w:hAnsi="Times New Roman"/>
                <w:sz w:val="24"/>
                <w:szCs w:val="24"/>
                <w:lang w:eastAsia="zh-CN"/>
              </w:rPr>
              <w:t>（如果</w:t>
            </w:r>
            <w:r w:rsidRPr="005B67A3" w:rsidR="00C10D24">
              <w:rPr>
                <w:rFonts w:ascii="Times New Roman" w:hAnsi="Times New Roman"/>
                <w:b/>
                <w:bCs/>
                <w:sz w:val="24"/>
                <w:szCs w:val="24"/>
                <w:lang w:eastAsia="zh-CN"/>
              </w:rPr>
              <w:t>现金流瀑布</w:t>
            </w:r>
            <w:r w:rsidRPr="005B67A3" w:rsidR="00C10D24">
              <w:rPr>
                <w:rFonts w:ascii="Times New Roman" w:hAnsi="Times New Roman"/>
                <w:sz w:val="24"/>
                <w:szCs w:val="24"/>
                <w:lang w:eastAsia="zh-CN"/>
              </w:rPr>
              <w:t>中的可用金额不足）</w:t>
            </w:r>
            <w:r w:rsidRPr="005B67A3">
              <w:rPr>
                <w:rFonts w:ascii="Times New Roman" w:hAnsi="Times New Roman"/>
                <w:sz w:val="24"/>
                <w:szCs w:val="24"/>
                <w:lang w:eastAsia="zh-CN"/>
              </w:rPr>
              <w:t>按照还款计划还款。</w:t>
            </w:r>
          </w:p>
          <w:p w:rsidRPr="005B67A3" w:rsidR="00536F52" w:rsidP="0015013B" w14:paraId="0FD6B569" w14:textId="503A1445">
            <w:pPr>
              <w:spacing w:after="240"/>
              <w:rPr>
                <w:rFonts w:ascii="Times New Roman" w:hAnsi="Times New Roman"/>
                <w:sz w:val="24"/>
                <w:szCs w:val="24"/>
                <w:lang w:eastAsia="zh-CN"/>
              </w:rPr>
            </w:pPr>
            <w:r w:rsidRPr="005B67A3">
              <w:rPr>
                <w:rFonts w:ascii="Times New Roman" w:hAnsi="Times New Roman"/>
                <w:sz w:val="24"/>
                <w:szCs w:val="24"/>
                <w:lang w:eastAsia="zh-CN"/>
              </w:rPr>
              <w:t>在任何还款日，超出规定的偿债准备金最低余额的部分可转入</w:t>
            </w:r>
            <w:r w:rsidRPr="005B67A3">
              <w:rPr>
                <w:rFonts w:ascii="Times New Roman" w:hAnsi="Times New Roman"/>
                <w:b/>
                <w:bCs/>
                <w:sz w:val="24"/>
                <w:szCs w:val="24"/>
                <w:lang w:eastAsia="zh-CN"/>
              </w:rPr>
              <w:t>运营账户</w:t>
            </w:r>
            <w:r w:rsidRPr="005B67A3">
              <w:rPr>
                <w:rFonts w:ascii="Times New Roman" w:hAnsi="Times New Roman"/>
                <w:sz w:val="24"/>
                <w:szCs w:val="24"/>
                <w:lang w:eastAsia="zh-CN"/>
              </w:rPr>
              <w:t>。</w:t>
            </w:r>
          </w:p>
        </w:tc>
      </w:tr>
      <w:tr w:rsidTr="00312AD3" w14:paraId="097D77FA" w14:textId="77777777">
        <w:tblPrEx>
          <w:tblW w:w="5235" w:type="pct"/>
          <w:tblLook w:val="0000"/>
        </w:tblPrEx>
        <w:tc>
          <w:tcPr>
            <w:tcW w:w="1791" w:type="pct"/>
          </w:tcPr>
          <w:p w:rsidRPr="005B67A3" w:rsidR="00536F52" w:rsidP="0015013B" w14:paraId="2E6F6FAC" w14:textId="5700E802">
            <w:pPr>
              <w:pStyle w:val="General2L2"/>
              <w:keepNext w:val="0"/>
              <w:spacing w:after="240"/>
              <w:rPr>
                <w:rFonts w:hAnsi="Times New Roman"/>
                <w:b w:val="0"/>
                <w:sz w:val="24"/>
                <w:szCs w:val="24"/>
              </w:rPr>
            </w:pPr>
            <w:bookmarkStart w:name="_Toc68078815" w:id="79"/>
            <w:r w:rsidRPr="005B67A3">
              <w:rPr>
                <w:rFonts w:hAnsi="Times New Roman"/>
                <w:sz w:val="24"/>
                <w:szCs w:val="24"/>
              </w:rPr>
              <w:t>[</w:t>
            </w:r>
            <w:r w:rsidRPr="005B67A3">
              <w:rPr>
                <w:rFonts w:hAnsi="Times New Roman"/>
                <w:bCs/>
                <w:sz w:val="24"/>
                <w:szCs w:val="24"/>
                <w:lang w:eastAsia="zh-CN"/>
              </w:rPr>
              <w:t>维护准备金账户</w:t>
            </w:r>
            <w:r>
              <w:rPr>
                <w:rStyle w:val="FootnoteReference"/>
                <w:rFonts w:ascii="Times New Roman" w:hAnsi="Times New Roman"/>
                <w:b w:val="0"/>
                <w:sz w:val="24"/>
                <w:szCs w:val="24"/>
              </w:rPr>
              <w:footnoteReference w:id="104"/>
            </w:r>
            <w:r w:rsidRPr="005B67A3">
              <w:rPr>
                <w:rFonts w:hAnsi="Times New Roman"/>
                <w:b w:val="0"/>
                <w:sz w:val="24"/>
                <w:szCs w:val="24"/>
                <w:lang w:eastAsia="zh-CN"/>
              </w:rPr>
              <w:t>：</w:t>
            </w:r>
            <w:bookmarkEnd w:id="79"/>
          </w:p>
        </w:tc>
        <w:tc>
          <w:tcPr>
            <w:tcW w:w="3209" w:type="pct"/>
          </w:tcPr>
          <w:p w:rsidRPr="005B67A3" w:rsidR="00536F52" w:rsidP="0015013B" w14:paraId="32660CE3" w14:textId="2F5E0E90">
            <w:pPr>
              <w:spacing w:after="240"/>
              <w:rPr>
                <w:rFonts w:ascii="Times New Roman" w:hAnsi="Times New Roman"/>
                <w:sz w:val="24"/>
                <w:szCs w:val="24"/>
                <w:lang w:eastAsia="zh-CN"/>
              </w:rPr>
            </w:pPr>
            <w:r w:rsidRPr="005B67A3">
              <w:rPr>
                <w:rFonts w:ascii="Times New Roman" w:hAnsi="Times New Roman"/>
                <w:b/>
                <w:bCs/>
                <w:i/>
                <w:iCs/>
                <w:sz w:val="24"/>
                <w:szCs w:val="24"/>
                <w:lang w:eastAsia="zh-CN"/>
              </w:rPr>
              <w:t>存入</w:t>
            </w:r>
            <w:r w:rsidRPr="005B67A3">
              <w:rPr>
                <w:rFonts w:ascii="Times New Roman" w:hAnsi="Times New Roman"/>
                <w:sz w:val="24"/>
                <w:szCs w:val="24"/>
                <w:lang w:eastAsia="zh-CN"/>
              </w:rPr>
              <w:t>：</w:t>
            </w:r>
            <w:r w:rsidRPr="005B67A3">
              <w:rPr>
                <w:rFonts w:ascii="Times New Roman" w:hAnsi="Times New Roman"/>
                <w:b/>
                <w:bCs/>
                <w:sz w:val="24"/>
                <w:szCs w:val="24"/>
                <w:lang w:eastAsia="zh-CN"/>
              </w:rPr>
              <w:t>项目公司</w:t>
            </w:r>
            <w:r w:rsidRPr="005B67A3">
              <w:rPr>
                <w:rFonts w:ascii="Times New Roman" w:hAnsi="Times New Roman"/>
                <w:sz w:val="24"/>
                <w:szCs w:val="24"/>
                <w:lang w:eastAsia="zh-CN"/>
              </w:rPr>
              <w:t>应确保在规定时间</w:t>
            </w:r>
            <w:r w:rsidRPr="005B67A3">
              <w:rPr>
                <w:rFonts w:ascii="Times New Roman" w:hAnsi="Times New Roman"/>
                <w:sz w:val="24"/>
                <w:szCs w:val="24"/>
                <w:lang w:eastAsia="zh-CN"/>
              </w:rPr>
              <w:t>[</w:t>
            </w:r>
            <w:r w:rsidRPr="005B67A3">
              <w:rPr>
                <w:rFonts w:ascii="Times New Roman" w:hAnsi="Times New Roman"/>
                <w:sz w:val="24"/>
                <w:szCs w:val="24"/>
                <w:lang w:eastAsia="zh-CN"/>
              </w:rPr>
              <w:t>通过从</w:t>
            </w:r>
            <w:r w:rsidRPr="005B67A3">
              <w:rPr>
                <w:rFonts w:ascii="Times New Roman" w:hAnsi="Times New Roman"/>
                <w:b/>
                <w:bCs/>
                <w:sz w:val="24"/>
                <w:szCs w:val="24"/>
                <w:lang w:eastAsia="zh-CN"/>
              </w:rPr>
              <w:t>现金流瀑布</w:t>
            </w:r>
            <w:r w:rsidRPr="005B67A3">
              <w:rPr>
                <w:rFonts w:ascii="Times New Roman" w:hAnsi="Times New Roman"/>
                <w:sz w:val="24"/>
                <w:szCs w:val="24"/>
                <w:lang w:eastAsia="zh-CN"/>
              </w:rPr>
              <w:t>中拨备、存入现金或提供</w:t>
            </w:r>
            <w:r w:rsidRPr="005B67A3">
              <w:rPr>
                <w:rFonts w:ascii="Times New Roman" w:hAnsi="Times New Roman"/>
                <w:b/>
                <w:bCs/>
                <w:sz w:val="24"/>
                <w:szCs w:val="24"/>
                <w:lang w:eastAsia="zh-CN"/>
              </w:rPr>
              <w:t>认可的信用支持</w:t>
            </w:r>
            <w:r w:rsidRPr="005B67A3">
              <w:rPr>
                <w:rFonts w:ascii="Times New Roman" w:hAnsi="Times New Roman"/>
                <w:sz w:val="24"/>
                <w:szCs w:val="24"/>
                <w:lang w:eastAsia="zh-CN"/>
              </w:rPr>
              <w:t>]</w:t>
            </w:r>
            <w:r w:rsidRPr="005B67A3">
              <w:rPr>
                <w:rFonts w:ascii="Times New Roman" w:hAnsi="Times New Roman"/>
                <w:sz w:val="24"/>
                <w:szCs w:val="24"/>
                <w:lang w:eastAsia="zh-CN"/>
              </w:rPr>
              <w:t>使</w:t>
            </w:r>
            <w:r w:rsidRPr="005B67A3">
              <w:rPr>
                <w:rFonts w:ascii="Times New Roman" w:hAnsi="Times New Roman"/>
                <w:b/>
                <w:bCs/>
                <w:sz w:val="24"/>
                <w:szCs w:val="24"/>
                <w:lang w:eastAsia="zh-CN"/>
              </w:rPr>
              <w:t>维护准备金账户</w:t>
            </w:r>
            <w:r w:rsidRPr="005B67A3" w:rsidR="00C10D24">
              <w:rPr>
                <w:rFonts w:ascii="Times New Roman" w:hAnsi="Times New Roman"/>
                <w:sz w:val="24"/>
                <w:szCs w:val="24"/>
                <w:lang w:eastAsia="zh-CN"/>
              </w:rPr>
              <w:t>的余额</w:t>
            </w:r>
            <w:r w:rsidRPr="005B67A3">
              <w:rPr>
                <w:rFonts w:ascii="Times New Roman" w:hAnsi="Times New Roman"/>
                <w:sz w:val="24"/>
                <w:szCs w:val="24"/>
                <w:lang w:eastAsia="zh-CN"/>
              </w:rPr>
              <w:t>不低于</w:t>
            </w:r>
            <w:r w:rsidRPr="005B67A3">
              <w:rPr>
                <w:rFonts w:ascii="Times New Roman" w:hAnsi="Times New Roman"/>
                <w:sz w:val="24"/>
                <w:szCs w:val="24"/>
                <w:lang w:eastAsia="zh-CN"/>
              </w:rPr>
              <w:t>[</w:t>
            </w:r>
            <w:r w:rsidRPr="005B67A3">
              <w:rPr>
                <w:rFonts w:ascii="Times New Roman" w:hAnsi="Times New Roman"/>
                <w:i/>
                <w:iCs/>
                <w:sz w:val="24"/>
                <w:szCs w:val="24"/>
                <w:lang w:eastAsia="zh-CN"/>
              </w:rPr>
              <w:t>有待确定规定金额的计算方式</w:t>
            </w:r>
            <w:r w:rsidRPr="005B67A3">
              <w:rPr>
                <w:rFonts w:ascii="Times New Roman" w:hAnsi="Times New Roman"/>
                <w:sz w:val="24"/>
                <w:szCs w:val="24"/>
                <w:lang w:eastAsia="zh-CN"/>
              </w:rPr>
              <w:t>]</w:t>
            </w:r>
            <w:r>
              <w:rPr>
                <w:rStyle w:val="FootnoteReference"/>
                <w:rFonts w:ascii="Times New Roman" w:hAnsi="Times New Roman"/>
                <w:sz w:val="24"/>
                <w:szCs w:val="24"/>
              </w:rPr>
              <w:footnoteReference w:id="105"/>
            </w:r>
            <w:r w:rsidRPr="005B67A3">
              <w:rPr>
                <w:rFonts w:ascii="Times New Roman" w:hAnsi="Times New Roman"/>
                <w:sz w:val="24"/>
                <w:szCs w:val="24"/>
                <w:lang w:eastAsia="zh-CN"/>
              </w:rPr>
              <w:t>。</w:t>
            </w:r>
            <w:r w:rsidRPr="005B67A3">
              <w:rPr>
                <w:rFonts w:ascii="Times New Roman" w:hAnsi="Times New Roman"/>
                <w:sz w:val="24"/>
                <w:szCs w:val="24"/>
                <w:lang w:eastAsia="zh-CN"/>
              </w:rPr>
              <w:t xml:space="preserve"> </w:t>
            </w:r>
          </w:p>
          <w:p w:rsidRPr="005B67A3" w:rsidR="00536F52" w:rsidP="0015013B" w14:paraId="100924E1" w14:textId="2D2C1CFC">
            <w:pPr>
              <w:spacing w:after="240"/>
              <w:rPr>
                <w:rFonts w:ascii="Times New Roman" w:hAnsi="Times New Roman"/>
                <w:sz w:val="24"/>
                <w:szCs w:val="24"/>
                <w:lang w:eastAsia="zh-CN"/>
              </w:rPr>
            </w:pPr>
            <w:r w:rsidRPr="005B67A3">
              <w:rPr>
                <w:rFonts w:ascii="Times New Roman" w:hAnsi="Times New Roman"/>
                <w:b/>
                <w:bCs/>
                <w:i/>
                <w:iCs/>
                <w:sz w:val="24"/>
                <w:szCs w:val="24"/>
                <w:lang w:eastAsia="zh-CN"/>
              </w:rPr>
              <w:t>支取：</w:t>
            </w:r>
            <w:r w:rsidRPr="005B67A3">
              <w:rPr>
                <w:rFonts w:ascii="Times New Roman" w:hAnsi="Times New Roman"/>
                <w:sz w:val="24"/>
                <w:szCs w:val="24"/>
                <w:lang w:eastAsia="zh-CN"/>
              </w:rPr>
              <w:t>支付大型维护费用</w:t>
            </w:r>
          </w:p>
          <w:p w:rsidRPr="005B67A3" w:rsidR="00536F52" w:rsidP="0015013B" w14:paraId="4761AED8" w14:textId="3728AC4C">
            <w:pPr>
              <w:spacing w:after="240"/>
              <w:rPr>
                <w:rFonts w:ascii="Times New Roman" w:hAnsi="Times New Roman"/>
                <w:sz w:val="24"/>
                <w:szCs w:val="24"/>
              </w:rPr>
            </w:pPr>
            <w:r w:rsidRPr="005B67A3">
              <w:rPr>
                <w:rFonts w:ascii="Times New Roman" w:hAnsi="Times New Roman"/>
                <w:sz w:val="24"/>
                <w:szCs w:val="24"/>
                <w:lang w:eastAsia="zh-CN"/>
              </w:rPr>
              <w:t>超过规定的维护准备金最低余额的部分在约定的时间可转入</w:t>
            </w:r>
            <w:r w:rsidRPr="005B67A3">
              <w:rPr>
                <w:rFonts w:ascii="Times New Roman" w:hAnsi="Times New Roman"/>
                <w:b/>
                <w:bCs/>
                <w:sz w:val="24"/>
                <w:szCs w:val="24"/>
                <w:lang w:eastAsia="zh-CN"/>
              </w:rPr>
              <w:t>运营账户</w:t>
            </w:r>
            <w:r w:rsidRPr="005B67A3">
              <w:rPr>
                <w:rFonts w:ascii="Times New Roman" w:hAnsi="Times New Roman"/>
                <w:sz w:val="24"/>
                <w:szCs w:val="24"/>
                <w:lang w:eastAsia="zh-CN"/>
              </w:rPr>
              <w:t>。</w:t>
            </w:r>
            <w:r w:rsidRPr="005B67A3">
              <w:rPr>
                <w:rFonts w:ascii="Times New Roman" w:hAnsi="Times New Roman"/>
                <w:sz w:val="24"/>
                <w:szCs w:val="24"/>
              </w:rPr>
              <w:t>]</w:t>
            </w:r>
          </w:p>
        </w:tc>
      </w:tr>
      <w:tr w:rsidTr="00312AD3" w14:paraId="4B32D1E3" w14:textId="77777777">
        <w:tblPrEx>
          <w:tblW w:w="5235" w:type="pct"/>
          <w:tblLook w:val="0000"/>
        </w:tblPrEx>
        <w:tc>
          <w:tcPr>
            <w:tcW w:w="1791" w:type="pct"/>
          </w:tcPr>
          <w:p w:rsidRPr="005B67A3" w:rsidR="00536F52" w:rsidP="00EE603D" w14:paraId="2D706DB1" w14:textId="6397528F">
            <w:pPr>
              <w:pStyle w:val="General2L2"/>
              <w:keepLines/>
              <w:widowControl w:val="0"/>
              <w:spacing w:after="240"/>
              <w:rPr>
                <w:rFonts w:hAnsi="Times New Roman"/>
                <w:b w:val="0"/>
                <w:sz w:val="24"/>
                <w:szCs w:val="24"/>
              </w:rPr>
            </w:pPr>
            <w:bookmarkStart w:name="_Toc68078816" w:id="80"/>
            <w:r w:rsidRPr="005B67A3">
              <w:rPr>
                <w:rFonts w:hAnsi="Times New Roman"/>
                <w:bCs/>
                <w:sz w:val="24"/>
                <w:szCs w:val="24"/>
                <w:lang w:eastAsia="zh-CN"/>
              </w:rPr>
              <w:t>分红</w:t>
            </w:r>
            <w:r w:rsidRPr="005B67A3">
              <w:rPr>
                <w:rFonts w:hAnsi="Times New Roman"/>
                <w:bCs/>
                <w:sz w:val="24"/>
                <w:szCs w:val="24"/>
                <w:lang w:eastAsia="zh-CN"/>
              </w:rPr>
              <w:t>账户</w:t>
            </w:r>
            <w:r>
              <w:rPr>
                <w:rStyle w:val="FootnoteReference"/>
                <w:rFonts w:ascii="Times New Roman" w:hAnsi="Times New Roman"/>
                <w:b w:val="0"/>
                <w:sz w:val="24"/>
                <w:szCs w:val="24"/>
              </w:rPr>
              <w:footnoteReference w:id="106"/>
            </w:r>
            <w:r w:rsidRPr="005B67A3">
              <w:rPr>
                <w:rFonts w:hAnsi="Times New Roman"/>
                <w:b w:val="0"/>
                <w:sz w:val="24"/>
                <w:szCs w:val="24"/>
              </w:rPr>
              <w:t>：</w:t>
            </w:r>
            <w:bookmarkEnd w:id="80"/>
          </w:p>
        </w:tc>
        <w:tc>
          <w:tcPr>
            <w:tcW w:w="3209" w:type="pct"/>
          </w:tcPr>
          <w:p w:rsidRPr="005B67A3" w:rsidR="00536F52" w:rsidP="00EE603D" w14:paraId="0789ACCC" w14:textId="17146194">
            <w:pPr>
              <w:keepNext/>
              <w:keepLines/>
              <w:widowControl w:val="0"/>
              <w:spacing w:after="240"/>
              <w:rPr>
                <w:rFonts w:ascii="Times New Roman" w:hAnsi="Times New Roman"/>
                <w:sz w:val="24"/>
                <w:szCs w:val="24"/>
                <w:lang w:eastAsia="zh-CN"/>
              </w:rPr>
            </w:pPr>
            <w:r w:rsidRPr="005B67A3">
              <w:rPr>
                <w:rFonts w:ascii="Times New Roman" w:hAnsi="Times New Roman"/>
                <w:b/>
                <w:bCs/>
                <w:i/>
                <w:iCs/>
                <w:sz w:val="24"/>
                <w:szCs w:val="24"/>
                <w:lang w:eastAsia="zh-CN"/>
              </w:rPr>
              <w:t>存入</w:t>
            </w:r>
            <w:r w:rsidRPr="005B67A3">
              <w:rPr>
                <w:rFonts w:ascii="Times New Roman" w:hAnsi="Times New Roman"/>
                <w:sz w:val="24"/>
                <w:szCs w:val="24"/>
                <w:lang w:eastAsia="zh-CN"/>
              </w:rPr>
              <w:t>：根据</w:t>
            </w:r>
            <w:r w:rsidRPr="005B67A3">
              <w:rPr>
                <w:rFonts w:ascii="Times New Roman" w:hAnsi="Times New Roman"/>
                <w:b/>
                <w:bCs/>
                <w:sz w:val="24"/>
                <w:szCs w:val="24"/>
                <w:lang w:eastAsia="zh-CN"/>
              </w:rPr>
              <w:t>现金流瀑布</w:t>
            </w:r>
            <w:r w:rsidRPr="005B67A3">
              <w:rPr>
                <w:rFonts w:ascii="Times New Roman" w:hAnsi="Times New Roman"/>
                <w:sz w:val="24"/>
                <w:szCs w:val="24"/>
                <w:lang w:eastAsia="zh-CN"/>
              </w:rPr>
              <w:t>从</w:t>
            </w:r>
            <w:r w:rsidRPr="005B67A3">
              <w:rPr>
                <w:rFonts w:ascii="Times New Roman" w:hAnsi="Times New Roman"/>
                <w:b/>
                <w:bCs/>
                <w:sz w:val="24"/>
                <w:szCs w:val="24"/>
                <w:lang w:eastAsia="zh-CN"/>
              </w:rPr>
              <w:t>运营账户</w:t>
            </w:r>
            <w:r w:rsidRPr="005B67A3">
              <w:rPr>
                <w:rFonts w:ascii="Times New Roman" w:hAnsi="Times New Roman"/>
                <w:sz w:val="24"/>
                <w:szCs w:val="24"/>
                <w:lang w:eastAsia="zh-CN"/>
              </w:rPr>
              <w:t>中提取。</w:t>
            </w:r>
          </w:p>
          <w:p w:rsidRPr="005B67A3" w:rsidR="00536F52" w:rsidP="00EE603D" w14:paraId="47B6CF12" w14:textId="1B93DFCF">
            <w:pPr>
              <w:keepNext/>
              <w:keepLines/>
              <w:widowControl w:val="0"/>
              <w:spacing w:after="240"/>
              <w:rPr>
                <w:rFonts w:ascii="Times New Roman" w:hAnsi="Times New Roman"/>
                <w:sz w:val="24"/>
                <w:szCs w:val="24"/>
                <w:lang w:eastAsia="zh-CN"/>
              </w:rPr>
            </w:pPr>
            <w:r w:rsidRPr="005B67A3">
              <w:rPr>
                <w:rFonts w:ascii="Times New Roman" w:hAnsi="Times New Roman"/>
                <w:b/>
                <w:bCs/>
                <w:i/>
                <w:iCs/>
                <w:sz w:val="24"/>
                <w:szCs w:val="24"/>
                <w:lang w:eastAsia="zh-CN"/>
              </w:rPr>
              <w:t>支取：</w:t>
            </w:r>
            <w:r w:rsidRPr="005B67A3">
              <w:rPr>
                <w:rFonts w:ascii="Times New Roman" w:hAnsi="Times New Roman"/>
                <w:sz w:val="24"/>
                <w:szCs w:val="24"/>
                <w:lang w:eastAsia="zh-CN"/>
              </w:rPr>
              <w:t>可随时自由支取</w:t>
            </w:r>
            <w:r w:rsidRPr="005B67A3">
              <w:rPr>
                <w:rFonts w:ascii="Times New Roman" w:hAnsi="Times New Roman"/>
                <w:sz w:val="24"/>
                <w:szCs w:val="24"/>
                <w:lang w:eastAsia="zh-CN"/>
              </w:rPr>
              <w:t xml:space="preserve"> [</w:t>
            </w:r>
            <w:r w:rsidRPr="005B67A3">
              <w:rPr>
                <w:rFonts w:ascii="Times New Roman" w:hAnsi="Times New Roman"/>
                <w:sz w:val="24"/>
                <w:szCs w:val="24"/>
                <w:lang w:eastAsia="zh-CN"/>
              </w:rPr>
              <w:t>并且</w:t>
            </w:r>
            <w:r w:rsidRPr="005B67A3" w:rsidR="00B36B65">
              <w:rPr>
                <w:rFonts w:ascii="Times New Roman" w:hAnsi="Times New Roman"/>
                <w:b/>
                <w:bCs/>
                <w:sz w:val="24"/>
                <w:szCs w:val="24"/>
                <w:lang w:eastAsia="zh-CN"/>
              </w:rPr>
              <w:t>分红</w:t>
            </w:r>
            <w:r w:rsidRPr="005B67A3">
              <w:rPr>
                <w:rFonts w:ascii="Times New Roman" w:hAnsi="Times New Roman"/>
                <w:b/>
                <w:bCs/>
                <w:sz w:val="24"/>
                <w:szCs w:val="24"/>
                <w:lang w:eastAsia="zh-CN"/>
              </w:rPr>
              <w:t>账户</w:t>
            </w:r>
            <w:r w:rsidRPr="005B67A3" w:rsidR="00C10D24">
              <w:rPr>
                <w:rFonts w:ascii="Times New Roman" w:hAnsi="Times New Roman"/>
                <w:sz w:val="24"/>
                <w:szCs w:val="24"/>
                <w:lang w:eastAsia="zh-CN"/>
              </w:rPr>
              <w:t>上</w:t>
            </w:r>
            <w:r w:rsidRPr="005B67A3">
              <w:rPr>
                <w:rFonts w:ascii="Times New Roman" w:hAnsi="Times New Roman"/>
                <w:sz w:val="24"/>
                <w:szCs w:val="24"/>
                <w:lang w:eastAsia="zh-CN"/>
              </w:rPr>
              <w:t>将</w:t>
            </w:r>
            <w:r w:rsidRPr="005B67A3" w:rsidR="00C10D24">
              <w:rPr>
                <w:rFonts w:ascii="Times New Roman" w:hAnsi="Times New Roman"/>
                <w:sz w:val="24"/>
                <w:szCs w:val="24"/>
                <w:lang w:eastAsia="zh-CN"/>
              </w:rPr>
              <w:t>不为</w:t>
            </w:r>
            <w:r w:rsidRPr="005B67A3">
              <w:rPr>
                <w:rFonts w:ascii="Times New Roman" w:hAnsi="Times New Roman"/>
                <w:b/>
                <w:bCs/>
                <w:sz w:val="24"/>
                <w:szCs w:val="24"/>
                <w:lang w:eastAsia="zh-CN"/>
              </w:rPr>
              <w:t>融资方</w:t>
            </w:r>
            <w:r w:rsidRPr="005B67A3" w:rsidR="00C10D24">
              <w:rPr>
                <w:rFonts w:ascii="Times New Roman" w:hAnsi="Times New Roman"/>
                <w:sz w:val="24"/>
                <w:szCs w:val="24"/>
                <w:lang w:eastAsia="zh-CN"/>
              </w:rPr>
              <w:t>的利益设置</w:t>
            </w:r>
            <w:r w:rsidRPr="005B67A3">
              <w:rPr>
                <w:rFonts w:ascii="Times New Roman" w:hAnsi="Times New Roman"/>
                <w:sz w:val="24"/>
                <w:szCs w:val="24"/>
                <w:lang w:eastAsia="zh-CN"/>
              </w:rPr>
              <w:t>任何担保权益</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sz w:val="24"/>
                <w:szCs w:val="24"/>
                <w:lang w:eastAsia="zh-CN"/>
              </w:rPr>
              <w:t xml:space="preserve"> </w:t>
            </w:r>
          </w:p>
        </w:tc>
      </w:tr>
      <w:tr w:rsidTr="00312AD3" w14:paraId="7F7AB6A7" w14:textId="77777777">
        <w:tblPrEx>
          <w:tblW w:w="5235" w:type="pct"/>
          <w:tblLook w:val="0000"/>
        </w:tblPrEx>
        <w:tc>
          <w:tcPr>
            <w:tcW w:w="1791" w:type="pct"/>
          </w:tcPr>
          <w:p w:rsidRPr="005B67A3" w:rsidR="00536F52" w:rsidP="0015013B" w14:paraId="77AABDF7" w14:textId="0E6AD52D">
            <w:pPr>
              <w:pStyle w:val="General2L2"/>
              <w:keepNext w:val="0"/>
              <w:spacing w:after="240"/>
              <w:rPr>
                <w:rFonts w:hAnsi="Times New Roman"/>
                <w:b w:val="0"/>
                <w:sz w:val="24"/>
                <w:szCs w:val="24"/>
              </w:rPr>
            </w:pPr>
            <w:bookmarkStart w:name="_Toc68078817" w:id="81"/>
            <w:r w:rsidRPr="005B67A3">
              <w:rPr>
                <w:rFonts w:hAnsi="Times New Roman"/>
                <w:bCs/>
                <w:sz w:val="24"/>
                <w:szCs w:val="24"/>
                <w:lang w:eastAsia="zh-CN"/>
              </w:rPr>
              <w:t>现金流瀑布</w:t>
            </w:r>
            <w:r>
              <w:rPr>
                <w:rStyle w:val="FootnoteReference"/>
                <w:rFonts w:ascii="Times New Roman" w:hAnsi="Times New Roman"/>
                <w:b w:val="0"/>
                <w:sz w:val="24"/>
                <w:szCs w:val="24"/>
              </w:rPr>
              <w:footnoteReference w:id="107"/>
            </w:r>
            <w:r w:rsidRPr="005B67A3">
              <w:rPr>
                <w:rFonts w:hAnsi="Times New Roman"/>
                <w:b w:val="0"/>
                <w:sz w:val="24"/>
                <w:szCs w:val="24"/>
              </w:rPr>
              <w:t>：</w:t>
            </w:r>
            <w:bookmarkEnd w:id="81"/>
          </w:p>
        </w:tc>
        <w:tc>
          <w:tcPr>
            <w:tcW w:w="3209" w:type="pct"/>
          </w:tcPr>
          <w:p w:rsidRPr="005B67A3" w:rsidR="00536F52" w:rsidP="0015013B" w14:paraId="6B432293" w14:textId="260758C6">
            <w:pPr>
              <w:pStyle w:val="TableL2"/>
              <w:numPr>
                <w:ilvl w:val="0"/>
                <w:numId w:val="0"/>
              </w:numPr>
              <w:rPr>
                <w:rFonts w:cs="Times New Roman" w:eastAsiaTheme="minorEastAsia"/>
              </w:rPr>
            </w:pPr>
            <w:r w:rsidRPr="005B67A3">
              <w:rPr>
                <w:rFonts w:cs="Times New Roman" w:eastAsiaTheme="minorEastAsia"/>
              </w:rPr>
              <w:t>自</w:t>
            </w:r>
            <w:r w:rsidRPr="005B67A3">
              <w:rPr>
                <w:rFonts w:cs="Times New Roman" w:eastAsiaTheme="minorEastAsia"/>
              </w:rPr>
              <w:t>[</w:t>
            </w:r>
            <w:r w:rsidRPr="005B67A3">
              <w:rPr>
                <w:rFonts w:cs="Times New Roman" w:eastAsiaTheme="minorEastAsia"/>
                <w:b/>
                <w:bCs/>
              </w:rPr>
              <w:t>计划</w:t>
            </w:r>
            <w:r w:rsidRPr="005B67A3">
              <w:rPr>
                <w:rFonts w:cs="Times New Roman" w:eastAsiaTheme="minorEastAsia"/>
              </w:rPr>
              <w:t>]</w:t>
            </w:r>
            <w:r w:rsidRPr="005B67A3">
              <w:rPr>
                <w:rFonts w:cs="Times New Roman" w:eastAsiaTheme="minorEastAsia"/>
                <w:b/>
                <w:bCs/>
              </w:rPr>
              <w:t>项目完工日</w:t>
            </w:r>
            <w:r w:rsidRPr="005B67A3">
              <w:rPr>
                <w:rFonts w:cs="Times New Roman" w:eastAsiaTheme="minorEastAsia"/>
              </w:rPr>
              <w:t>起，从</w:t>
            </w:r>
            <w:r w:rsidRPr="005B67A3">
              <w:rPr>
                <w:rFonts w:cs="Times New Roman" w:eastAsiaTheme="minorEastAsia"/>
                <w:b/>
                <w:bCs/>
              </w:rPr>
              <w:t>运营账户</w:t>
            </w:r>
            <w:r w:rsidRPr="005B67A3">
              <w:rPr>
                <w:rFonts w:cs="Times New Roman" w:eastAsiaTheme="minorEastAsia"/>
              </w:rPr>
              <w:t>中支取的款项应按以下</w:t>
            </w:r>
            <w:r w:rsidRPr="005B67A3" w:rsidR="00C10D24">
              <w:rPr>
                <w:rFonts w:cs="Times New Roman" w:eastAsiaTheme="minorEastAsia"/>
              </w:rPr>
              <w:t>顺序</w:t>
            </w:r>
            <w:r w:rsidRPr="005B67A3">
              <w:rPr>
                <w:rFonts w:cs="Times New Roman" w:eastAsiaTheme="minorEastAsia"/>
              </w:rPr>
              <w:t>用于下列用途：</w:t>
            </w:r>
          </w:p>
          <w:p w:rsidRPr="005B67A3" w:rsidR="00536F52" w:rsidP="00F10AF0" w14:paraId="0992601C" w14:textId="1477C4D8">
            <w:pPr>
              <w:pStyle w:val="TableL2"/>
              <w:numPr>
                <w:ilvl w:val="1"/>
                <w:numId w:val="20"/>
              </w:numPr>
              <w:rPr>
                <w:rFonts w:cs="Times New Roman" w:eastAsiaTheme="minorEastAsia"/>
              </w:rPr>
            </w:pPr>
            <w:r w:rsidRPr="005B67A3">
              <w:rPr>
                <w:rFonts w:cs="Times New Roman" w:eastAsiaTheme="minorEastAsia"/>
                <w:b/>
                <w:bCs/>
              </w:rPr>
              <w:t>运营成本</w:t>
            </w:r>
            <w:r>
              <w:rPr>
                <w:rStyle w:val="FootnoteReference"/>
                <w:rFonts w:ascii="Times New Roman" w:hAnsi="Times New Roman" w:cs="Times New Roman" w:eastAsiaTheme="minorEastAsia"/>
              </w:rPr>
              <w:footnoteReference w:id="108"/>
            </w:r>
            <w:r w:rsidRPr="005B67A3">
              <w:rPr>
                <w:rFonts w:cs="Times New Roman" w:eastAsiaTheme="minorEastAsia"/>
              </w:rPr>
              <w:t>；</w:t>
            </w:r>
          </w:p>
          <w:p w:rsidRPr="005B67A3" w:rsidR="00536F52" w:rsidP="0015013B" w14:paraId="4F7DCBA4" w14:textId="5E571D12">
            <w:pPr>
              <w:pStyle w:val="TableL2"/>
              <w:rPr>
                <w:rFonts w:cs="Times New Roman" w:eastAsiaTheme="minorEastAsia"/>
              </w:rPr>
            </w:pPr>
            <w:r w:rsidRPr="005B67A3">
              <w:rPr>
                <w:rFonts w:cs="Times New Roman" w:eastAsiaTheme="minorEastAsia"/>
                <w:b/>
                <w:bCs/>
              </w:rPr>
              <w:t>融资方</w:t>
            </w:r>
            <w:r w:rsidRPr="005B67A3">
              <w:rPr>
                <w:rFonts w:cs="Times New Roman" w:eastAsiaTheme="minorEastAsia"/>
              </w:rPr>
              <w:t>的费用、成本和支出；</w:t>
            </w:r>
          </w:p>
          <w:p w:rsidRPr="005B67A3" w:rsidR="00536F52" w:rsidP="0015013B" w14:paraId="27FA38A2" w14:textId="02E57DEC">
            <w:pPr>
              <w:pStyle w:val="TableL2"/>
              <w:rPr>
                <w:rFonts w:cs="Times New Roman" w:eastAsiaTheme="minorEastAsia"/>
              </w:rPr>
            </w:pPr>
            <w:r w:rsidRPr="005B67A3">
              <w:rPr>
                <w:rFonts w:cs="Times New Roman" w:eastAsiaTheme="minorEastAsia"/>
              </w:rPr>
              <w:t>按还款计划支付利息（包括根据</w:t>
            </w:r>
            <w:r w:rsidRPr="005B67A3">
              <w:rPr>
                <w:rFonts w:cs="Times New Roman" w:eastAsiaTheme="minorEastAsia"/>
                <w:b/>
                <w:bCs/>
              </w:rPr>
              <w:t>对冲协议</w:t>
            </w:r>
            <w:r w:rsidRPr="005B67A3">
              <w:rPr>
                <w:rFonts w:cs="Times New Roman" w:eastAsiaTheme="minorEastAsia"/>
              </w:rPr>
              <w:t>应付的金额）；</w:t>
            </w:r>
          </w:p>
          <w:p w:rsidRPr="005B67A3" w:rsidR="00536F52" w:rsidP="0015013B" w14:paraId="455B6176" w14:textId="391C7FFB">
            <w:pPr>
              <w:pStyle w:val="TableL2"/>
              <w:rPr>
                <w:rFonts w:cs="Times New Roman" w:eastAsiaTheme="minorEastAsia"/>
              </w:rPr>
            </w:pPr>
            <w:r w:rsidRPr="005B67A3">
              <w:rPr>
                <w:rFonts w:cs="Times New Roman" w:eastAsiaTheme="minorEastAsia"/>
              </w:rPr>
              <w:t>按还款计划偿付本金（以及对冲终止</w:t>
            </w:r>
            <w:r w:rsidRPr="005B67A3" w:rsidR="00DD65CA">
              <w:rPr>
                <w:rFonts w:cs="Times New Roman" w:eastAsiaTheme="minorEastAsia"/>
              </w:rPr>
              <w:t>支付</w:t>
            </w:r>
            <w:r w:rsidRPr="005B67A3">
              <w:rPr>
                <w:rFonts w:cs="Times New Roman" w:eastAsiaTheme="minorEastAsia"/>
              </w:rPr>
              <w:t>金额）；</w:t>
            </w:r>
          </w:p>
          <w:p w:rsidRPr="005B67A3" w:rsidR="00536F52" w:rsidP="0015013B" w14:paraId="5DB6D810" w14:textId="60D7C143">
            <w:pPr>
              <w:pStyle w:val="TableL2"/>
              <w:rPr>
                <w:rFonts w:cs="Times New Roman" w:eastAsiaTheme="minorEastAsia"/>
              </w:rPr>
            </w:pPr>
            <w:r w:rsidRPr="005B67A3">
              <w:rPr>
                <w:rFonts w:cs="Times New Roman" w:eastAsiaTheme="minorEastAsia"/>
              </w:rPr>
              <w:t>转入</w:t>
            </w:r>
            <w:r w:rsidRPr="005B67A3">
              <w:rPr>
                <w:rFonts w:cs="Times New Roman" w:eastAsiaTheme="minorEastAsia"/>
                <w:b/>
                <w:bCs/>
              </w:rPr>
              <w:t>维护准备金账户</w:t>
            </w:r>
            <w:r w:rsidRPr="005B67A3">
              <w:rPr>
                <w:rFonts w:cs="Times New Roman" w:eastAsiaTheme="minorEastAsia"/>
              </w:rPr>
              <w:t>，使该账户余额达到规定金额；</w:t>
            </w:r>
          </w:p>
          <w:p w:rsidRPr="005B67A3" w:rsidR="00536F52" w:rsidP="0015013B" w14:paraId="4A8BC2BE" w14:textId="00C00455">
            <w:pPr>
              <w:pStyle w:val="TableL2"/>
              <w:rPr>
                <w:rFonts w:cs="Times New Roman" w:eastAsiaTheme="minorEastAsia"/>
              </w:rPr>
            </w:pPr>
            <w:r w:rsidRPr="005B67A3">
              <w:rPr>
                <w:rFonts w:cs="Times New Roman" w:eastAsiaTheme="minorEastAsia"/>
              </w:rPr>
              <w:t>转入</w:t>
            </w:r>
            <w:r w:rsidRPr="005B67A3">
              <w:rPr>
                <w:rFonts w:cs="Times New Roman" w:eastAsiaTheme="minorEastAsia"/>
                <w:b/>
                <w:bCs/>
              </w:rPr>
              <w:t>偿债准备金账户</w:t>
            </w:r>
            <w:r w:rsidRPr="005B67A3">
              <w:rPr>
                <w:rFonts w:cs="Times New Roman" w:eastAsiaTheme="minorEastAsia"/>
              </w:rPr>
              <w:t>，使该账户余额达到规定金额；</w:t>
            </w:r>
          </w:p>
          <w:p w:rsidRPr="005B67A3" w:rsidR="00536F52" w:rsidP="0015013B" w14:paraId="6EBAC032" w14:textId="38585C81">
            <w:pPr>
              <w:pStyle w:val="TableL2"/>
              <w:rPr>
                <w:rFonts w:cs="Times New Roman" w:eastAsiaTheme="minorEastAsia"/>
              </w:rPr>
            </w:pPr>
            <w:r w:rsidRPr="005B67A3">
              <w:rPr>
                <w:rFonts w:cs="Times New Roman" w:eastAsiaTheme="minorEastAsia"/>
              </w:rPr>
              <w:t>发生不合法的情况下的提前还款</w:t>
            </w:r>
            <w:r>
              <w:rPr>
                <w:rStyle w:val="FootnoteReference"/>
                <w:rFonts w:ascii="Times New Roman" w:hAnsi="Times New Roman" w:cs="Times New Roman" w:eastAsiaTheme="minorEastAsia"/>
              </w:rPr>
              <w:footnoteReference w:id="109"/>
            </w:r>
            <w:r w:rsidRPr="005B67A3">
              <w:rPr>
                <w:rFonts w:cs="Times New Roman" w:eastAsiaTheme="minorEastAsia"/>
              </w:rPr>
              <w:t>；</w:t>
            </w:r>
          </w:p>
          <w:p w:rsidRPr="005B67A3" w:rsidR="00536F52" w:rsidP="0015013B" w14:paraId="0D6C41D1" w14:textId="15669156">
            <w:pPr>
              <w:pStyle w:val="TableL2"/>
              <w:rPr>
                <w:rFonts w:cs="Times New Roman" w:eastAsiaTheme="minorEastAsia"/>
              </w:rPr>
            </w:pPr>
            <w:r w:rsidRPr="005B67A3">
              <w:rPr>
                <w:rFonts w:cs="Times New Roman" w:eastAsiaTheme="minorEastAsia"/>
              </w:rPr>
              <w:t>[</w:t>
            </w:r>
            <w:r w:rsidRPr="005B67A3">
              <w:rPr>
                <w:rFonts w:cs="Times New Roman" w:eastAsiaTheme="minorEastAsia"/>
                <w:b/>
                <w:bCs/>
              </w:rPr>
              <w:t>现金</w:t>
            </w:r>
            <w:r w:rsidRPr="005B67A3" w:rsidR="00DD65CA">
              <w:rPr>
                <w:rFonts w:cs="Times New Roman" w:eastAsiaTheme="minorEastAsia"/>
                <w:b/>
                <w:bCs/>
              </w:rPr>
              <w:t>清扫</w:t>
            </w:r>
            <w:r w:rsidRPr="005B67A3">
              <w:rPr>
                <w:rFonts w:cs="Times New Roman" w:eastAsiaTheme="minorEastAsia"/>
              </w:rPr>
              <w:t>；</w:t>
            </w:r>
            <w:r w:rsidRPr="005B67A3">
              <w:rPr>
                <w:rFonts w:cs="Times New Roman" w:eastAsiaTheme="minorEastAsia"/>
              </w:rPr>
              <w:t>]</w:t>
            </w:r>
            <w:r w:rsidRPr="005B67A3">
              <w:rPr>
                <w:rStyle w:val="FootnoteReference"/>
                <w:rFonts w:ascii="Times New Roman" w:hAnsi="Times New Roman" w:cs="Times New Roman" w:eastAsiaTheme="minorEastAsia"/>
              </w:rPr>
              <w:t xml:space="preserve"> </w:t>
            </w:r>
            <w:r>
              <w:rPr>
                <w:rStyle w:val="FootnoteReference"/>
                <w:rFonts w:ascii="Times New Roman" w:hAnsi="Times New Roman" w:cs="Times New Roman" w:eastAsiaTheme="minorEastAsia"/>
              </w:rPr>
              <w:footnoteReference w:id="110"/>
            </w:r>
          </w:p>
          <w:p w:rsidRPr="005B67A3" w:rsidR="00536F52" w:rsidP="0015013B" w14:paraId="0D25A7F3" w14:textId="63465AFA">
            <w:pPr>
              <w:pStyle w:val="TableL2"/>
              <w:rPr>
                <w:rFonts w:cs="Times New Roman" w:eastAsiaTheme="minorEastAsia"/>
              </w:rPr>
            </w:pPr>
            <w:r w:rsidRPr="005B67A3">
              <w:rPr>
                <w:rFonts w:cs="Times New Roman" w:eastAsiaTheme="minorEastAsia"/>
              </w:rPr>
              <w:t>自愿提前还款；以及</w:t>
            </w:r>
          </w:p>
          <w:p w:rsidRPr="005B67A3" w:rsidR="00536F52" w:rsidP="0015013B" w14:paraId="78A8D184" w14:textId="771E6690">
            <w:pPr>
              <w:pStyle w:val="TableL2"/>
              <w:rPr>
                <w:rFonts w:cs="Times New Roman" w:eastAsiaTheme="minorEastAsia"/>
              </w:rPr>
            </w:pPr>
            <w:r w:rsidRPr="005B67A3">
              <w:rPr>
                <w:rFonts w:cs="Times New Roman" w:eastAsiaTheme="minorEastAsia"/>
              </w:rPr>
              <w:t>如果满足</w:t>
            </w:r>
            <w:r w:rsidRPr="005B67A3" w:rsidR="00B36B65">
              <w:rPr>
                <w:rFonts w:cs="Times New Roman" w:eastAsiaTheme="minorEastAsia"/>
                <w:b/>
                <w:bCs/>
              </w:rPr>
              <w:t>分红</w:t>
            </w:r>
            <w:r w:rsidRPr="005B67A3">
              <w:rPr>
                <w:rFonts w:cs="Times New Roman" w:eastAsiaTheme="minorEastAsia"/>
                <w:b/>
                <w:bCs/>
              </w:rPr>
              <w:t>测试</w:t>
            </w:r>
            <w:r w:rsidRPr="005B67A3">
              <w:rPr>
                <w:rFonts w:cs="Times New Roman" w:eastAsiaTheme="minorEastAsia"/>
              </w:rPr>
              <w:t>，转入</w:t>
            </w:r>
            <w:r w:rsidRPr="005B67A3" w:rsidR="00B36B65">
              <w:rPr>
                <w:rFonts w:cs="Times New Roman" w:eastAsiaTheme="minorEastAsia"/>
                <w:b/>
                <w:bCs/>
              </w:rPr>
              <w:t>分红</w:t>
            </w:r>
            <w:r w:rsidRPr="005B67A3">
              <w:rPr>
                <w:rFonts w:cs="Times New Roman" w:eastAsiaTheme="minorEastAsia"/>
                <w:b/>
                <w:bCs/>
              </w:rPr>
              <w:t>账户</w:t>
            </w:r>
            <w:r w:rsidRPr="005B67A3">
              <w:rPr>
                <w:rFonts w:cs="Times New Roman" w:eastAsiaTheme="minorEastAsia"/>
              </w:rPr>
              <w:t>。</w:t>
            </w:r>
            <w:r w:rsidRPr="005B67A3">
              <w:rPr>
                <w:rFonts w:cs="Times New Roman" w:eastAsiaTheme="minorEastAsia"/>
              </w:rPr>
              <w:t xml:space="preserve"> </w:t>
            </w:r>
          </w:p>
        </w:tc>
      </w:tr>
      <w:tr w:rsidTr="00312AD3" w14:paraId="34609A2D" w14:textId="77777777">
        <w:tblPrEx>
          <w:tblW w:w="5235" w:type="pct"/>
          <w:tblLook w:val="0000"/>
        </w:tblPrEx>
        <w:tc>
          <w:tcPr>
            <w:tcW w:w="1791" w:type="pct"/>
          </w:tcPr>
          <w:p w:rsidRPr="005B67A3" w:rsidR="00536F52" w:rsidP="0015013B" w14:paraId="21BE0EB2" w14:textId="69C0712C">
            <w:pPr>
              <w:pStyle w:val="General2L2"/>
              <w:keepNext w:val="0"/>
              <w:spacing w:after="240"/>
              <w:rPr>
                <w:rFonts w:hAnsi="Times New Roman"/>
                <w:b w:val="0"/>
                <w:sz w:val="24"/>
                <w:szCs w:val="24"/>
              </w:rPr>
            </w:pPr>
            <w:bookmarkStart w:name="_Toc68078818" w:id="82"/>
            <w:r w:rsidRPr="005B67A3">
              <w:rPr>
                <w:rFonts w:hAnsi="Times New Roman"/>
                <w:sz w:val="24"/>
                <w:szCs w:val="24"/>
              </w:rPr>
              <w:t>[</w:t>
            </w:r>
            <w:r w:rsidRPr="005B67A3">
              <w:rPr>
                <w:rFonts w:hAnsi="Times New Roman"/>
                <w:bCs/>
                <w:sz w:val="24"/>
                <w:szCs w:val="24"/>
                <w:lang w:eastAsia="zh-CN"/>
              </w:rPr>
              <w:t>认可的信用支持</w:t>
            </w:r>
            <w:r w:rsidRPr="005B67A3">
              <w:rPr>
                <w:rFonts w:hAnsi="Times New Roman"/>
                <w:sz w:val="24"/>
                <w:szCs w:val="24"/>
              </w:rPr>
              <w:t>]</w:t>
            </w:r>
            <w:r>
              <w:rPr>
                <w:rStyle w:val="FootnoteReference"/>
                <w:rFonts w:ascii="Times New Roman" w:hAnsi="Times New Roman"/>
                <w:b w:val="0"/>
                <w:sz w:val="24"/>
                <w:szCs w:val="24"/>
              </w:rPr>
              <w:footnoteReference w:id="111"/>
            </w:r>
            <w:r w:rsidRPr="005B67A3">
              <w:rPr>
                <w:rFonts w:hAnsi="Times New Roman"/>
                <w:b w:val="0"/>
                <w:sz w:val="24"/>
                <w:szCs w:val="24"/>
              </w:rPr>
              <w:t>：</w:t>
            </w:r>
            <w:bookmarkEnd w:id="82"/>
          </w:p>
        </w:tc>
        <w:tc>
          <w:tcPr>
            <w:tcW w:w="3209" w:type="pct"/>
          </w:tcPr>
          <w:p w:rsidRPr="005B67A3" w:rsidR="00536F52" w:rsidP="0015013B" w14:paraId="499CF2D3" w14:textId="7008592F">
            <w:pPr>
              <w:pStyle w:val="TableL2"/>
              <w:numPr>
                <w:ilvl w:val="0"/>
                <w:numId w:val="0"/>
              </w:numPr>
              <w:rPr>
                <w:rFonts w:cs="Times New Roman" w:eastAsiaTheme="minorEastAsia"/>
              </w:rPr>
            </w:pPr>
            <w:r w:rsidRPr="005B67A3">
              <w:rPr>
                <w:rFonts w:cs="Times New Roman" w:eastAsiaTheme="minorEastAsia"/>
              </w:rPr>
              <w:t>[</w:t>
            </w:r>
            <w:r w:rsidRPr="005B67A3">
              <w:rPr>
                <w:rFonts w:cs="Times New Roman" w:eastAsiaTheme="minorEastAsia"/>
              </w:rPr>
              <w:t>就</w:t>
            </w:r>
            <w:r w:rsidRPr="005B67A3">
              <w:rPr>
                <w:rFonts w:cs="Times New Roman" w:eastAsiaTheme="minorEastAsia"/>
                <w:b/>
                <w:bCs/>
              </w:rPr>
              <w:t>偿债准备金账户</w:t>
            </w:r>
            <w:r w:rsidRPr="005B67A3">
              <w:rPr>
                <w:rFonts w:cs="Times New Roman" w:eastAsiaTheme="minorEastAsia"/>
              </w:rPr>
              <w:t>[</w:t>
            </w:r>
            <w:r w:rsidRPr="005B67A3">
              <w:rPr>
                <w:rFonts w:cs="Times New Roman" w:eastAsiaTheme="minorEastAsia"/>
              </w:rPr>
              <w:t>和</w:t>
            </w:r>
            <w:r w:rsidRPr="005B67A3">
              <w:rPr>
                <w:rFonts w:cs="Times New Roman" w:eastAsiaTheme="minorEastAsia"/>
                <w:b/>
                <w:bCs/>
              </w:rPr>
              <w:t>维护准备金账户</w:t>
            </w:r>
            <w:r w:rsidRPr="005B67A3">
              <w:rPr>
                <w:rFonts w:cs="Times New Roman" w:eastAsiaTheme="minorEastAsia"/>
              </w:rPr>
              <w:t>]</w:t>
            </w:r>
            <w:r w:rsidRPr="005B67A3">
              <w:rPr>
                <w:rFonts w:cs="Times New Roman" w:eastAsiaTheme="minorEastAsia"/>
              </w:rPr>
              <w:t>而言，由符合下列条件的一家或多家银行出具的、以</w:t>
            </w:r>
            <w:r w:rsidRPr="005B67A3">
              <w:rPr>
                <w:rFonts w:cs="Times New Roman" w:eastAsiaTheme="minorEastAsia"/>
                <w:b/>
                <w:bCs/>
              </w:rPr>
              <w:t>贷款人</w:t>
            </w:r>
            <w:r w:rsidRPr="005B67A3">
              <w:rPr>
                <w:rFonts w:cs="Times New Roman" w:eastAsiaTheme="minorEastAsia"/>
              </w:rPr>
              <w:t>为受益人的见索即付信用证或银行保函：</w:t>
            </w:r>
            <w:r w:rsidRPr="005B67A3">
              <w:rPr>
                <w:rFonts w:cs="Times New Roman" w:eastAsiaTheme="minorEastAsia"/>
              </w:rPr>
              <w:t>(</w:t>
            </w:r>
            <w:r w:rsidRPr="005B67A3">
              <w:rPr>
                <w:rFonts w:cs="Times New Roman" w:eastAsiaTheme="minorEastAsia"/>
              </w:rPr>
              <w:t>i</w:t>
            </w:r>
            <w:r w:rsidRPr="005B67A3">
              <w:rPr>
                <w:rFonts w:cs="Times New Roman" w:eastAsiaTheme="minorEastAsia"/>
              </w:rPr>
              <w:t>)</w:t>
            </w:r>
            <w:r w:rsidRPr="005B67A3">
              <w:rPr>
                <w:rFonts w:cs="Times New Roman" w:eastAsiaTheme="minorEastAsia"/>
              </w:rPr>
              <w:t>在经合组织成员国</w:t>
            </w:r>
            <w:r w:rsidRPr="005B67A3">
              <w:rPr>
                <w:rFonts w:cs="Times New Roman" w:eastAsiaTheme="minorEastAsia"/>
              </w:rPr>
              <w:t>[</w:t>
            </w:r>
            <w:r w:rsidRPr="005B67A3">
              <w:rPr>
                <w:rFonts w:cs="Times New Roman" w:eastAsiaTheme="minorEastAsia"/>
              </w:rPr>
              <w:t>或同等</w:t>
            </w:r>
            <w:r w:rsidRPr="005B67A3" w:rsidR="00FF645B">
              <w:rPr>
                <w:rFonts w:cs="Times New Roman" w:eastAsiaTheme="minorEastAsia"/>
              </w:rPr>
              <w:t>国家</w:t>
            </w:r>
            <w:r w:rsidRPr="005B67A3">
              <w:rPr>
                <w:rFonts w:cs="Times New Roman" w:eastAsiaTheme="minorEastAsia"/>
              </w:rPr>
              <w:t>]</w:t>
            </w:r>
            <w:r w:rsidRPr="005B67A3">
              <w:rPr>
                <w:rFonts w:cs="Times New Roman" w:eastAsiaTheme="minorEastAsia"/>
              </w:rPr>
              <w:t>注册成立；且</w:t>
            </w:r>
            <w:r w:rsidRPr="005B67A3">
              <w:rPr>
                <w:rFonts w:cs="Times New Roman" w:eastAsiaTheme="minorEastAsia"/>
              </w:rPr>
              <w:t>(ii)</w:t>
            </w:r>
            <w:r w:rsidRPr="005B67A3">
              <w:rPr>
                <w:rFonts w:cs="Times New Roman" w:eastAsiaTheme="minorEastAsia"/>
              </w:rPr>
              <w:t>届时长期信用评级不低于</w:t>
            </w: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r w:rsidRPr="005B67A3">
              <w:rPr>
                <w:rFonts w:cs="Times New Roman" w:eastAsiaTheme="minorEastAsia"/>
              </w:rPr>
              <w:t>（标准普尔或惠誉）或</w:t>
            </w: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r w:rsidRPr="005B67A3">
              <w:rPr>
                <w:rFonts w:cs="Times New Roman" w:eastAsiaTheme="minorEastAsia"/>
              </w:rPr>
              <w:t>（穆迪）的同等评级，但前提是：</w:t>
            </w:r>
          </w:p>
          <w:p w:rsidRPr="005B67A3" w:rsidR="00536F52" w:rsidP="00F10AF0" w14:paraId="251C5F92" w14:textId="289546AA">
            <w:pPr>
              <w:pStyle w:val="TableL2"/>
              <w:numPr>
                <w:ilvl w:val="1"/>
                <w:numId w:val="21"/>
              </w:numPr>
              <w:rPr>
                <w:rFonts w:cs="Times New Roman" w:eastAsiaTheme="minorEastAsia"/>
              </w:rPr>
            </w:pPr>
            <w:r w:rsidRPr="005B67A3">
              <w:rPr>
                <w:rFonts w:cs="Times New Roman" w:eastAsiaTheme="minorEastAsia"/>
              </w:rPr>
              <w:t>该信用证或银行保函的格式令各</w:t>
            </w:r>
            <w:r w:rsidRPr="005B67A3">
              <w:rPr>
                <w:rFonts w:cs="Times New Roman" w:eastAsiaTheme="minorEastAsia"/>
                <w:b/>
                <w:bCs/>
              </w:rPr>
              <w:t>贷款人</w:t>
            </w:r>
            <w:r w:rsidRPr="005B67A3">
              <w:rPr>
                <w:rFonts w:cs="Times New Roman" w:eastAsiaTheme="minorEastAsia"/>
              </w:rPr>
              <w:t>认可，且无条件见索即付；</w:t>
            </w:r>
          </w:p>
          <w:p w:rsidRPr="005B67A3" w:rsidR="00536F52" w:rsidP="0015013B" w14:paraId="4C8B327D" w14:textId="0FEBADD1">
            <w:pPr>
              <w:pStyle w:val="TableL2"/>
              <w:rPr>
                <w:rFonts w:cs="Times New Roman" w:eastAsiaTheme="minorEastAsia"/>
              </w:rPr>
            </w:pPr>
            <w:r w:rsidRPr="005B67A3">
              <w:rPr>
                <w:rFonts w:cs="Times New Roman" w:eastAsiaTheme="minorEastAsia"/>
              </w:rPr>
              <w:t>该信用证或银行保函对于</w:t>
            </w:r>
            <w:r w:rsidRPr="005B67A3">
              <w:rPr>
                <w:rFonts w:cs="Times New Roman" w:eastAsiaTheme="minorEastAsia"/>
                <w:b/>
                <w:bCs/>
              </w:rPr>
              <w:t>项目公司</w:t>
            </w:r>
            <w:r w:rsidRPr="005B67A3">
              <w:rPr>
                <w:rFonts w:cs="Times New Roman" w:eastAsiaTheme="minorEastAsia"/>
              </w:rPr>
              <w:t>及其资产无追索权；</w:t>
            </w:r>
          </w:p>
          <w:p w:rsidRPr="005B67A3" w:rsidR="00536F52" w:rsidP="0015013B" w14:paraId="131CC612" w14:textId="16E36CD7">
            <w:pPr>
              <w:pStyle w:val="TableL2"/>
              <w:rPr>
                <w:rFonts w:cs="Times New Roman" w:eastAsiaTheme="minorEastAsia"/>
              </w:rPr>
            </w:pPr>
            <w:r w:rsidRPr="005B67A3">
              <w:rPr>
                <w:rFonts w:cs="Times New Roman" w:eastAsiaTheme="minorEastAsia"/>
                <w:b/>
                <w:bCs/>
              </w:rPr>
              <w:t>项目公司</w:t>
            </w:r>
            <w:r w:rsidRPr="005B67A3">
              <w:rPr>
                <w:rFonts w:cs="Times New Roman" w:eastAsiaTheme="minorEastAsia"/>
              </w:rPr>
              <w:t>不承担获得该信用证或银行保函的费用；以及</w:t>
            </w:r>
          </w:p>
          <w:p w:rsidRPr="005B67A3" w:rsidR="00536F52" w:rsidP="0015013B" w14:paraId="51E76027" w14:textId="2DD72B14">
            <w:pPr>
              <w:pStyle w:val="TableL2"/>
              <w:rPr>
                <w:rFonts w:cs="Times New Roman" w:eastAsiaTheme="minorEastAsia"/>
              </w:rPr>
            </w:pPr>
            <w:r w:rsidRPr="005B67A3">
              <w:rPr>
                <w:rFonts w:cs="Times New Roman" w:eastAsiaTheme="minorEastAsia"/>
              </w:rPr>
              <w:t>该信用证或银行保函的有效期至少为出具日起</w:t>
            </w:r>
            <w:r w:rsidRPr="005B67A3">
              <w:rPr>
                <w:rFonts w:cs="Times New Roman" w:eastAsiaTheme="minorEastAsia"/>
              </w:rPr>
              <w:t>364</w:t>
            </w:r>
            <w:r w:rsidRPr="005B67A3">
              <w:rPr>
                <w:rFonts w:cs="Times New Roman" w:eastAsiaTheme="minorEastAsia"/>
              </w:rPr>
              <w:t>天。</w:t>
            </w:r>
          </w:p>
        </w:tc>
      </w:tr>
      <w:tr w:rsidTr="00312AD3" w14:paraId="327CE51A" w14:textId="77777777">
        <w:tblPrEx>
          <w:tblW w:w="5235" w:type="pct"/>
          <w:tblLook w:val="0000"/>
        </w:tblPrEx>
        <w:tc>
          <w:tcPr>
            <w:tcW w:w="1791" w:type="pct"/>
          </w:tcPr>
          <w:p w:rsidRPr="005B67A3" w:rsidR="00536F52" w:rsidP="0015013B" w14:paraId="79077A4C" w14:textId="1DF35F7B">
            <w:pPr>
              <w:pStyle w:val="General2L2"/>
              <w:keepNext w:val="0"/>
              <w:spacing w:after="240"/>
              <w:rPr>
                <w:rFonts w:hAnsi="Times New Roman"/>
                <w:b w:val="0"/>
                <w:sz w:val="24"/>
                <w:szCs w:val="24"/>
              </w:rPr>
            </w:pPr>
            <w:bookmarkStart w:name="_Toc68078819" w:id="83"/>
            <w:r w:rsidRPr="005B67A3">
              <w:rPr>
                <w:rFonts w:hAnsi="Times New Roman"/>
                <w:bCs/>
                <w:sz w:val="24"/>
                <w:szCs w:val="24"/>
                <w:lang w:eastAsia="zh-CN"/>
              </w:rPr>
              <w:t>分红</w:t>
            </w:r>
            <w:r w:rsidRPr="005B67A3">
              <w:rPr>
                <w:rFonts w:hAnsi="Times New Roman"/>
                <w:bCs/>
                <w:sz w:val="24"/>
                <w:szCs w:val="24"/>
                <w:lang w:eastAsia="zh-CN"/>
              </w:rPr>
              <w:t>测试</w:t>
            </w:r>
            <w:r w:rsidRPr="005B67A3">
              <w:rPr>
                <w:rFonts w:hAnsi="Times New Roman"/>
                <w:b w:val="0"/>
                <w:sz w:val="24"/>
                <w:szCs w:val="24"/>
              </w:rPr>
              <w:t>：</w:t>
            </w:r>
            <w:bookmarkEnd w:id="83"/>
          </w:p>
        </w:tc>
        <w:tc>
          <w:tcPr>
            <w:tcW w:w="3209" w:type="pct"/>
          </w:tcPr>
          <w:p w:rsidRPr="005B67A3" w:rsidR="00536F52" w:rsidP="0015013B" w14:paraId="2EEBC087" w14:textId="5470167F">
            <w:pPr>
              <w:pStyle w:val="TableL2"/>
              <w:numPr>
                <w:ilvl w:val="0"/>
                <w:numId w:val="0"/>
              </w:numPr>
              <w:rPr>
                <w:rFonts w:cs="Times New Roman" w:eastAsiaTheme="minorEastAsia"/>
              </w:rPr>
            </w:pPr>
            <w:r w:rsidRPr="005B67A3">
              <w:rPr>
                <w:rFonts w:cs="Times New Roman" w:eastAsiaTheme="minorEastAsia"/>
              </w:rPr>
              <w:t>在满足以下条件的前提下，可以根据</w:t>
            </w:r>
            <w:r w:rsidRPr="005B67A3">
              <w:rPr>
                <w:rFonts w:cs="Times New Roman" w:eastAsiaTheme="minorEastAsia"/>
                <w:b/>
                <w:bCs/>
              </w:rPr>
              <w:t>现金流瀑布</w:t>
            </w:r>
            <w:r w:rsidRPr="005B67A3">
              <w:rPr>
                <w:rFonts w:cs="Times New Roman" w:eastAsiaTheme="minorEastAsia"/>
              </w:rPr>
              <w:t>从</w:t>
            </w:r>
            <w:r w:rsidRPr="005B67A3">
              <w:rPr>
                <w:rFonts w:cs="Times New Roman" w:eastAsiaTheme="minorEastAsia"/>
                <w:b/>
                <w:bCs/>
              </w:rPr>
              <w:t>运营账户</w:t>
            </w:r>
            <w:r w:rsidRPr="005B67A3">
              <w:rPr>
                <w:rFonts w:cs="Times New Roman" w:eastAsiaTheme="minorEastAsia"/>
              </w:rPr>
              <w:t>向</w:t>
            </w:r>
            <w:r w:rsidRPr="005B67A3" w:rsidR="00B36B65">
              <w:rPr>
                <w:rFonts w:cs="Times New Roman" w:eastAsiaTheme="minorEastAsia"/>
                <w:b/>
                <w:bCs/>
              </w:rPr>
              <w:t>分红</w:t>
            </w:r>
            <w:r w:rsidRPr="005B67A3">
              <w:rPr>
                <w:rFonts w:cs="Times New Roman" w:eastAsiaTheme="minorEastAsia"/>
                <w:b/>
                <w:bCs/>
              </w:rPr>
              <w:t>账户</w:t>
            </w:r>
            <w:r w:rsidRPr="005B67A3">
              <w:rPr>
                <w:rFonts w:cs="Times New Roman" w:eastAsiaTheme="minorEastAsia"/>
              </w:rPr>
              <w:t>支付：</w:t>
            </w:r>
          </w:p>
          <w:p w:rsidRPr="005B67A3" w:rsidR="00536F52" w:rsidP="00F10AF0" w14:paraId="2545CBE4" w14:textId="6D90581E">
            <w:pPr>
              <w:pStyle w:val="TableL2"/>
              <w:numPr>
                <w:ilvl w:val="1"/>
                <w:numId w:val="22"/>
              </w:numPr>
              <w:rPr>
                <w:rFonts w:cs="Times New Roman" w:eastAsiaTheme="minorEastAsia"/>
              </w:rPr>
            </w:pPr>
            <w:r w:rsidRPr="005B67A3">
              <w:rPr>
                <w:rFonts w:cs="Times New Roman" w:eastAsiaTheme="minorEastAsia"/>
                <w:b/>
                <w:bCs/>
              </w:rPr>
              <w:t>偿债备付率</w:t>
            </w:r>
            <w:r>
              <w:rPr>
                <w:rStyle w:val="FootnoteReference"/>
                <w:rFonts w:ascii="Times New Roman" w:hAnsi="Times New Roman" w:cs="Times New Roman" w:eastAsiaTheme="minorEastAsia"/>
              </w:rPr>
              <w:footnoteReference w:id="112"/>
            </w:r>
            <w:r w:rsidRPr="005B67A3">
              <w:rPr>
                <w:rFonts w:cs="Times New Roman" w:eastAsiaTheme="minorEastAsia"/>
              </w:rPr>
              <w:t>大于</w:t>
            </w: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r w:rsidRPr="005B67A3">
              <w:rPr>
                <w:rFonts w:cs="Times New Roman" w:eastAsiaTheme="minorEastAsia"/>
              </w:rPr>
              <w:t>；</w:t>
            </w:r>
          </w:p>
          <w:p w:rsidRPr="005B67A3" w:rsidR="00536F52" w:rsidP="0015013B" w14:paraId="01ABC34C" w14:textId="0663B3CC">
            <w:pPr>
              <w:pStyle w:val="TableL2"/>
              <w:rPr>
                <w:rFonts w:cs="Times New Roman" w:eastAsiaTheme="minorEastAsia"/>
              </w:rPr>
            </w:pPr>
            <w:r w:rsidRPr="005B67A3">
              <w:rPr>
                <w:rFonts w:cs="Times New Roman" w:eastAsiaTheme="minorEastAsia"/>
              </w:rPr>
              <w:t>[</w:t>
            </w:r>
            <w:r w:rsidRPr="005B67A3">
              <w:rPr>
                <w:rFonts w:cs="Times New Roman" w:eastAsiaTheme="minorEastAsia"/>
                <w:b/>
                <w:bCs/>
              </w:rPr>
              <w:t>贷款期限覆盖率</w:t>
            </w:r>
            <w:r w:rsidRPr="005B67A3">
              <w:rPr>
                <w:rFonts w:cs="Times New Roman" w:eastAsiaTheme="minorEastAsia"/>
              </w:rPr>
              <w:t>大于</w:t>
            </w: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r w:rsidRPr="005B67A3">
              <w:rPr>
                <w:rFonts w:cs="Times New Roman" w:eastAsiaTheme="minorEastAsia"/>
              </w:rPr>
              <w:t>；</w:t>
            </w:r>
            <w:r w:rsidRPr="005B67A3">
              <w:rPr>
                <w:rFonts w:cs="Times New Roman" w:eastAsiaTheme="minorEastAsia"/>
              </w:rPr>
              <w:t>]</w:t>
            </w:r>
            <w:r w:rsidRPr="005B67A3">
              <w:rPr>
                <w:rStyle w:val="FootnoteReference"/>
                <w:rFonts w:ascii="Times New Roman" w:hAnsi="Times New Roman" w:cs="Times New Roman" w:eastAsiaTheme="minorEastAsia"/>
              </w:rPr>
              <w:t xml:space="preserve"> </w:t>
            </w:r>
            <w:r>
              <w:rPr>
                <w:rStyle w:val="FootnoteReference"/>
                <w:rFonts w:ascii="Times New Roman" w:hAnsi="Times New Roman" w:cs="Times New Roman" w:eastAsiaTheme="minorEastAsia"/>
              </w:rPr>
              <w:footnoteReference w:id="113"/>
            </w:r>
          </w:p>
          <w:p w:rsidRPr="005B67A3" w:rsidR="00536F52" w:rsidP="0015013B" w14:paraId="356FE971" w14:textId="5FFDDC9B">
            <w:pPr>
              <w:pStyle w:val="TableL2"/>
              <w:rPr>
                <w:rFonts w:cs="Times New Roman" w:eastAsiaTheme="minorEastAsia"/>
              </w:rPr>
            </w:pPr>
            <w:r w:rsidRPr="005B67A3">
              <w:rPr>
                <w:rFonts w:cs="Times New Roman" w:eastAsiaTheme="minorEastAsia"/>
              </w:rPr>
              <w:t>[</w:t>
            </w:r>
            <w:r w:rsidRPr="005B67A3">
              <w:rPr>
                <w:rFonts w:cs="Times New Roman" w:eastAsiaTheme="minorEastAsia"/>
                <w:b/>
                <w:bCs/>
              </w:rPr>
              <w:t>定期贷款</w:t>
            </w:r>
            <w:r w:rsidRPr="005B67A3">
              <w:rPr>
                <w:rFonts w:cs="Times New Roman" w:eastAsiaTheme="minorEastAsia"/>
                <w:b/>
                <w:bCs/>
              </w:rPr>
              <w:t>A</w:t>
            </w:r>
            <w:r w:rsidRPr="005B67A3" w:rsidR="00FF645B">
              <w:rPr>
                <w:rFonts w:cs="Times New Roman" w:eastAsiaTheme="minorEastAsia"/>
                <w:b/>
                <w:bCs/>
              </w:rPr>
              <w:t>组</w:t>
            </w:r>
            <w:r w:rsidRPr="005B67A3">
              <w:rPr>
                <w:rFonts w:cs="Times New Roman" w:eastAsiaTheme="minorEastAsia"/>
                <w:b/>
                <w:bCs/>
              </w:rPr>
              <w:t>授信</w:t>
            </w:r>
            <w:r w:rsidRPr="005B67A3">
              <w:rPr>
                <w:rFonts w:cs="Times New Roman" w:eastAsiaTheme="minorEastAsia"/>
              </w:rPr>
              <w:t>下的首个还款日已发生；</w:t>
            </w:r>
            <w:r w:rsidRPr="005B67A3">
              <w:rPr>
                <w:rFonts w:cs="Times New Roman" w:eastAsiaTheme="minorEastAsia"/>
              </w:rPr>
              <w:t>]</w:t>
            </w:r>
          </w:p>
          <w:p w:rsidRPr="005B67A3" w:rsidR="00536F52" w:rsidP="0015013B" w14:paraId="215B5BB0" w14:textId="38371B16">
            <w:pPr>
              <w:pStyle w:val="TableL2"/>
              <w:rPr>
                <w:rFonts w:cs="Times New Roman" w:eastAsiaTheme="minorEastAsia"/>
              </w:rPr>
            </w:pPr>
            <w:r w:rsidRPr="005B67A3">
              <w:rPr>
                <w:rFonts w:cs="Times New Roman" w:eastAsiaTheme="minorEastAsia"/>
              </w:rPr>
              <w:t>[</w:t>
            </w:r>
            <w:r w:rsidRPr="005B67A3">
              <w:rPr>
                <w:rFonts w:cs="Times New Roman" w:eastAsiaTheme="minorEastAsia"/>
                <w:b/>
                <w:bCs/>
              </w:rPr>
              <w:t>项目完工日</w:t>
            </w:r>
            <w:r w:rsidRPr="005B67A3">
              <w:rPr>
                <w:rFonts w:cs="Times New Roman" w:eastAsiaTheme="minorEastAsia"/>
              </w:rPr>
              <w:t>] / [</w:t>
            </w:r>
            <w:r w:rsidRPr="005B67A3">
              <w:rPr>
                <w:rFonts w:cs="Times New Roman" w:eastAsiaTheme="minorEastAsia"/>
                <w:b/>
                <w:bCs/>
              </w:rPr>
              <w:t>财务完工日</w:t>
            </w:r>
            <w:r w:rsidRPr="005B67A3">
              <w:rPr>
                <w:rFonts w:cs="Times New Roman" w:eastAsiaTheme="minorEastAsia"/>
              </w:rPr>
              <w:t>]</w:t>
            </w:r>
            <w:r w:rsidRPr="005B67A3">
              <w:rPr>
                <w:rFonts w:cs="Times New Roman" w:eastAsiaTheme="minorEastAsia"/>
              </w:rPr>
              <w:t>已发生；</w:t>
            </w:r>
          </w:p>
          <w:p w:rsidRPr="005B67A3" w:rsidR="00536F52" w:rsidP="0015013B" w14:paraId="48D92BEE" w14:textId="1954CEEF">
            <w:pPr>
              <w:pStyle w:val="TableL2"/>
              <w:rPr>
                <w:rFonts w:cs="Times New Roman" w:eastAsiaTheme="minorEastAsia"/>
              </w:rPr>
            </w:pPr>
            <w:r w:rsidRPr="005B67A3">
              <w:rPr>
                <w:rFonts w:cs="Times New Roman" w:eastAsiaTheme="minorEastAsia"/>
                <w:b/>
                <w:bCs/>
              </w:rPr>
              <w:t>偿债准备金账户</w:t>
            </w:r>
            <w:r w:rsidRPr="005B67A3">
              <w:rPr>
                <w:rFonts w:cs="Times New Roman" w:eastAsiaTheme="minorEastAsia"/>
              </w:rPr>
              <w:t>[</w:t>
            </w:r>
            <w:r w:rsidRPr="005B67A3">
              <w:rPr>
                <w:rFonts w:cs="Times New Roman" w:eastAsiaTheme="minorEastAsia"/>
              </w:rPr>
              <w:t>和</w:t>
            </w:r>
            <w:r w:rsidRPr="005B67A3">
              <w:rPr>
                <w:rFonts w:cs="Times New Roman" w:eastAsiaTheme="minorEastAsia"/>
                <w:b/>
                <w:bCs/>
              </w:rPr>
              <w:t>维护准备金账户</w:t>
            </w:r>
            <w:r w:rsidRPr="005B67A3">
              <w:rPr>
                <w:rFonts w:cs="Times New Roman" w:eastAsiaTheme="minorEastAsia"/>
              </w:rPr>
              <w:t>]</w:t>
            </w:r>
            <w:r w:rsidRPr="005B67A3">
              <w:rPr>
                <w:rFonts w:cs="Times New Roman" w:eastAsiaTheme="minorEastAsia"/>
              </w:rPr>
              <w:t>的规定资金已全部到位，</w:t>
            </w:r>
            <w:r w:rsidRPr="005B67A3">
              <w:rPr>
                <w:rFonts w:cs="Times New Roman" w:eastAsiaTheme="minorEastAsia"/>
              </w:rPr>
              <w:t>[</w:t>
            </w:r>
            <w:r w:rsidRPr="005B67A3">
              <w:rPr>
                <w:rFonts w:cs="Times New Roman" w:eastAsiaTheme="minorEastAsia"/>
              </w:rPr>
              <w:t>无论是现金余额或通过</w:t>
            </w:r>
            <w:r w:rsidRPr="005B67A3">
              <w:rPr>
                <w:rFonts w:cs="Times New Roman" w:eastAsiaTheme="minorEastAsia"/>
                <w:b/>
                <w:bCs/>
              </w:rPr>
              <w:t>认可的信用支持</w:t>
            </w:r>
            <w:r w:rsidRPr="005B67A3">
              <w:rPr>
                <w:rFonts w:cs="Times New Roman" w:eastAsiaTheme="minorEastAsia"/>
              </w:rPr>
              <w:t>]</w:t>
            </w:r>
            <w:r w:rsidRPr="005B67A3">
              <w:rPr>
                <w:rFonts w:cs="Times New Roman" w:eastAsiaTheme="minorEastAsia"/>
              </w:rPr>
              <w:t>；</w:t>
            </w:r>
          </w:p>
          <w:p w:rsidRPr="005B67A3" w:rsidR="00536F52" w:rsidP="0015013B" w14:paraId="4E771DC1" w14:textId="7DC5E16A">
            <w:pPr>
              <w:pStyle w:val="TableL2"/>
              <w:rPr>
                <w:rFonts w:cs="Times New Roman" w:eastAsiaTheme="minorEastAsia"/>
              </w:rPr>
            </w:pPr>
            <w:r w:rsidRPr="005B67A3">
              <w:rPr>
                <w:rFonts w:cs="Times New Roman" w:eastAsiaTheme="minorEastAsia"/>
                <w:b/>
                <w:bCs/>
              </w:rPr>
              <w:t>项目公司</w:t>
            </w:r>
            <w:r w:rsidRPr="005B67A3">
              <w:rPr>
                <w:rFonts w:cs="Times New Roman" w:eastAsiaTheme="minorEastAsia"/>
              </w:rPr>
              <w:t>已完成所有</w:t>
            </w:r>
            <w:r w:rsidRPr="005B67A3" w:rsidR="00FF645B">
              <w:rPr>
                <w:rFonts w:cs="Times New Roman" w:eastAsiaTheme="minorEastAsia"/>
              </w:rPr>
              <w:t>届时要求</w:t>
            </w:r>
            <w:r w:rsidRPr="005B67A3">
              <w:rPr>
                <w:rFonts w:cs="Times New Roman" w:eastAsiaTheme="minorEastAsia"/>
              </w:rPr>
              <w:t>的强制提前还款；</w:t>
            </w:r>
          </w:p>
          <w:p w:rsidRPr="005B67A3" w:rsidR="00536F52" w:rsidP="0015013B" w14:paraId="4ABD5C37" w14:textId="14171A21">
            <w:pPr>
              <w:pStyle w:val="TableL2"/>
              <w:rPr>
                <w:rFonts w:cs="Times New Roman" w:eastAsiaTheme="minorEastAsia"/>
              </w:rPr>
            </w:pPr>
            <w:r w:rsidRPr="005B67A3">
              <w:rPr>
                <w:rFonts w:cs="Times New Roman" w:eastAsiaTheme="minorEastAsia"/>
              </w:rPr>
              <w:t>该等受限付款是适用法律所允许的；以及</w:t>
            </w:r>
          </w:p>
          <w:p w:rsidRPr="005B67A3" w:rsidR="00536F52" w:rsidP="0015013B" w14:paraId="5D87816C" w14:textId="2EA439B2">
            <w:pPr>
              <w:pStyle w:val="TableL2"/>
              <w:rPr>
                <w:rFonts w:cs="Times New Roman" w:eastAsiaTheme="minorEastAsia"/>
              </w:rPr>
            </w:pPr>
            <w:r w:rsidRPr="005B67A3">
              <w:rPr>
                <w:rFonts w:cs="Times New Roman" w:eastAsiaTheme="minorEastAsia"/>
              </w:rPr>
              <w:t>不存在存续的</w:t>
            </w:r>
            <w:r w:rsidRPr="005B67A3">
              <w:rPr>
                <w:rFonts w:cs="Times New Roman" w:eastAsiaTheme="minorEastAsia"/>
                <w:b/>
                <w:bCs/>
              </w:rPr>
              <w:t>违约</w:t>
            </w:r>
            <w:r w:rsidRPr="005B67A3">
              <w:rPr>
                <w:rFonts w:cs="Times New Roman" w:eastAsiaTheme="minorEastAsia"/>
              </w:rPr>
              <w:t>，且相关转账不会导致</w:t>
            </w:r>
            <w:r w:rsidRPr="005B67A3">
              <w:rPr>
                <w:rFonts w:cs="Times New Roman" w:eastAsiaTheme="minorEastAsia"/>
                <w:b/>
                <w:bCs/>
              </w:rPr>
              <w:t>违约</w:t>
            </w:r>
            <w:r w:rsidRPr="005B67A3">
              <w:rPr>
                <w:rFonts w:cs="Times New Roman" w:eastAsiaTheme="minorEastAsia"/>
              </w:rPr>
              <w:t>。</w:t>
            </w:r>
          </w:p>
        </w:tc>
      </w:tr>
      <w:tr w:rsidTr="00312AD3" w14:paraId="5692D969" w14:textId="77777777">
        <w:tblPrEx>
          <w:tblW w:w="5235" w:type="pct"/>
          <w:tblLook w:val="0000"/>
        </w:tblPrEx>
        <w:tc>
          <w:tcPr>
            <w:tcW w:w="1791" w:type="pct"/>
          </w:tcPr>
          <w:p w:rsidRPr="005B67A3" w:rsidR="00536F52" w:rsidP="0015013B" w14:paraId="7C6DDA41" w14:textId="77777777">
            <w:pPr>
              <w:pStyle w:val="BodyText"/>
              <w:widowControl w:val="0"/>
              <w:spacing w:after="240"/>
              <w:jc w:val="left"/>
              <w:rPr>
                <w:rFonts w:ascii="Times New Roman" w:hAnsi="Times New Roman"/>
                <w:b/>
                <w:bCs/>
                <w:sz w:val="24"/>
                <w:szCs w:val="24"/>
                <w:lang w:eastAsia="zh-CN"/>
              </w:rPr>
            </w:pPr>
          </w:p>
        </w:tc>
        <w:tc>
          <w:tcPr>
            <w:tcW w:w="3209" w:type="pct"/>
          </w:tcPr>
          <w:p w:rsidRPr="005B67A3" w:rsidR="00536F52" w:rsidP="0015013B" w14:paraId="41257F56" w14:textId="28E4DA8D">
            <w:pPr>
              <w:pStyle w:val="TableL1"/>
              <w:widowControl w:val="0"/>
              <w:rPr>
                <w:rFonts w:cs="Times New Roman" w:eastAsiaTheme="minorEastAsia"/>
              </w:rPr>
            </w:pPr>
            <w:r w:rsidRPr="005B67A3">
              <w:rPr>
                <w:rFonts w:cs="Times New Roman" w:eastAsiaTheme="minorEastAsia"/>
              </w:rPr>
              <w:t>向</w:t>
            </w:r>
            <w:r w:rsidRPr="005B67A3" w:rsidR="00B36B65">
              <w:rPr>
                <w:rFonts w:cs="Times New Roman" w:eastAsiaTheme="minorEastAsia"/>
                <w:b/>
                <w:bCs/>
              </w:rPr>
              <w:t>分红</w:t>
            </w:r>
            <w:r w:rsidRPr="005B67A3">
              <w:rPr>
                <w:rFonts w:cs="Times New Roman" w:eastAsiaTheme="minorEastAsia"/>
                <w:b/>
                <w:bCs/>
              </w:rPr>
              <w:t>账户</w:t>
            </w:r>
            <w:r w:rsidRPr="005B67A3">
              <w:rPr>
                <w:rFonts w:cs="Times New Roman" w:eastAsiaTheme="minorEastAsia"/>
              </w:rPr>
              <w:t>的转账必须在</w:t>
            </w:r>
            <w:r w:rsidRPr="005B67A3">
              <w:rPr>
                <w:rFonts w:cs="Times New Roman" w:eastAsiaTheme="minorEastAsia"/>
                <w:b/>
                <w:bCs/>
              </w:rPr>
              <w:t>还款日</w:t>
            </w:r>
            <w:r w:rsidRPr="005B67A3" w:rsidR="00FF645B">
              <w:rPr>
                <w:rFonts w:cs="Times New Roman" w:eastAsiaTheme="minorEastAsia"/>
              </w:rPr>
              <w:t>后</w:t>
            </w:r>
            <w:r w:rsidRPr="005B67A3">
              <w:rPr>
                <w:rFonts w:cs="Times New Roman" w:eastAsiaTheme="minorEastAsia"/>
              </w:rPr>
              <w:t>[30]</w:t>
            </w:r>
            <w:r w:rsidRPr="005B67A3">
              <w:rPr>
                <w:rFonts w:cs="Times New Roman" w:eastAsiaTheme="minorEastAsia"/>
              </w:rPr>
              <w:t>个</w:t>
            </w:r>
            <w:r w:rsidRPr="005B67A3">
              <w:rPr>
                <w:rFonts w:cs="Times New Roman" w:eastAsiaTheme="minorEastAsia"/>
                <w:b/>
                <w:bCs/>
              </w:rPr>
              <w:t>营业日</w:t>
            </w:r>
            <w:r w:rsidRPr="005B67A3">
              <w:rPr>
                <w:rFonts w:cs="Times New Roman" w:eastAsiaTheme="minorEastAsia"/>
              </w:rPr>
              <w:t>内完成，且转入金额不得超过下列二者中较低者：</w:t>
            </w:r>
            <w:r w:rsidRPr="005B67A3">
              <w:rPr>
                <w:rFonts w:cs="Times New Roman" w:eastAsiaTheme="minorEastAsia"/>
              </w:rPr>
              <w:t>(</w:t>
            </w:r>
            <w:r w:rsidRPr="005B67A3">
              <w:rPr>
                <w:rFonts w:cs="Times New Roman" w:eastAsiaTheme="minorEastAsia"/>
              </w:rPr>
              <w:t>i</w:t>
            </w:r>
            <w:r w:rsidRPr="005B67A3">
              <w:rPr>
                <w:rFonts w:cs="Times New Roman" w:eastAsiaTheme="minorEastAsia"/>
              </w:rPr>
              <w:t xml:space="preserve">) </w:t>
            </w:r>
            <w:r w:rsidRPr="005B67A3">
              <w:rPr>
                <w:rFonts w:cs="Times New Roman" w:eastAsiaTheme="minorEastAsia"/>
                <w:b/>
                <w:bCs/>
              </w:rPr>
              <w:t>运营账户</w:t>
            </w:r>
            <w:r w:rsidRPr="005B67A3">
              <w:rPr>
                <w:rFonts w:cs="Times New Roman" w:eastAsiaTheme="minorEastAsia"/>
              </w:rPr>
              <w:t>在相关还款日预计余额（在支付受偿顺位在先的所有其他款项后）以及</w:t>
            </w:r>
            <w:r w:rsidRPr="005B67A3">
              <w:rPr>
                <w:rFonts w:cs="Times New Roman" w:eastAsiaTheme="minorEastAsia"/>
              </w:rPr>
              <w:t xml:space="preserve">(ii) </w:t>
            </w:r>
            <w:r w:rsidRPr="005B67A3">
              <w:rPr>
                <w:rFonts w:cs="Times New Roman" w:eastAsiaTheme="minorEastAsia"/>
                <w:b/>
                <w:bCs/>
              </w:rPr>
              <w:t>运营账户</w:t>
            </w:r>
            <w:r w:rsidRPr="005B67A3">
              <w:rPr>
                <w:rFonts w:cs="Times New Roman" w:eastAsiaTheme="minorEastAsia"/>
              </w:rPr>
              <w:t>在转账日的余额。</w:t>
            </w:r>
          </w:p>
        </w:tc>
      </w:tr>
    </w:tbl>
    <w:p w:rsidRPr="005B67A3" w:rsidR="004D3FFB" w:rsidP="001A0293" w14:paraId="29C38950" w14:textId="77777777">
      <w:pPr>
        <w:pStyle w:val="General2L1"/>
        <w:keepNext w:val="0"/>
        <w:numPr>
          <w:ilvl w:val="0"/>
          <w:numId w:val="0"/>
        </w:numPr>
        <w:spacing w:after="240"/>
        <w:ind w:left="720" w:hanging="720"/>
        <w:jc w:val="both"/>
        <w:rPr>
          <w:rFonts w:hAnsi="Times New Roman"/>
          <w:bCs/>
          <w:sz w:val="24"/>
          <w:szCs w:val="24"/>
          <w:lang w:eastAsia="zh-CN"/>
        </w:rPr>
        <w:sectPr w:rsidSect="005B5F81">
          <w:endnotePr>
            <w:numFmt w:val="lowerLetter"/>
          </w:endnotePr>
          <w:pgSz w:w="11907" w:h="16840" w:orient="portrait" w:code="9"/>
          <w:pgMar w:top="993" w:right="1417" w:bottom="993" w:left="1418" w:header="720" w:footer="284" w:gutter="0"/>
          <w:cols w:space="720"/>
          <w:titlePg/>
        </w:sectPr>
      </w:pPr>
      <w:bookmarkStart w:name="OLE_LINK19" w:id="84"/>
    </w:p>
    <w:p w:rsidRPr="005B67A3" w:rsidR="00536F52" w:rsidP="00B555B1" w14:paraId="096B7EF1" w14:textId="6EA129EA">
      <w:pPr>
        <w:pStyle w:val="General2L1"/>
        <w:keepNext w:val="0"/>
        <w:spacing w:after="240"/>
        <w:rPr>
          <w:rFonts w:hAnsi="Times New Roman"/>
          <w:sz w:val="24"/>
          <w:szCs w:val="24"/>
          <w:lang w:eastAsia="zh-CN"/>
        </w:rPr>
      </w:pPr>
      <w:bookmarkStart w:name="_Toc68078820" w:id="85"/>
      <w:r w:rsidRPr="005B67A3">
        <w:rPr>
          <w:rFonts w:hAnsi="Times New Roman"/>
          <w:bCs/>
          <w:sz w:val="24"/>
          <w:szCs w:val="24"/>
          <w:lang w:eastAsia="zh-CN"/>
        </w:rPr>
        <w:t>财务模型</w:t>
      </w:r>
      <w:r w:rsidRPr="005B67A3">
        <w:rPr>
          <w:rFonts w:hAnsi="Times New Roman"/>
          <w:sz w:val="24"/>
          <w:szCs w:val="24"/>
          <w:lang w:eastAsia="zh-CN"/>
        </w:rPr>
        <w:t>、</w:t>
      </w:r>
      <w:r w:rsidRPr="005B67A3" w:rsidR="00B36B65">
        <w:rPr>
          <w:rFonts w:hAnsi="Times New Roman"/>
          <w:sz w:val="24"/>
          <w:szCs w:val="24"/>
          <w:lang w:eastAsia="zh-CN"/>
        </w:rPr>
        <w:t>基准</w:t>
      </w:r>
      <w:r w:rsidRPr="005B67A3">
        <w:rPr>
          <w:rFonts w:hAnsi="Times New Roman"/>
          <w:sz w:val="24"/>
          <w:szCs w:val="24"/>
          <w:lang w:eastAsia="zh-CN"/>
        </w:rPr>
        <w:t>情形、</w:t>
      </w:r>
      <w:r w:rsidRPr="005B67A3">
        <w:rPr>
          <w:rFonts w:hAnsi="Times New Roman"/>
          <w:bCs/>
          <w:sz w:val="24"/>
          <w:szCs w:val="24"/>
          <w:lang w:eastAsia="zh-CN"/>
        </w:rPr>
        <w:t>财务报告</w:t>
      </w:r>
      <w:r w:rsidRPr="005B67A3">
        <w:rPr>
          <w:rFonts w:hAnsi="Times New Roman"/>
          <w:sz w:val="24"/>
          <w:szCs w:val="24"/>
          <w:lang w:eastAsia="zh-CN"/>
        </w:rPr>
        <w:t>和</w:t>
      </w:r>
      <w:r w:rsidRPr="005B67A3">
        <w:rPr>
          <w:rFonts w:hAnsi="Times New Roman"/>
          <w:bCs/>
          <w:sz w:val="24"/>
          <w:szCs w:val="24"/>
          <w:lang w:eastAsia="zh-CN"/>
        </w:rPr>
        <w:t>比率</w:t>
      </w:r>
      <w:r>
        <w:rPr>
          <w:rStyle w:val="FootnoteReference"/>
          <w:rFonts w:ascii="Times New Roman" w:hAnsi="Times New Roman"/>
          <w:sz w:val="24"/>
          <w:szCs w:val="24"/>
        </w:rPr>
        <w:footnoteReference w:id="114"/>
      </w:r>
      <w:bookmarkEnd w:id="85"/>
    </w:p>
    <w:tbl>
      <w:tblPr>
        <w:tblW w:w="5000" w:type="pct"/>
        <w:tblLayout w:type="fixed"/>
        <w:tblLook w:val="0000"/>
      </w:tblPr>
      <w:tblGrid>
        <w:gridCol w:w="3719"/>
        <w:gridCol w:w="5353"/>
      </w:tblGrid>
      <w:tr w:rsidTr="00B555B1" w14:paraId="51354200" w14:textId="77777777">
        <w:tblPrEx>
          <w:tblW w:w="5000" w:type="pct"/>
          <w:tblLayout w:type="fixed"/>
          <w:tblLook w:val="0000"/>
        </w:tblPrEx>
        <w:tc>
          <w:tcPr>
            <w:tcW w:w="3719" w:type="dxa"/>
          </w:tcPr>
          <w:p w:rsidRPr="005B67A3" w:rsidR="00536F52" w:rsidP="00B555B1" w14:paraId="0DB44B55" w14:textId="7838E950">
            <w:pPr>
              <w:pStyle w:val="General2L2"/>
              <w:keepNext w:val="0"/>
              <w:spacing w:after="240"/>
              <w:rPr>
                <w:rFonts w:hAnsi="Times New Roman"/>
                <w:b w:val="0"/>
                <w:sz w:val="24"/>
                <w:szCs w:val="24"/>
              </w:rPr>
            </w:pPr>
            <w:bookmarkStart w:name="_Toc68078821" w:id="86"/>
            <w:bookmarkEnd w:id="84"/>
            <w:r w:rsidRPr="005B67A3">
              <w:rPr>
                <w:rFonts w:hAnsi="Times New Roman"/>
                <w:bCs/>
                <w:sz w:val="24"/>
                <w:szCs w:val="24"/>
                <w:lang w:eastAsia="zh-CN"/>
              </w:rPr>
              <w:t>财务模型</w:t>
            </w:r>
            <w:r w:rsidRPr="005B67A3">
              <w:rPr>
                <w:rFonts w:hAnsi="Times New Roman"/>
                <w:b w:val="0"/>
                <w:sz w:val="24"/>
                <w:szCs w:val="24"/>
                <w:lang w:eastAsia="zh-CN"/>
              </w:rPr>
              <w:t>：</w:t>
            </w:r>
            <w:bookmarkEnd w:id="86"/>
          </w:p>
        </w:tc>
        <w:tc>
          <w:tcPr>
            <w:tcW w:w="5353" w:type="dxa"/>
          </w:tcPr>
          <w:p w:rsidRPr="005B67A3" w:rsidR="00536F52" w:rsidP="00B555B1" w14:paraId="58BAAFF4" w14:textId="23DC4C01">
            <w:pPr>
              <w:pStyle w:val="TableL2"/>
              <w:widowControl w:val="0"/>
              <w:rPr>
                <w:rFonts w:cs="Times New Roman" w:eastAsiaTheme="minorEastAsia"/>
              </w:rPr>
            </w:pPr>
            <w:r w:rsidRPr="005B67A3">
              <w:rPr>
                <w:rFonts w:cs="Times New Roman" w:eastAsiaTheme="minorEastAsia"/>
                <w:b/>
                <w:bCs/>
              </w:rPr>
              <w:t>财务模型</w:t>
            </w:r>
            <w:r w:rsidRPr="005B67A3">
              <w:rPr>
                <w:rFonts w:cs="Times New Roman" w:eastAsiaTheme="minorEastAsia"/>
              </w:rPr>
              <w:t>由</w:t>
            </w:r>
            <w:r w:rsidRPr="005B67A3">
              <w:rPr>
                <w:rFonts w:cs="Times New Roman" w:eastAsiaTheme="minorEastAsia"/>
                <w:b/>
              </w:rPr>
              <w:t>项目公司</w:t>
            </w:r>
            <w:r w:rsidRPr="005B67A3">
              <w:rPr>
                <w:rFonts w:cs="Times New Roman" w:eastAsiaTheme="minorEastAsia"/>
              </w:rPr>
              <w:t>与</w:t>
            </w:r>
            <w:r w:rsidRPr="005B67A3">
              <w:rPr>
                <w:rFonts w:cs="Times New Roman" w:eastAsiaTheme="minorEastAsia"/>
                <w:b/>
                <w:bCs/>
              </w:rPr>
              <w:t>债权人间代理行</w:t>
            </w:r>
            <w:r w:rsidRPr="005B67A3">
              <w:rPr>
                <w:rFonts w:cs="Times New Roman" w:eastAsiaTheme="minorEastAsia"/>
              </w:rPr>
              <w:t>于</w:t>
            </w:r>
            <w:r w:rsidRPr="005B67A3">
              <w:rPr>
                <w:rFonts w:cs="Times New Roman" w:eastAsiaTheme="minorEastAsia"/>
                <w:b/>
                <w:bCs/>
              </w:rPr>
              <w:t>签署日</w:t>
            </w:r>
            <w:r w:rsidRPr="005B67A3">
              <w:rPr>
                <w:rFonts w:cs="Times New Roman" w:eastAsiaTheme="minorEastAsia"/>
              </w:rPr>
              <w:t>（在考虑</w:t>
            </w:r>
            <w:r w:rsidRPr="005B67A3">
              <w:rPr>
                <w:rFonts w:cs="Times New Roman" w:eastAsiaTheme="minorEastAsia"/>
                <w:b/>
                <w:bCs/>
              </w:rPr>
              <w:t>模型审计师</w:t>
            </w:r>
            <w:r w:rsidRPr="005B67A3">
              <w:rPr>
                <w:rFonts w:cs="Times New Roman" w:eastAsiaTheme="minorEastAsia"/>
              </w:rPr>
              <w:t>提供的信息后）同意，且将基于</w:t>
            </w:r>
            <w:r w:rsidRPr="005B67A3">
              <w:rPr>
                <w:rFonts w:cs="Times New Roman" w:eastAsiaTheme="minorEastAsia"/>
                <w:b/>
                <w:bCs/>
              </w:rPr>
              <w:t>债权人间代理行</w:t>
            </w:r>
            <w:r w:rsidRPr="005B67A3">
              <w:rPr>
                <w:rFonts w:cs="Times New Roman" w:eastAsiaTheme="minorEastAsia"/>
              </w:rPr>
              <w:t>（考虑</w:t>
            </w:r>
            <w:r w:rsidRPr="005B67A3">
              <w:rPr>
                <w:rFonts w:cs="Times New Roman" w:eastAsiaTheme="minorEastAsia"/>
                <w:b/>
                <w:bCs/>
              </w:rPr>
              <w:t>技术顾问</w:t>
            </w:r>
            <w:r w:rsidRPr="005B67A3">
              <w:rPr>
                <w:rFonts w:cs="Times New Roman" w:eastAsiaTheme="minorEastAsia"/>
              </w:rPr>
              <w:t>提供的信息）同意的建设及运营相关前提假设。</w:t>
            </w:r>
            <w:r w:rsidRPr="005B67A3">
              <w:rPr>
                <w:rFonts w:cs="Times New Roman" w:eastAsiaTheme="minorEastAsia"/>
                <w:b/>
                <w:bCs/>
              </w:rPr>
              <w:t>项目公司</w:t>
            </w:r>
            <w:r w:rsidRPr="005B67A3">
              <w:rPr>
                <w:rFonts w:cs="Times New Roman" w:eastAsiaTheme="minorEastAsia"/>
              </w:rPr>
              <w:t>将维持</w:t>
            </w:r>
            <w:r w:rsidRPr="005B67A3">
              <w:rPr>
                <w:rFonts w:cs="Times New Roman" w:eastAsiaTheme="minorEastAsia"/>
                <w:b/>
                <w:bCs/>
              </w:rPr>
              <w:t>财务模型</w:t>
            </w:r>
            <w:r w:rsidRPr="005B67A3">
              <w:rPr>
                <w:rFonts w:cs="Times New Roman" w:eastAsiaTheme="minorEastAsia"/>
              </w:rPr>
              <w:t>。</w:t>
            </w:r>
          </w:p>
          <w:p w:rsidRPr="005B67A3" w:rsidR="00536F52" w:rsidP="00B555B1" w14:paraId="0CFD06B3" w14:textId="0BBA9F4D">
            <w:pPr>
              <w:pStyle w:val="TableL2"/>
              <w:widowControl w:val="0"/>
              <w:rPr>
                <w:rFonts w:cs="Times New Roman" w:eastAsiaTheme="minorEastAsia"/>
              </w:rPr>
            </w:pPr>
            <w:r w:rsidRPr="005B67A3">
              <w:rPr>
                <w:rFonts w:cs="Times New Roman" w:eastAsiaTheme="minorEastAsia"/>
                <w:b/>
                <w:bCs/>
              </w:rPr>
              <w:t>项目公司</w:t>
            </w:r>
            <w:r w:rsidRPr="005B67A3">
              <w:rPr>
                <w:rFonts w:cs="Times New Roman" w:eastAsiaTheme="minorEastAsia"/>
              </w:rPr>
              <w:t>仅在获得</w:t>
            </w:r>
            <w:r w:rsidRPr="005B67A3">
              <w:rPr>
                <w:rFonts w:cs="Times New Roman" w:eastAsiaTheme="minorEastAsia"/>
                <w:b/>
                <w:bCs/>
              </w:rPr>
              <w:t>债权人间代理行</w:t>
            </w:r>
            <w:r w:rsidRPr="005B67A3">
              <w:rPr>
                <w:rFonts w:cs="Times New Roman" w:eastAsiaTheme="minorEastAsia"/>
              </w:rPr>
              <w:t>事先同意后（根据</w:t>
            </w:r>
            <w:r w:rsidRPr="005B67A3">
              <w:rPr>
                <w:rFonts w:cs="Times New Roman" w:eastAsiaTheme="minorEastAsia"/>
                <w:b/>
                <w:bCs/>
              </w:rPr>
              <w:t>多数贷款人</w:t>
            </w:r>
            <w:r w:rsidRPr="005B67A3">
              <w:rPr>
                <w:rFonts w:cs="Times New Roman" w:eastAsiaTheme="minorEastAsia"/>
              </w:rPr>
              <w:t>指示行事）方可修改</w:t>
            </w:r>
            <w:r w:rsidRPr="005B67A3">
              <w:rPr>
                <w:rFonts w:cs="Times New Roman" w:eastAsiaTheme="minorEastAsia"/>
                <w:b/>
                <w:bCs/>
              </w:rPr>
              <w:t>财务模型</w:t>
            </w:r>
            <w:r w:rsidRPr="005B67A3">
              <w:rPr>
                <w:rFonts w:cs="Times New Roman" w:eastAsiaTheme="minorEastAsia"/>
              </w:rPr>
              <w:t>。</w:t>
            </w:r>
          </w:p>
          <w:p w:rsidRPr="005B67A3" w:rsidR="00536F52" w:rsidP="00B555B1" w14:paraId="61F6B972" w14:textId="5EE029B2">
            <w:pPr>
              <w:pStyle w:val="TableL2"/>
              <w:widowControl w:val="0"/>
              <w:rPr>
                <w:rFonts w:cs="Times New Roman" w:eastAsiaTheme="minorEastAsia"/>
              </w:rPr>
            </w:pPr>
            <w:r w:rsidRPr="005B67A3">
              <w:rPr>
                <w:rFonts w:cs="Times New Roman" w:eastAsiaTheme="minorEastAsia"/>
                <w:b/>
                <w:bCs/>
              </w:rPr>
              <w:t>项目公司</w:t>
            </w:r>
            <w:r w:rsidRPr="005B67A3">
              <w:rPr>
                <w:rFonts w:cs="Times New Roman" w:eastAsiaTheme="minorEastAsia"/>
              </w:rPr>
              <w:t>或</w:t>
            </w:r>
            <w:r w:rsidRPr="005B67A3">
              <w:rPr>
                <w:rFonts w:cs="Times New Roman" w:eastAsiaTheme="minorEastAsia"/>
                <w:b/>
                <w:bCs/>
              </w:rPr>
              <w:t>债权人间代理行</w:t>
            </w:r>
            <w:r w:rsidRPr="005B67A3">
              <w:rPr>
                <w:rFonts w:cs="Times New Roman" w:eastAsiaTheme="minorEastAsia"/>
              </w:rPr>
              <w:t>均可就</w:t>
            </w:r>
            <w:r w:rsidRPr="005B67A3">
              <w:rPr>
                <w:rFonts w:cs="Times New Roman" w:eastAsiaTheme="minorEastAsia"/>
                <w:b/>
                <w:bCs/>
              </w:rPr>
              <w:t>财务模型</w:t>
            </w:r>
            <w:r w:rsidRPr="005B67A3">
              <w:rPr>
                <w:rFonts w:cs="Times New Roman" w:eastAsiaTheme="minorEastAsia"/>
              </w:rPr>
              <w:t>提出结构性变更（随附变更理由），但前提是，对于</w:t>
            </w:r>
            <w:r w:rsidRPr="005B67A3">
              <w:rPr>
                <w:rFonts w:cs="Times New Roman" w:eastAsiaTheme="minorEastAsia"/>
                <w:b/>
                <w:bCs/>
              </w:rPr>
              <w:t>债权人间代理行</w:t>
            </w:r>
            <w:r w:rsidRPr="005B67A3">
              <w:rPr>
                <w:rFonts w:cs="Times New Roman" w:eastAsiaTheme="minorEastAsia"/>
              </w:rPr>
              <w:t>提出的变更，</w:t>
            </w:r>
            <w:r w:rsidRPr="005B67A3" w:rsidR="00FF645B">
              <w:rPr>
                <w:rFonts w:cs="Times New Roman" w:eastAsiaTheme="minorEastAsia"/>
              </w:rPr>
              <w:t>仅限于</w:t>
            </w:r>
            <w:r w:rsidRPr="005B67A3">
              <w:rPr>
                <w:rFonts w:cs="Times New Roman" w:eastAsiaTheme="minorEastAsia"/>
              </w:rPr>
              <w:t>为了更正</w:t>
            </w:r>
            <w:r w:rsidRPr="005B67A3">
              <w:rPr>
                <w:rFonts w:cs="Times New Roman" w:eastAsiaTheme="minorEastAsia"/>
                <w:b/>
                <w:bCs/>
              </w:rPr>
              <w:t>财务模型</w:t>
            </w:r>
            <w:r w:rsidRPr="005B67A3">
              <w:rPr>
                <w:rFonts w:cs="Times New Roman" w:eastAsiaTheme="minorEastAsia"/>
              </w:rPr>
              <w:t>任何错误或漏洞，或变更根据</w:t>
            </w:r>
            <w:r w:rsidRPr="005B67A3">
              <w:rPr>
                <w:rFonts w:cs="Times New Roman" w:eastAsiaTheme="minorEastAsia"/>
                <w:b/>
                <w:bCs/>
              </w:rPr>
              <w:t>融资文件</w:t>
            </w:r>
            <w:r w:rsidRPr="005B67A3">
              <w:rPr>
                <w:rFonts w:cs="Times New Roman" w:eastAsiaTheme="minorEastAsia"/>
              </w:rPr>
              <w:t>进行计算的任何公式逻辑或方法，任何约定的变更均应反映在</w:t>
            </w:r>
            <w:r w:rsidRPr="005B67A3">
              <w:rPr>
                <w:rFonts w:cs="Times New Roman" w:eastAsiaTheme="minorEastAsia"/>
                <w:b/>
                <w:bCs/>
              </w:rPr>
              <w:t>财务模型</w:t>
            </w:r>
            <w:r w:rsidRPr="005B67A3">
              <w:rPr>
                <w:rFonts w:cs="Times New Roman" w:eastAsiaTheme="minorEastAsia"/>
              </w:rPr>
              <w:t>中。</w:t>
            </w:r>
          </w:p>
        </w:tc>
      </w:tr>
      <w:tr w:rsidTr="00B555B1" w14:paraId="01647B6A" w14:textId="77777777">
        <w:tblPrEx>
          <w:tblW w:w="5000" w:type="pct"/>
          <w:tblLayout w:type="fixed"/>
          <w:tblLook w:val="0000"/>
        </w:tblPrEx>
        <w:tc>
          <w:tcPr>
            <w:tcW w:w="3719" w:type="dxa"/>
          </w:tcPr>
          <w:p w:rsidRPr="005B67A3" w:rsidR="00536F52" w:rsidP="0015013B" w14:paraId="0331CFF2" w14:textId="58AC6D00">
            <w:pPr>
              <w:pStyle w:val="General2L2"/>
              <w:keepNext w:val="0"/>
              <w:spacing w:after="240"/>
              <w:rPr>
                <w:rFonts w:hAnsi="Times New Roman"/>
                <w:b w:val="0"/>
                <w:sz w:val="24"/>
                <w:szCs w:val="24"/>
              </w:rPr>
            </w:pPr>
            <w:bookmarkStart w:name="_Toc68078822" w:id="87"/>
            <w:r w:rsidRPr="005B67A3">
              <w:rPr>
                <w:rFonts w:hAnsi="Times New Roman"/>
                <w:sz w:val="24"/>
                <w:szCs w:val="24"/>
                <w:lang w:eastAsia="zh-CN"/>
              </w:rPr>
              <w:t>基准</w:t>
            </w:r>
            <w:r w:rsidRPr="005B67A3">
              <w:rPr>
                <w:rFonts w:hAnsi="Times New Roman"/>
                <w:sz w:val="24"/>
                <w:szCs w:val="24"/>
                <w:lang w:eastAsia="zh-CN"/>
              </w:rPr>
              <w:t>情形</w:t>
            </w:r>
            <w:r>
              <w:rPr>
                <w:rStyle w:val="FootnoteReference"/>
                <w:rFonts w:ascii="Times New Roman" w:hAnsi="Times New Roman"/>
                <w:sz w:val="24"/>
                <w:szCs w:val="24"/>
              </w:rPr>
              <w:footnoteReference w:id="115"/>
            </w:r>
            <w:r w:rsidRPr="005B67A3">
              <w:rPr>
                <w:rFonts w:hAnsi="Times New Roman"/>
                <w:b w:val="0"/>
                <w:sz w:val="24"/>
                <w:szCs w:val="24"/>
              </w:rPr>
              <w:t>：</w:t>
            </w:r>
            <w:bookmarkEnd w:id="87"/>
          </w:p>
        </w:tc>
        <w:tc>
          <w:tcPr>
            <w:tcW w:w="5353" w:type="dxa"/>
          </w:tcPr>
          <w:p w:rsidRPr="005B67A3" w:rsidR="00536F52" w:rsidP="004D0394" w14:paraId="29033781" w14:textId="1FAE98EC">
            <w:pPr>
              <w:pStyle w:val="TableL2"/>
              <w:widowControl w:val="0"/>
              <w:numPr>
                <w:ilvl w:val="1"/>
                <w:numId w:val="4"/>
              </w:numPr>
              <w:rPr>
                <w:rFonts w:cs="Times New Roman" w:eastAsiaTheme="minorEastAsia"/>
              </w:rPr>
            </w:pPr>
            <w:r w:rsidRPr="005B67A3">
              <w:rPr>
                <w:rFonts w:cs="Times New Roman" w:eastAsiaTheme="minorEastAsia"/>
                <w:b/>
                <w:bCs/>
              </w:rPr>
              <w:t>财务模型</w:t>
            </w:r>
            <w:r w:rsidRPr="005B67A3">
              <w:rPr>
                <w:rFonts w:cs="Times New Roman" w:eastAsiaTheme="minorEastAsia"/>
              </w:rPr>
              <w:t>于</w:t>
            </w:r>
            <w:r w:rsidRPr="005B67A3">
              <w:rPr>
                <w:rFonts w:cs="Times New Roman" w:eastAsiaTheme="minorEastAsia"/>
                <w:b/>
                <w:bCs/>
              </w:rPr>
              <w:t>签署日</w:t>
            </w:r>
            <w:r w:rsidRPr="005B67A3">
              <w:rPr>
                <w:rFonts w:cs="Times New Roman" w:eastAsiaTheme="minorEastAsia"/>
              </w:rPr>
              <w:t>生成的财务预测，并不时考虑</w:t>
            </w:r>
            <w:r w:rsidRPr="005B67A3">
              <w:rPr>
                <w:rFonts w:cs="Times New Roman" w:eastAsiaTheme="minorEastAsia"/>
                <w:b/>
                <w:bCs/>
              </w:rPr>
              <w:t>项目公司</w:t>
            </w:r>
            <w:r w:rsidRPr="005B67A3">
              <w:rPr>
                <w:rFonts w:cs="Times New Roman" w:eastAsiaTheme="minorEastAsia"/>
              </w:rPr>
              <w:t>做出的并经</w:t>
            </w:r>
            <w:r w:rsidRPr="005B67A3">
              <w:rPr>
                <w:rFonts w:cs="Times New Roman" w:eastAsiaTheme="minorEastAsia"/>
                <w:b/>
                <w:bCs/>
              </w:rPr>
              <w:t>债权人间代理行</w:t>
            </w:r>
            <w:r w:rsidRPr="005B67A3">
              <w:rPr>
                <w:rFonts w:cs="Times New Roman" w:eastAsiaTheme="minorEastAsia"/>
              </w:rPr>
              <w:t>同意的任何修改，以纳入每个</w:t>
            </w:r>
            <w:r w:rsidRPr="005B67A3">
              <w:rPr>
                <w:rFonts w:cs="Times New Roman" w:eastAsiaTheme="minorEastAsia"/>
                <w:b/>
                <w:bCs/>
              </w:rPr>
              <w:t>计算日</w:t>
            </w:r>
            <w:r w:rsidRPr="005B67A3">
              <w:rPr>
                <w:rFonts w:cs="Times New Roman" w:eastAsiaTheme="minorEastAsia"/>
              </w:rPr>
              <w:t>之前按照下文</w:t>
            </w:r>
            <w:r w:rsidRPr="005B67A3">
              <w:rPr>
                <w:rFonts w:cs="Times New Roman" w:eastAsiaTheme="minorEastAsia"/>
              </w:rPr>
              <w:t>(b)</w:t>
            </w:r>
            <w:r w:rsidRPr="005B67A3">
              <w:rPr>
                <w:rFonts w:cs="Times New Roman" w:eastAsiaTheme="minorEastAsia"/>
              </w:rPr>
              <w:t>段载明的任何更新后的假设条件。</w:t>
            </w:r>
          </w:p>
          <w:p w:rsidRPr="005B67A3" w:rsidR="00536F52" w:rsidP="0015013B" w14:paraId="7B75195E" w14:textId="6598C265">
            <w:pPr>
              <w:pStyle w:val="TableL2"/>
              <w:widowControl w:val="0"/>
              <w:rPr>
                <w:rFonts w:cs="Times New Roman" w:eastAsiaTheme="minorEastAsia"/>
              </w:rPr>
            </w:pPr>
            <w:bookmarkStart w:name="_Ref52136240" w:id="88"/>
            <w:r w:rsidRPr="005B67A3">
              <w:rPr>
                <w:rFonts w:cs="Times New Roman" w:eastAsiaTheme="minorEastAsia"/>
              </w:rPr>
              <w:t>可按照如下方式更新假设条件：</w:t>
            </w:r>
          </w:p>
          <w:p w:rsidRPr="005B67A3" w:rsidR="00536F52" w:rsidP="0015013B" w14:paraId="565B2342" w14:textId="30667781">
            <w:pPr>
              <w:pStyle w:val="TableL2"/>
              <w:widowControl w:val="0"/>
              <w:numPr>
                <w:ilvl w:val="0"/>
                <w:numId w:val="0"/>
              </w:numPr>
              <w:ind w:left="720"/>
              <w:rPr>
                <w:rFonts w:cs="Times New Roman" w:eastAsiaTheme="minorEastAsia"/>
              </w:rPr>
            </w:pPr>
            <w:r w:rsidRPr="005B67A3">
              <w:rPr>
                <w:rFonts w:cs="Times New Roman" w:eastAsiaTheme="minorEastAsia"/>
              </w:rPr>
              <w:t>[</w:t>
            </w:r>
            <w:r w:rsidRPr="005B67A3">
              <w:rPr>
                <w:rFonts w:cs="Times New Roman" w:eastAsiaTheme="minorEastAsia"/>
                <w:i/>
                <w:iCs/>
              </w:rPr>
              <w:t>有待各方约定更新假设条件的</w:t>
            </w:r>
            <w:r w:rsidRPr="005B67A3" w:rsidR="00FF645B">
              <w:rPr>
                <w:rFonts w:cs="Times New Roman" w:eastAsiaTheme="minorEastAsia"/>
                <w:i/>
                <w:iCs/>
              </w:rPr>
              <w:t>流程</w:t>
            </w:r>
            <w:r w:rsidRPr="005B67A3">
              <w:rPr>
                <w:rFonts w:cs="Times New Roman" w:eastAsiaTheme="minorEastAsia"/>
              </w:rPr>
              <w:t>]</w:t>
            </w:r>
            <w:r>
              <w:rPr>
                <w:rStyle w:val="FootnoteReference"/>
                <w:rFonts w:ascii="Times New Roman" w:hAnsi="Times New Roman" w:cs="Times New Roman" w:eastAsiaTheme="minorEastAsia"/>
              </w:rPr>
              <w:footnoteReference w:id="116"/>
            </w:r>
            <w:bookmarkEnd w:id="88"/>
            <w:r w:rsidRPr="005B67A3">
              <w:rPr>
                <w:rFonts w:cs="Times New Roman" w:eastAsiaTheme="minorEastAsia"/>
              </w:rPr>
              <w:t>。</w:t>
            </w:r>
          </w:p>
        </w:tc>
      </w:tr>
      <w:tr w:rsidTr="00B555B1" w14:paraId="4261449B" w14:textId="77777777">
        <w:tblPrEx>
          <w:tblW w:w="5000" w:type="pct"/>
          <w:tblLayout w:type="fixed"/>
          <w:tblLook w:val="0000"/>
        </w:tblPrEx>
        <w:tc>
          <w:tcPr>
            <w:tcW w:w="3719" w:type="dxa"/>
          </w:tcPr>
          <w:p w:rsidRPr="005B67A3" w:rsidR="00536F52" w:rsidP="0015013B" w14:paraId="06DF3C39" w14:textId="4C9C3BB6">
            <w:pPr>
              <w:pStyle w:val="General2L2"/>
              <w:keepNext w:val="0"/>
              <w:spacing w:after="240"/>
              <w:rPr>
                <w:rFonts w:hAnsi="Times New Roman"/>
                <w:sz w:val="24"/>
                <w:szCs w:val="24"/>
              </w:rPr>
            </w:pPr>
            <w:bookmarkStart w:name="_Toc68078823" w:id="89"/>
            <w:r w:rsidRPr="005B67A3">
              <w:rPr>
                <w:rFonts w:hAnsi="Times New Roman"/>
                <w:bCs/>
                <w:sz w:val="24"/>
                <w:szCs w:val="24"/>
                <w:lang w:eastAsia="zh-CN"/>
              </w:rPr>
              <w:t>财务报告</w:t>
            </w:r>
            <w:r>
              <w:rPr>
                <w:rStyle w:val="FootnoteReference"/>
                <w:rFonts w:ascii="Times New Roman" w:hAnsi="Times New Roman"/>
                <w:b w:val="0"/>
                <w:sz w:val="24"/>
                <w:szCs w:val="24"/>
              </w:rPr>
              <w:footnoteReference w:id="117"/>
            </w:r>
            <w:r w:rsidRPr="005B67A3">
              <w:rPr>
                <w:rFonts w:hAnsi="Times New Roman"/>
                <w:b w:val="0"/>
                <w:sz w:val="24"/>
                <w:szCs w:val="24"/>
                <w:lang w:eastAsia="zh-CN"/>
              </w:rPr>
              <w:t>：</w:t>
            </w:r>
            <w:bookmarkEnd w:id="89"/>
          </w:p>
        </w:tc>
        <w:tc>
          <w:tcPr>
            <w:tcW w:w="5353" w:type="dxa"/>
          </w:tcPr>
          <w:p w:rsidRPr="005B67A3" w:rsidR="00536F52" w:rsidP="00F10AF0" w14:paraId="3D15F85A" w14:textId="0CC4366A">
            <w:pPr>
              <w:pStyle w:val="TableL2"/>
              <w:widowControl w:val="0"/>
              <w:numPr>
                <w:ilvl w:val="1"/>
                <w:numId w:val="27"/>
              </w:numPr>
              <w:rPr>
                <w:rFonts w:cs="Times New Roman" w:eastAsiaTheme="minorEastAsia"/>
              </w:rPr>
            </w:pPr>
            <w:r w:rsidRPr="005B67A3">
              <w:rPr>
                <w:rFonts w:cs="Times New Roman" w:eastAsiaTheme="minorEastAsia"/>
                <w:b/>
                <w:bCs/>
              </w:rPr>
              <w:t>项目公司</w:t>
            </w:r>
            <w:r w:rsidRPr="005B67A3">
              <w:rPr>
                <w:rFonts w:cs="Times New Roman" w:eastAsiaTheme="minorEastAsia"/>
              </w:rPr>
              <w:t>应于每一个</w:t>
            </w:r>
            <w:r w:rsidRPr="005B67A3">
              <w:rPr>
                <w:rFonts w:cs="Times New Roman" w:eastAsiaTheme="minorEastAsia"/>
                <w:b/>
                <w:bCs/>
              </w:rPr>
              <w:t>计算日</w:t>
            </w:r>
            <w:r w:rsidRPr="005B67A3">
              <w:rPr>
                <w:rFonts w:cs="Times New Roman" w:eastAsiaTheme="minorEastAsia"/>
              </w:rPr>
              <w:t>[</w:t>
            </w:r>
            <w:r w:rsidRPr="005B67A3">
              <w:rPr>
                <w:rFonts w:cs="Times New Roman" w:eastAsiaTheme="minorEastAsia"/>
              </w:rPr>
              <w:t>之前</w:t>
            </w:r>
            <w:r w:rsidRPr="005B67A3">
              <w:rPr>
                <w:rFonts w:cs="Times New Roman" w:eastAsiaTheme="minorEastAsia"/>
              </w:rPr>
              <w:t>][</w:t>
            </w:r>
            <w:r w:rsidRPr="005B67A3">
              <w:rPr>
                <w:rFonts w:cs="Times New Roman" w:eastAsiaTheme="minorEastAsia"/>
              </w:rPr>
              <w:t>之后</w:t>
            </w:r>
            <w:r w:rsidRPr="005B67A3">
              <w:rPr>
                <w:rFonts w:cs="Times New Roman" w:eastAsiaTheme="minorEastAsia"/>
              </w:rPr>
              <w:t>]</w:t>
            </w:r>
            <w:r w:rsidRPr="005B67A3">
              <w:rPr>
                <w:rFonts w:cs="Times New Roman" w:eastAsiaTheme="minorEastAsia"/>
              </w:rPr>
              <w:t>向</w:t>
            </w:r>
            <w:r w:rsidRPr="005B67A3">
              <w:rPr>
                <w:rFonts w:cs="Times New Roman" w:eastAsiaTheme="minorEastAsia"/>
                <w:b/>
                <w:bCs/>
              </w:rPr>
              <w:t>债权人间代理行</w:t>
            </w:r>
            <w:r w:rsidRPr="005B67A3">
              <w:rPr>
                <w:rFonts w:cs="Times New Roman" w:eastAsiaTheme="minorEastAsia"/>
              </w:rPr>
              <w:t>提供</w:t>
            </w:r>
            <w:r w:rsidRPr="005B67A3">
              <w:rPr>
                <w:rFonts w:cs="Times New Roman" w:eastAsiaTheme="minorEastAsia"/>
                <w:b/>
                <w:bCs/>
              </w:rPr>
              <w:t>财务报告</w:t>
            </w:r>
            <w:r w:rsidRPr="005B67A3">
              <w:rPr>
                <w:rFonts w:cs="Times New Roman" w:eastAsiaTheme="minorEastAsia"/>
              </w:rPr>
              <w:t>草稿（</w:t>
            </w:r>
            <w:r w:rsidRPr="005B67A3" w:rsidR="00FF645B">
              <w:rPr>
                <w:rFonts w:cs="Times New Roman" w:eastAsiaTheme="minorEastAsia"/>
              </w:rPr>
              <w:t>基于</w:t>
            </w:r>
            <w:r w:rsidRPr="005B67A3">
              <w:rPr>
                <w:rFonts w:cs="Times New Roman" w:eastAsiaTheme="minorEastAsia"/>
                <w:b/>
                <w:bCs/>
              </w:rPr>
              <w:t>签署日</w:t>
            </w:r>
            <w:r w:rsidRPr="005B67A3">
              <w:rPr>
                <w:rFonts w:cs="Times New Roman" w:eastAsiaTheme="minorEastAsia"/>
              </w:rPr>
              <w:t>之前商定的格式）。</w:t>
            </w:r>
          </w:p>
          <w:p w:rsidRPr="005B67A3" w:rsidR="00536F52" w:rsidP="0015013B" w14:paraId="0EE56908" w14:textId="3B359E17">
            <w:pPr>
              <w:pStyle w:val="TableL2"/>
              <w:widowControl w:val="0"/>
              <w:numPr>
                <w:ilvl w:val="1"/>
                <w:numId w:val="4"/>
              </w:numPr>
              <w:rPr>
                <w:rFonts w:cs="Times New Roman" w:eastAsiaTheme="minorEastAsia"/>
              </w:rPr>
            </w:pPr>
            <w:r w:rsidRPr="005B67A3">
              <w:rPr>
                <w:rFonts w:cs="Times New Roman" w:eastAsiaTheme="minorEastAsia"/>
                <w:b/>
                <w:bCs/>
              </w:rPr>
              <w:t>财务报告</w:t>
            </w:r>
            <w:r w:rsidRPr="005B67A3">
              <w:rPr>
                <w:rFonts w:cs="Times New Roman" w:eastAsiaTheme="minorEastAsia"/>
              </w:rPr>
              <w:t>草稿应：</w:t>
            </w:r>
          </w:p>
          <w:p w:rsidRPr="005B67A3" w:rsidR="00536F52" w:rsidP="0015013B" w14:paraId="11FB08EA" w14:textId="6A2A4BFC">
            <w:pPr>
              <w:pStyle w:val="TableL3"/>
              <w:widowControl w:val="0"/>
              <w:numPr>
                <w:ilvl w:val="2"/>
                <w:numId w:val="4"/>
              </w:numPr>
              <w:rPr>
                <w:rFonts w:cs="Times New Roman" w:eastAsiaTheme="minorEastAsia"/>
              </w:rPr>
            </w:pPr>
            <w:r w:rsidRPr="005B67A3">
              <w:rPr>
                <w:rFonts w:cs="Times New Roman" w:eastAsiaTheme="minorEastAsia"/>
              </w:rPr>
              <w:t>包含于相关</w:t>
            </w:r>
            <w:r w:rsidRPr="005B67A3">
              <w:rPr>
                <w:rFonts w:cs="Times New Roman" w:eastAsiaTheme="minorEastAsia"/>
                <w:b/>
                <w:bCs/>
              </w:rPr>
              <w:t>计算日</w:t>
            </w:r>
            <w:r w:rsidRPr="005B67A3">
              <w:rPr>
                <w:rFonts w:cs="Times New Roman" w:eastAsiaTheme="minorEastAsia"/>
              </w:rPr>
              <w:t>各</w:t>
            </w:r>
            <w:r w:rsidRPr="005B67A3">
              <w:rPr>
                <w:rFonts w:cs="Times New Roman" w:eastAsiaTheme="minorEastAsia"/>
                <w:b/>
                <w:bCs/>
              </w:rPr>
              <w:t>比率</w:t>
            </w:r>
            <w:r w:rsidRPr="005B67A3">
              <w:rPr>
                <w:rFonts w:cs="Times New Roman" w:eastAsiaTheme="minorEastAsia"/>
              </w:rPr>
              <w:t>的计算；</w:t>
            </w:r>
          </w:p>
          <w:p w:rsidRPr="005B67A3" w:rsidR="00536F52" w:rsidP="0015013B" w14:paraId="6691A48A" w14:textId="5E684909">
            <w:pPr>
              <w:pStyle w:val="TableL3"/>
              <w:numPr>
                <w:ilvl w:val="2"/>
                <w:numId w:val="4"/>
              </w:numPr>
              <w:rPr>
                <w:rFonts w:cs="Times New Roman" w:eastAsiaTheme="minorEastAsia"/>
              </w:rPr>
            </w:pPr>
            <w:r w:rsidRPr="005B67A3">
              <w:rPr>
                <w:rFonts w:cs="Times New Roman" w:eastAsiaTheme="minorEastAsia"/>
              </w:rPr>
              <w:t>随附更新后</w:t>
            </w:r>
            <w:r w:rsidRPr="005B67A3" w:rsidR="00B36B65">
              <w:rPr>
                <w:rFonts w:cs="Times New Roman" w:eastAsiaTheme="minorEastAsia"/>
                <w:b/>
              </w:rPr>
              <w:t>基准</w:t>
            </w:r>
            <w:r w:rsidRPr="005B67A3">
              <w:rPr>
                <w:rFonts w:cs="Times New Roman" w:eastAsiaTheme="minorEastAsia"/>
                <w:b/>
              </w:rPr>
              <w:t>情形</w:t>
            </w:r>
            <w:r w:rsidRPr="005B67A3">
              <w:rPr>
                <w:rFonts w:cs="Times New Roman" w:eastAsiaTheme="minorEastAsia"/>
              </w:rPr>
              <w:t>及其所基于的所有假设条件清单；</w:t>
            </w:r>
          </w:p>
          <w:p w:rsidRPr="005B67A3" w:rsidR="00536F52" w:rsidP="0015013B" w14:paraId="7C62306D" w14:textId="2454A503">
            <w:pPr>
              <w:pStyle w:val="TableL3"/>
              <w:numPr>
                <w:ilvl w:val="2"/>
                <w:numId w:val="4"/>
              </w:numPr>
              <w:rPr>
                <w:rFonts w:cs="Times New Roman" w:eastAsiaTheme="minorEastAsia"/>
              </w:rPr>
            </w:pPr>
            <w:r w:rsidRPr="005B67A3">
              <w:rPr>
                <w:rFonts w:cs="Times New Roman" w:eastAsiaTheme="minorEastAsia"/>
              </w:rPr>
              <w:t>明确在</w:t>
            </w:r>
            <w:r w:rsidRPr="005B67A3">
              <w:rPr>
                <w:rFonts w:cs="Times New Roman" w:eastAsiaTheme="minorEastAsia"/>
                <w:b/>
                <w:bCs/>
              </w:rPr>
              <w:t>现金流瀑布</w:t>
            </w:r>
            <w:r w:rsidRPr="005B67A3">
              <w:rPr>
                <w:rFonts w:cs="Times New Roman" w:eastAsiaTheme="minorEastAsia"/>
              </w:rPr>
              <w:t>中允许从</w:t>
            </w:r>
            <w:r w:rsidRPr="005B67A3">
              <w:rPr>
                <w:rFonts w:cs="Times New Roman" w:eastAsiaTheme="minorEastAsia"/>
                <w:b/>
                <w:bCs/>
              </w:rPr>
              <w:t>运营账户</w:t>
            </w:r>
            <w:r w:rsidRPr="005B67A3">
              <w:rPr>
                <w:rFonts w:cs="Times New Roman" w:eastAsiaTheme="minorEastAsia"/>
              </w:rPr>
              <w:t>转移至</w:t>
            </w:r>
            <w:r w:rsidRPr="005B67A3" w:rsidR="00B36B65">
              <w:rPr>
                <w:rFonts w:cs="Times New Roman" w:eastAsiaTheme="minorEastAsia"/>
                <w:b/>
                <w:bCs/>
              </w:rPr>
              <w:t>分红</w:t>
            </w:r>
            <w:r w:rsidRPr="005B67A3">
              <w:rPr>
                <w:rFonts w:cs="Times New Roman" w:eastAsiaTheme="minorEastAsia"/>
                <w:b/>
                <w:bCs/>
              </w:rPr>
              <w:t>账户</w:t>
            </w:r>
            <w:r w:rsidRPr="005B67A3">
              <w:rPr>
                <w:rFonts w:cs="Times New Roman" w:eastAsiaTheme="minorEastAsia"/>
              </w:rPr>
              <w:t>的任何金额，并确认有关该等转账的</w:t>
            </w:r>
            <w:r w:rsidRPr="005B67A3" w:rsidR="00B36B65">
              <w:rPr>
                <w:rFonts w:cs="Times New Roman" w:eastAsiaTheme="minorEastAsia"/>
                <w:b/>
                <w:bCs/>
              </w:rPr>
              <w:t>分红</w:t>
            </w:r>
            <w:r w:rsidRPr="005B67A3">
              <w:rPr>
                <w:rFonts w:cs="Times New Roman" w:eastAsiaTheme="minorEastAsia"/>
                <w:b/>
                <w:bCs/>
              </w:rPr>
              <w:t>测试</w:t>
            </w:r>
            <w:r w:rsidRPr="005B67A3">
              <w:rPr>
                <w:rFonts w:cs="Times New Roman" w:eastAsiaTheme="minorEastAsia"/>
              </w:rPr>
              <w:t>已满足；以及</w:t>
            </w:r>
          </w:p>
          <w:p w:rsidRPr="005B67A3" w:rsidR="00536F52" w:rsidP="0015013B" w14:paraId="5DE8ADD2" w14:textId="33CEFC80">
            <w:pPr>
              <w:pStyle w:val="TableL3"/>
              <w:numPr>
                <w:ilvl w:val="2"/>
                <w:numId w:val="4"/>
              </w:numPr>
              <w:rPr>
                <w:rFonts w:cs="Times New Roman" w:eastAsiaTheme="minorEastAsia"/>
              </w:rPr>
            </w:pPr>
            <w:r w:rsidRPr="005B67A3">
              <w:rPr>
                <w:rFonts w:cs="Times New Roman" w:eastAsiaTheme="minorEastAsia"/>
              </w:rPr>
              <w:t>合理详细地列出各</w:t>
            </w:r>
            <w:r w:rsidRPr="005B67A3">
              <w:rPr>
                <w:rFonts w:cs="Times New Roman" w:eastAsiaTheme="minorEastAsia"/>
                <w:b/>
                <w:bCs/>
              </w:rPr>
              <w:t>比率</w:t>
            </w:r>
            <w:r w:rsidRPr="005B67A3">
              <w:rPr>
                <w:rFonts w:cs="Times New Roman" w:eastAsiaTheme="minorEastAsia"/>
              </w:rPr>
              <w:t>构成要素的性质和金额。</w:t>
            </w:r>
          </w:p>
        </w:tc>
      </w:tr>
      <w:tr w:rsidTr="00B555B1" w14:paraId="05526030" w14:textId="77777777">
        <w:tblPrEx>
          <w:tblW w:w="5000" w:type="pct"/>
          <w:tblLayout w:type="fixed"/>
          <w:tblLook w:val="0000"/>
        </w:tblPrEx>
        <w:tc>
          <w:tcPr>
            <w:tcW w:w="3719" w:type="dxa"/>
          </w:tcPr>
          <w:p w:rsidRPr="005B67A3" w:rsidR="00536F52" w:rsidP="0015013B" w14:paraId="2891B6B1" w14:textId="2ED794E2">
            <w:pPr>
              <w:pStyle w:val="General2L2"/>
              <w:keepNext w:val="0"/>
              <w:spacing w:after="240"/>
              <w:rPr>
                <w:rFonts w:hAnsi="Times New Roman"/>
                <w:b w:val="0"/>
                <w:sz w:val="24"/>
                <w:szCs w:val="24"/>
              </w:rPr>
            </w:pPr>
            <w:bookmarkStart w:name="_Toc68078824" w:id="90"/>
            <w:r w:rsidRPr="005B67A3">
              <w:rPr>
                <w:rFonts w:hAnsi="Times New Roman"/>
                <w:bCs/>
                <w:sz w:val="24"/>
                <w:szCs w:val="24"/>
                <w:lang w:eastAsia="zh-CN"/>
              </w:rPr>
              <w:t>计算日</w:t>
            </w:r>
            <w:r w:rsidRPr="005B67A3">
              <w:rPr>
                <w:rFonts w:hAnsi="Times New Roman"/>
                <w:b w:val="0"/>
                <w:sz w:val="24"/>
                <w:szCs w:val="24"/>
                <w:lang w:eastAsia="zh-CN"/>
              </w:rPr>
              <w:t>：</w:t>
            </w:r>
            <w:bookmarkStart w:name="_9kP4WSt67348FE9I" w:id="91"/>
            <w:bookmarkStart w:name="_9kR3WTr6734CMH9I" w:id="92"/>
            <w:r>
              <w:rPr>
                <w:rStyle w:val="FootnoteReference"/>
                <w:rFonts w:ascii="Times New Roman" w:hAnsi="Times New Roman"/>
                <w:b w:val="0"/>
                <w:sz w:val="24"/>
                <w:szCs w:val="24"/>
              </w:rPr>
              <w:footnoteReference w:id="118"/>
            </w:r>
            <w:bookmarkEnd w:id="90"/>
            <w:bookmarkEnd w:id="91"/>
            <w:bookmarkEnd w:id="92"/>
          </w:p>
        </w:tc>
        <w:tc>
          <w:tcPr>
            <w:tcW w:w="5353" w:type="dxa"/>
          </w:tcPr>
          <w:p w:rsidRPr="005B67A3" w:rsidR="00536F52" w:rsidP="0015013B" w14:paraId="791A699B" w14:textId="77777777">
            <w:pPr>
              <w:pStyle w:val="BodyText"/>
              <w:widowControl w:val="0"/>
              <w:spacing w:after="240"/>
              <w:ind w:left="0"/>
              <w:rPr>
                <w:rFonts w:ascii="Times New Roman" w:hAnsi="Times New Roman"/>
                <w:sz w:val="24"/>
                <w:szCs w:val="24"/>
                <w:lang w:eastAsia="zh-CN"/>
              </w:rPr>
            </w:pPr>
            <w:r w:rsidRPr="005B67A3">
              <w:rPr>
                <w:rFonts w:ascii="Times New Roman" w:hAnsi="Times New Roman"/>
                <w:b/>
                <w:bCs/>
                <w:sz w:val="24"/>
                <w:szCs w:val="24"/>
                <w:lang w:eastAsia="zh-CN"/>
              </w:rPr>
              <w:t>项目完工日</w:t>
            </w:r>
            <w:r w:rsidRPr="005B67A3">
              <w:rPr>
                <w:rFonts w:ascii="Times New Roman" w:hAnsi="Times New Roman"/>
                <w:sz w:val="24"/>
                <w:szCs w:val="24"/>
                <w:lang w:eastAsia="zh-CN"/>
              </w:rPr>
              <w:t>、各</w:t>
            </w:r>
            <w:r w:rsidRPr="005B67A3">
              <w:rPr>
                <w:rFonts w:ascii="Times New Roman" w:hAnsi="Times New Roman"/>
                <w:b/>
                <w:bCs/>
                <w:sz w:val="24"/>
                <w:szCs w:val="24"/>
                <w:lang w:eastAsia="zh-CN"/>
              </w:rPr>
              <w:t>还款日</w:t>
            </w:r>
            <w:r w:rsidRPr="005B67A3">
              <w:rPr>
                <w:rFonts w:ascii="Times New Roman" w:hAnsi="Times New Roman"/>
                <w:sz w:val="24"/>
                <w:szCs w:val="24"/>
                <w:lang w:eastAsia="zh-CN"/>
              </w:rPr>
              <w:t>以及</w:t>
            </w:r>
            <w:r w:rsidRPr="005B67A3">
              <w:rPr>
                <w:rFonts w:ascii="Times New Roman" w:hAnsi="Times New Roman"/>
                <w:sz w:val="24"/>
                <w:szCs w:val="24"/>
                <w:lang w:eastAsia="zh-CN"/>
              </w:rPr>
              <w:t>[</w:t>
            </w:r>
            <w:r w:rsidRPr="005B67A3">
              <w:rPr>
                <w:rFonts w:ascii="Times New Roman" w:hAnsi="Times New Roman"/>
                <w:i/>
                <w:iCs/>
                <w:sz w:val="24"/>
                <w:szCs w:val="24"/>
                <w:lang w:eastAsia="zh-CN"/>
              </w:rPr>
              <w:t>如有需要，填入其他日期</w:t>
            </w:r>
            <w:r w:rsidRPr="005B67A3">
              <w:rPr>
                <w:rFonts w:ascii="Times New Roman" w:hAnsi="Times New Roman"/>
                <w:sz w:val="24"/>
                <w:szCs w:val="24"/>
                <w:lang w:eastAsia="zh-CN"/>
              </w:rPr>
              <w:t>]</w:t>
            </w:r>
            <w:r>
              <w:rPr>
                <w:rStyle w:val="FootnoteReference"/>
                <w:rFonts w:ascii="Times New Roman" w:hAnsi="Times New Roman"/>
                <w:sz w:val="24"/>
                <w:szCs w:val="24"/>
              </w:rPr>
              <w:footnoteReference w:id="119"/>
            </w:r>
            <w:r w:rsidRPr="005B67A3">
              <w:rPr>
                <w:rFonts w:ascii="Times New Roman" w:hAnsi="Times New Roman"/>
                <w:sz w:val="24"/>
                <w:szCs w:val="24"/>
                <w:lang w:eastAsia="zh-CN"/>
              </w:rPr>
              <w:t>。</w:t>
            </w:r>
          </w:p>
        </w:tc>
      </w:tr>
      <w:tr w:rsidTr="00B555B1" w14:paraId="7402AF05" w14:textId="77777777">
        <w:tblPrEx>
          <w:tblW w:w="5000" w:type="pct"/>
          <w:tblLayout w:type="fixed"/>
          <w:tblLook w:val="0000"/>
        </w:tblPrEx>
        <w:tc>
          <w:tcPr>
            <w:tcW w:w="3719" w:type="dxa"/>
          </w:tcPr>
          <w:p w:rsidRPr="005B67A3" w:rsidR="00536F52" w:rsidP="0015013B" w14:paraId="4440D519" w14:textId="44FE6707">
            <w:pPr>
              <w:pStyle w:val="General2L2"/>
              <w:keepNext w:val="0"/>
              <w:spacing w:after="240"/>
              <w:rPr>
                <w:rFonts w:hAnsi="Times New Roman"/>
                <w:b w:val="0"/>
                <w:sz w:val="24"/>
                <w:szCs w:val="24"/>
              </w:rPr>
            </w:pPr>
            <w:bookmarkStart w:name="_9kP4WSt67348GFAA" w:id="93"/>
            <w:bookmarkStart w:name="_9kR3WTr6734DE8AA" w:id="94"/>
            <w:bookmarkStart w:name="_Toc68078825" w:id="95"/>
            <w:r w:rsidRPr="005B67A3">
              <w:rPr>
                <w:rFonts w:hAnsi="Times New Roman"/>
                <w:bCs/>
                <w:sz w:val="24"/>
                <w:szCs w:val="24"/>
                <w:lang w:eastAsia="zh-CN"/>
              </w:rPr>
              <w:t>比率</w:t>
            </w:r>
            <w:r w:rsidRPr="005B67A3">
              <w:rPr>
                <w:rFonts w:hAnsi="Times New Roman"/>
                <w:b w:val="0"/>
                <w:sz w:val="24"/>
                <w:szCs w:val="24"/>
                <w:lang w:eastAsia="zh-CN"/>
              </w:rPr>
              <w:t>：</w:t>
            </w:r>
            <w:r>
              <w:rPr>
                <w:rStyle w:val="FootnoteReference"/>
                <w:rFonts w:ascii="Times New Roman" w:hAnsi="Times New Roman"/>
                <w:b w:val="0"/>
                <w:sz w:val="24"/>
                <w:szCs w:val="24"/>
              </w:rPr>
              <w:footnoteReference w:id="120"/>
            </w:r>
            <w:bookmarkEnd w:id="93"/>
            <w:bookmarkEnd w:id="94"/>
            <w:bookmarkEnd w:id="95"/>
          </w:p>
        </w:tc>
        <w:tc>
          <w:tcPr>
            <w:tcW w:w="5353" w:type="dxa"/>
          </w:tcPr>
          <w:p w:rsidRPr="005B67A3" w:rsidR="00536F52" w:rsidP="00F10AF0" w14:paraId="063BFAC0" w14:textId="50AB0BD4">
            <w:pPr>
              <w:pStyle w:val="TableL2"/>
              <w:widowControl w:val="0"/>
              <w:numPr>
                <w:ilvl w:val="1"/>
                <w:numId w:val="23"/>
              </w:numPr>
              <w:rPr>
                <w:rFonts w:cs="Times New Roman" w:eastAsiaTheme="minorEastAsia"/>
              </w:rPr>
            </w:pPr>
            <w:r w:rsidRPr="005B67A3">
              <w:rPr>
                <w:rFonts w:cs="Times New Roman" w:eastAsiaTheme="minorEastAsia"/>
                <w:b/>
                <w:bCs/>
              </w:rPr>
              <w:t>偿债备付率</w:t>
            </w:r>
            <w:r w:rsidRPr="005B67A3">
              <w:rPr>
                <w:rFonts w:cs="Times New Roman" w:eastAsiaTheme="minorEastAsia"/>
              </w:rPr>
              <w:t xml:space="preserve"> </w:t>
            </w:r>
            <w:r w:rsidRPr="005B67A3">
              <w:rPr>
                <w:rFonts w:cs="Times New Roman" w:eastAsiaTheme="minorEastAsia"/>
              </w:rPr>
              <w:t>（</w:t>
            </w:r>
            <w:r w:rsidRPr="005B67A3">
              <w:rPr>
                <w:rFonts w:cs="Times New Roman" w:eastAsiaTheme="minorEastAsia"/>
              </w:rPr>
              <w:t>“</w:t>
            </w:r>
            <w:r w:rsidRPr="005B67A3">
              <w:rPr>
                <w:rFonts w:cs="Times New Roman" w:eastAsiaTheme="minorEastAsia"/>
                <w:b/>
                <w:bCs/>
              </w:rPr>
              <w:t>偿债备付率</w:t>
            </w:r>
            <w:r w:rsidRPr="005B67A3">
              <w:rPr>
                <w:rFonts w:cs="Times New Roman" w:eastAsiaTheme="minorEastAsia"/>
              </w:rPr>
              <w:t>”</w:t>
            </w:r>
            <w:r w:rsidRPr="005B67A3">
              <w:rPr>
                <w:rFonts w:cs="Times New Roman" w:eastAsiaTheme="minorEastAsia"/>
              </w:rPr>
              <w:t>或英文缩写</w:t>
            </w:r>
            <w:r w:rsidRPr="005B67A3">
              <w:rPr>
                <w:rFonts w:cs="Times New Roman" w:eastAsiaTheme="minorEastAsia"/>
              </w:rPr>
              <w:t>"</w:t>
            </w:r>
            <w:bookmarkStart w:name="_9kR3WTr17845DRuuu" w:id="96"/>
            <w:r w:rsidRPr="005B67A3">
              <w:rPr>
                <w:rFonts w:cs="Times New Roman" w:eastAsiaTheme="minorEastAsia"/>
                <w:b/>
              </w:rPr>
              <w:t>DSCR</w:t>
            </w:r>
            <w:bookmarkEnd w:id="96"/>
            <w:r w:rsidRPr="005B67A3">
              <w:rPr>
                <w:rFonts w:cs="Times New Roman" w:eastAsiaTheme="minorEastAsia"/>
              </w:rPr>
              <w:t>"</w:t>
            </w:r>
            <w:r w:rsidRPr="005B67A3">
              <w:rPr>
                <w:rFonts w:cs="Times New Roman" w:eastAsiaTheme="minorEastAsia"/>
              </w:rPr>
              <w:t>）</w:t>
            </w:r>
            <w:r w:rsidRPr="005B67A3">
              <w:rPr>
                <w:rFonts w:cs="Times New Roman" w:eastAsiaTheme="minorEastAsia"/>
              </w:rPr>
              <w:t xml:space="preserve"> </w:t>
            </w:r>
          </w:p>
          <w:p w:rsidRPr="005B67A3" w:rsidR="00536F52" w:rsidP="00B555B1" w14:paraId="460F42FC" w14:textId="51A6EB93">
            <w:pPr>
              <w:pStyle w:val="General2L5"/>
              <w:tabs>
                <w:tab w:val="clear" w:pos="720"/>
              </w:tabs>
              <w:spacing w:after="240"/>
              <w:ind w:left="1440"/>
              <w:rPr>
                <w:rFonts w:hAnsi="Times New Roman"/>
                <w:i/>
                <w:iCs/>
                <w:sz w:val="24"/>
                <w:szCs w:val="24"/>
                <w:lang w:eastAsia="zh-CN"/>
              </w:rPr>
            </w:pPr>
            <w:r w:rsidRPr="005B67A3">
              <w:rPr>
                <w:rFonts w:hAnsi="Times New Roman"/>
                <w:b/>
                <w:bCs/>
                <w:i/>
                <w:iCs/>
                <w:sz w:val="24"/>
                <w:szCs w:val="24"/>
                <w:lang w:eastAsia="zh-CN"/>
              </w:rPr>
              <w:t>历史偿债备付率</w:t>
            </w:r>
            <w:r w:rsidRPr="005B67A3">
              <w:rPr>
                <w:rFonts w:hAnsi="Times New Roman"/>
                <w:b/>
                <w:bCs/>
                <w:i/>
                <w:iCs/>
                <w:sz w:val="24"/>
                <w:szCs w:val="24"/>
                <w:lang w:eastAsia="zh-CN"/>
              </w:rPr>
              <w:t xml:space="preserve"> </w:t>
            </w:r>
            <w:bookmarkStart w:name="_Ref326934764" w:id="97"/>
            <w:r>
              <w:rPr>
                <w:rStyle w:val="FootnoteReference"/>
                <w:rFonts w:ascii="Times New Roman" w:hAnsi="Times New Roman"/>
                <w:sz w:val="24"/>
                <w:szCs w:val="24"/>
              </w:rPr>
              <w:footnoteReference w:id="121"/>
            </w:r>
            <w:bookmarkEnd w:id="97"/>
          </w:p>
          <w:p w:rsidRPr="005B67A3" w:rsidR="00536F52" w:rsidP="00B555B1" w14:paraId="52898FF8" w14:textId="7F7024B8">
            <w:pPr>
              <w:pStyle w:val="BodyText"/>
              <w:spacing w:after="240"/>
              <w:ind w:left="1440"/>
              <w:rPr>
                <w:rFonts w:ascii="Times New Roman" w:hAnsi="Times New Roman"/>
                <w:sz w:val="24"/>
                <w:szCs w:val="24"/>
                <w:lang w:eastAsia="zh-CN"/>
              </w:rPr>
            </w:pPr>
            <w:r w:rsidRPr="005B67A3">
              <w:rPr>
                <w:rFonts w:ascii="Times New Roman" w:hAnsi="Times New Roman"/>
                <w:sz w:val="24"/>
                <w:szCs w:val="24"/>
                <w:lang w:eastAsia="zh-CN"/>
              </w:rPr>
              <w:t>于</w:t>
            </w:r>
            <w:r w:rsidRPr="005B67A3">
              <w:rPr>
                <w:rFonts w:ascii="Times New Roman" w:hAnsi="Times New Roman"/>
                <w:b/>
                <w:bCs/>
                <w:sz w:val="24"/>
                <w:szCs w:val="24"/>
                <w:lang w:eastAsia="zh-CN"/>
              </w:rPr>
              <w:t>计算日</w:t>
            </w:r>
            <w:r w:rsidRPr="005B67A3">
              <w:rPr>
                <w:rFonts w:ascii="Times New Roman" w:hAnsi="Times New Roman"/>
                <w:sz w:val="24"/>
                <w:szCs w:val="24"/>
                <w:lang w:eastAsia="zh-CN"/>
              </w:rPr>
              <w:t>前的</w:t>
            </w:r>
            <w:r w:rsidRPr="005B67A3">
              <w:rPr>
                <w:rFonts w:ascii="Times New Roman" w:hAnsi="Times New Roman"/>
                <w:sz w:val="24"/>
                <w:szCs w:val="24"/>
                <w:lang w:eastAsia="zh-CN"/>
              </w:rPr>
              <w:t>[6/12</w:t>
            </w:r>
            <w:r w:rsidRPr="005B67A3">
              <w:rPr>
                <w:rFonts w:ascii="Times New Roman" w:hAnsi="Times New Roman"/>
                <w:sz w:val="24"/>
                <w:szCs w:val="24"/>
                <w:lang w:eastAsia="zh-CN"/>
              </w:rPr>
              <w:t>个月</w:t>
            </w:r>
            <w:r w:rsidRPr="005B67A3">
              <w:rPr>
                <w:rFonts w:ascii="Times New Roman" w:hAnsi="Times New Roman"/>
                <w:sz w:val="24"/>
                <w:szCs w:val="24"/>
                <w:lang w:eastAsia="zh-CN"/>
              </w:rPr>
              <w:t>]</w:t>
            </w:r>
            <w:r w:rsidRPr="005B67A3">
              <w:rPr>
                <w:rFonts w:ascii="Times New Roman" w:hAnsi="Times New Roman"/>
                <w:sz w:val="24"/>
                <w:szCs w:val="24"/>
                <w:lang w:eastAsia="zh-CN"/>
              </w:rPr>
              <w:t>期间</w:t>
            </w:r>
            <w:r w:rsidRPr="005B67A3">
              <w:rPr>
                <w:rFonts w:ascii="Times New Roman" w:hAnsi="Times New Roman"/>
                <w:sz w:val="24"/>
                <w:szCs w:val="24"/>
                <w:lang w:eastAsia="zh-CN"/>
              </w:rPr>
              <w:t>[</w:t>
            </w:r>
            <w:r w:rsidRPr="005B67A3">
              <w:rPr>
                <w:rFonts w:ascii="Times New Roman" w:hAnsi="Times New Roman"/>
                <w:sz w:val="24"/>
                <w:szCs w:val="24"/>
                <w:lang w:eastAsia="zh-CN"/>
              </w:rPr>
              <w:t>（或，如为</w:t>
            </w:r>
            <w:r w:rsidRPr="005B67A3">
              <w:rPr>
                <w:rFonts w:ascii="Times New Roman" w:hAnsi="Times New Roman"/>
                <w:b/>
                <w:bCs/>
                <w:sz w:val="24"/>
                <w:szCs w:val="24"/>
                <w:lang w:eastAsia="zh-CN"/>
              </w:rPr>
              <w:t>项目运营日</w:t>
            </w:r>
            <w:r w:rsidRPr="005B67A3">
              <w:rPr>
                <w:rFonts w:ascii="Times New Roman" w:hAnsi="Times New Roman"/>
                <w:sz w:val="24"/>
                <w:szCs w:val="24"/>
                <w:lang w:eastAsia="zh-CN"/>
              </w:rPr>
              <w:t>之后的首个</w:t>
            </w:r>
            <w:r w:rsidRPr="005B67A3">
              <w:rPr>
                <w:rFonts w:ascii="Times New Roman" w:hAnsi="Times New Roman"/>
                <w:b/>
                <w:bCs/>
                <w:sz w:val="24"/>
                <w:szCs w:val="24"/>
                <w:lang w:eastAsia="zh-CN"/>
              </w:rPr>
              <w:t>计算日</w:t>
            </w:r>
            <w:r w:rsidRPr="005B67A3">
              <w:rPr>
                <w:rFonts w:ascii="Times New Roman" w:hAnsi="Times New Roman"/>
                <w:sz w:val="24"/>
                <w:szCs w:val="24"/>
                <w:lang w:eastAsia="zh-CN"/>
              </w:rPr>
              <w:t>，则从</w:t>
            </w:r>
            <w:r w:rsidRPr="005B67A3">
              <w:rPr>
                <w:rFonts w:ascii="Times New Roman" w:hAnsi="Times New Roman"/>
                <w:b/>
                <w:bCs/>
                <w:sz w:val="24"/>
                <w:szCs w:val="24"/>
                <w:lang w:eastAsia="zh-CN"/>
              </w:rPr>
              <w:t>项目运营日</w:t>
            </w:r>
            <w:r w:rsidRPr="005B67A3">
              <w:rPr>
                <w:rFonts w:ascii="Times New Roman" w:hAnsi="Times New Roman"/>
                <w:sz w:val="24"/>
                <w:szCs w:val="24"/>
                <w:lang w:eastAsia="zh-CN"/>
              </w:rPr>
              <w:t>起至该</w:t>
            </w:r>
            <w:r w:rsidRPr="005B67A3">
              <w:rPr>
                <w:rFonts w:ascii="Times New Roman" w:hAnsi="Times New Roman"/>
                <w:b/>
                <w:bCs/>
                <w:sz w:val="24"/>
                <w:szCs w:val="24"/>
                <w:lang w:eastAsia="zh-CN"/>
              </w:rPr>
              <w:t>计算日</w:t>
            </w:r>
            <w:r w:rsidRPr="005B67A3">
              <w:rPr>
                <w:rFonts w:ascii="Times New Roman" w:hAnsi="Times New Roman"/>
                <w:sz w:val="24"/>
                <w:szCs w:val="24"/>
                <w:lang w:eastAsia="zh-CN"/>
              </w:rPr>
              <w:t>的期间）</w:t>
            </w:r>
            <w:r w:rsidRPr="005B67A3">
              <w:rPr>
                <w:rFonts w:ascii="Times New Roman" w:hAnsi="Times New Roman"/>
                <w:sz w:val="24"/>
                <w:szCs w:val="24"/>
                <w:lang w:eastAsia="zh-CN"/>
              </w:rPr>
              <w:t>]</w:t>
            </w:r>
            <w:r w:rsidRPr="005B67A3">
              <w:rPr>
                <w:rFonts w:ascii="Times New Roman" w:hAnsi="Times New Roman"/>
                <w:sz w:val="24"/>
                <w:szCs w:val="24"/>
                <w:lang w:eastAsia="zh-CN"/>
              </w:rPr>
              <w:t>以下二者之间的</w:t>
            </w:r>
            <w:r w:rsidRPr="005B67A3">
              <w:rPr>
                <w:rFonts w:ascii="Times New Roman" w:hAnsi="Times New Roman"/>
                <w:b/>
                <w:bCs/>
                <w:sz w:val="24"/>
                <w:szCs w:val="24"/>
                <w:lang w:eastAsia="zh-CN"/>
              </w:rPr>
              <w:t>比率</w:t>
            </w:r>
            <w:r w:rsidRPr="005B67A3">
              <w:rPr>
                <w:rFonts w:ascii="Times New Roman" w:hAnsi="Times New Roman"/>
                <w:sz w:val="24"/>
                <w:szCs w:val="24"/>
                <w:lang w:eastAsia="zh-CN"/>
              </w:rPr>
              <w:t>：</w:t>
            </w:r>
          </w:p>
          <w:p w:rsidRPr="005B67A3" w:rsidR="00536F52" w:rsidP="00B555B1" w14:paraId="0264EF72" w14:textId="1143BF69">
            <w:pPr>
              <w:pStyle w:val="BodyText"/>
              <w:numPr>
                <w:ilvl w:val="0"/>
                <w:numId w:val="7"/>
              </w:numPr>
              <w:spacing w:after="240"/>
              <w:ind w:hanging="720"/>
              <w:rPr>
                <w:rFonts w:ascii="Times New Roman" w:hAnsi="Times New Roman"/>
                <w:sz w:val="24"/>
                <w:szCs w:val="24"/>
                <w:lang w:eastAsia="zh-CN"/>
              </w:rPr>
            </w:pPr>
            <w:r w:rsidRPr="005B67A3">
              <w:rPr>
                <w:rFonts w:ascii="Times New Roman" w:hAnsi="Times New Roman"/>
                <w:sz w:val="24"/>
                <w:szCs w:val="24"/>
                <w:lang w:eastAsia="zh-CN"/>
              </w:rPr>
              <w:t>该期间的</w:t>
            </w:r>
            <w:r w:rsidRPr="005B67A3">
              <w:rPr>
                <w:rFonts w:ascii="Times New Roman" w:hAnsi="Times New Roman"/>
                <w:b/>
                <w:bCs/>
                <w:sz w:val="24"/>
                <w:szCs w:val="24"/>
                <w:lang w:eastAsia="zh-CN"/>
              </w:rPr>
              <w:t>可用现金流</w:t>
            </w:r>
            <w:r w:rsidRPr="005B67A3">
              <w:rPr>
                <w:rFonts w:ascii="Times New Roman" w:hAnsi="Times New Roman"/>
                <w:sz w:val="24"/>
                <w:szCs w:val="24"/>
                <w:lang w:eastAsia="zh-CN"/>
              </w:rPr>
              <w:t>；与</w:t>
            </w:r>
          </w:p>
          <w:p w:rsidRPr="005B67A3" w:rsidR="00536F52" w:rsidP="00B555B1" w14:paraId="75428D6D" w14:textId="782BE112">
            <w:pPr>
              <w:pStyle w:val="BodyText"/>
              <w:numPr>
                <w:ilvl w:val="0"/>
                <w:numId w:val="7"/>
              </w:numPr>
              <w:spacing w:after="240"/>
              <w:ind w:hanging="720"/>
              <w:rPr>
                <w:rFonts w:ascii="Times New Roman" w:hAnsi="Times New Roman"/>
                <w:sz w:val="24"/>
                <w:szCs w:val="24"/>
                <w:lang w:eastAsia="zh-CN"/>
              </w:rPr>
            </w:pPr>
            <w:r w:rsidRPr="005B67A3">
              <w:rPr>
                <w:rFonts w:ascii="Times New Roman" w:hAnsi="Times New Roman"/>
                <w:sz w:val="24"/>
                <w:szCs w:val="24"/>
                <w:lang w:eastAsia="zh-CN"/>
              </w:rPr>
              <w:t>该期间内应偿付的</w:t>
            </w:r>
            <w:r w:rsidRPr="005B67A3">
              <w:rPr>
                <w:rFonts w:ascii="Times New Roman" w:hAnsi="Times New Roman"/>
                <w:b/>
                <w:bCs/>
                <w:sz w:val="24"/>
                <w:szCs w:val="24"/>
                <w:lang w:eastAsia="zh-CN"/>
              </w:rPr>
              <w:t>当期偿债金额</w:t>
            </w:r>
            <w:r w:rsidRPr="005B67A3">
              <w:rPr>
                <w:rFonts w:ascii="Times New Roman" w:hAnsi="Times New Roman"/>
                <w:sz w:val="24"/>
                <w:szCs w:val="24"/>
                <w:lang w:eastAsia="zh-CN"/>
              </w:rPr>
              <w:t>[</w:t>
            </w:r>
            <w:r w:rsidRPr="005B67A3">
              <w:rPr>
                <w:rFonts w:ascii="Times New Roman" w:hAnsi="Times New Roman"/>
                <w:sz w:val="24"/>
                <w:szCs w:val="24"/>
                <w:lang w:eastAsia="zh-CN"/>
              </w:rPr>
              <w:t>（包括有关</w:t>
            </w:r>
            <w:r w:rsidRPr="005B67A3">
              <w:rPr>
                <w:rFonts w:ascii="Times New Roman" w:hAnsi="Times New Roman"/>
                <w:b/>
                <w:bCs/>
                <w:sz w:val="24"/>
                <w:szCs w:val="24"/>
                <w:lang w:eastAsia="zh-CN"/>
              </w:rPr>
              <w:t>营运资金授信</w:t>
            </w:r>
            <w:r w:rsidRPr="005B67A3">
              <w:rPr>
                <w:rFonts w:ascii="Times New Roman" w:hAnsi="Times New Roman"/>
                <w:sz w:val="24"/>
                <w:szCs w:val="24"/>
                <w:lang w:eastAsia="zh-CN"/>
              </w:rPr>
              <w:t>的应付款项（如无法再次提取）</w:t>
            </w:r>
            <w:r w:rsidRPr="005B67A3">
              <w:rPr>
                <w:rFonts w:ascii="Times New Roman" w:hAnsi="Times New Roman"/>
                <w:sz w:val="24"/>
                <w:szCs w:val="24"/>
                <w:lang w:eastAsia="zh-CN"/>
              </w:rPr>
              <w:t>]</w:t>
            </w:r>
            <w:r w:rsidRPr="005B67A3">
              <w:rPr>
                <w:rFonts w:ascii="Times New Roman" w:hAnsi="Times New Roman"/>
                <w:sz w:val="24"/>
                <w:szCs w:val="24"/>
                <w:lang w:eastAsia="zh-CN"/>
              </w:rPr>
              <w:t>。</w:t>
            </w:r>
          </w:p>
          <w:p w:rsidRPr="005B67A3" w:rsidR="00536F52" w:rsidP="00B555B1" w14:paraId="15388477" w14:textId="52C36487">
            <w:pPr>
              <w:pStyle w:val="General2L5"/>
              <w:tabs>
                <w:tab w:val="clear" w:pos="720"/>
              </w:tabs>
              <w:spacing w:after="240"/>
              <w:ind w:left="1440"/>
              <w:rPr>
                <w:rFonts w:hAnsi="Times New Roman"/>
                <w:i/>
                <w:iCs/>
                <w:sz w:val="24"/>
                <w:szCs w:val="24"/>
              </w:rPr>
            </w:pPr>
            <w:r w:rsidRPr="005B67A3">
              <w:rPr>
                <w:rFonts w:hAnsi="Times New Roman"/>
                <w:iCs/>
                <w:sz w:val="24"/>
                <w:szCs w:val="24"/>
              </w:rPr>
              <w:t>[</w:t>
            </w:r>
            <w:r w:rsidRPr="005B67A3">
              <w:rPr>
                <w:rFonts w:hAnsi="Times New Roman"/>
                <w:b/>
                <w:bCs/>
                <w:i/>
                <w:iCs/>
                <w:sz w:val="24"/>
                <w:szCs w:val="24"/>
                <w:lang w:eastAsia="zh-CN"/>
              </w:rPr>
              <w:t>预计偿债备付率</w:t>
            </w:r>
          </w:p>
          <w:p w:rsidRPr="005B67A3" w:rsidR="00536F52" w:rsidP="00B555B1" w14:paraId="343E88FF" w14:textId="6FB87FC9">
            <w:pPr>
              <w:pStyle w:val="BodyText"/>
              <w:spacing w:after="240"/>
              <w:ind w:left="1440"/>
              <w:rPr>
                <w:rFonts w:ascii="Times New Roman" w:hAnsi="Times New Roman"/>
                <w:sz w:val="24"/>
                <w:szCs w:val="24"/>
                <w:lang w:eastAsia="zh-CN"/>
              </w:rPr>
            </w:pPr>
            <w:r w:rsidRPr="005B67A3">
              <w:rPr>
                <w:rFonts w:ascii="Times New Roman" w:hAnsi="Times New Roman"/>
                <w:sz w:val="24"/>
                <w:szCs w:val="24"/>
                <w:lang w:eastAsia="zh-CN"/>
              </w:rPr>
              <w:t>在</w:t>
            </w:r>
            <w:r w:rsidRPr="005B67A3">
              <w:rPr>
                <w:rFonts w:ascii="Times New Roman" w:hAnsi="Times New Roman"/>
                <w:b/>
                <w:bCs/>
                <w:sz w:val="24"/>
                <w:szCs w:val="24"/>
                <w:lang w:eastAsia="zh-CN"/>
              </w:rPr>
              <w:t>计算日</w:t>
            </w:r>
            <w:r w:rsidRPr="005B67A3">
              <w:rPr>
                <w:rFonts w:ascii="Times New Roman" w:hAnsi="Times New Roman"/>
                <w:sz w:val="24"/>
                <w:szCs w:val="24"/>
                <w:lang w:eastAsia="zh-CN"/>
              </w:rPr>
              <w:t>之后的</w:t>
            </w:r>
            <w:r w:rsidRPr="005B67A3">
              <w:rPr>
                <w:rFonts w:ascii="Times New Roman" w:hAnsi="Times New Roman"/>
                <w:sz w:val="24"/>
                <w:szCs w:val="24"/>
                <w:lang w:eastAsia="zh-CN"/>
              </w:rPr>
              <w:t>[6/12</w:t>
            </w:r>
            <w:r w:rsidRPr="005B67A3">
              <w:rPr>
                <w:rFonts w:ascii="Times New Roman" w:hAnsi="Times New Roman"/>
                <w:sz w:val="24"/>
                <w:szCs w:val="24"/>
                <w:lang w:eastAsia="zh-CN"/>
              </w:rPr>
              <w:t>个月</w:t>
            </w:r>
            <w:r w:rsidRPr="005B67A3">
              <w:rPr>
                <w:rFonts w:ascii="Times New Roman" w:hAnsi="Times New Roman"/>
                <w:sz w:val="24"/>
                <w:szCs w:val="24"/>
                <w:lang w:eastAsia="zh-CN"/>
              </w:rPr>
              <w:t>]</w:t>
            </w:r>
            <w:r w:rsidRPr="005B67A3">
              <w:rPr>
                <w:rFonts w:ascii="Times New Roman" w:hAnsi="Times New Roman"/>
                <w:sz w:val="24"/>
                <w:szCs w:val="24"/>
                <w:lang w:eastAsia="zh-CN"/>
              </w:rPr>
              <w:t>期间以下二者之间的</w:t>
            </w:r>
            <w:r w:rsidRPr="005B67A3">
              <w:rPr>
                <w:rFonts w:ascii="Times New Roman" w:hAnsi="Times New Roman"/>
                <w:b/>
                <w:bCs/>
                <w:sz w:val="24"/>
                <w:szCs w:val="24"/>
                <w:lang w:eastAsia="zh-CN"/>
              </w:rPr>
              <w:t>比率</w:t>
            </w:r>
            <w:r w:rsidRPr="005B67A3">
              <w:rPr>
                <w:rFonts w:ascii="Times New Roman" w:hAnsi="Times New Roman"/>
                <w:sz w:val="24"/>
                <w:szCs w:val="24"/>
                <w:lang w:eastAsia="zh-CN"/>
              </w:rPr>
              <w:t>：</w:t>
            </w:r>
          </w:p>
          <w:p w:rsidRPr="005B67A3" w:rsidR="00536F52" w:rsidP="00B555B1" w14:paraId="5E1A6837" w14:textId="406A5568">
            <w:pPr>
              <w:pStyle w:val="BodyText"/>
              <w:numPr>
                <w:ilvl w:val="0"/>
                <w:numId w:val="9"/>
              </w:numPr>
              <w:spacing w:after="240"/>
              <w:ind w:hanging="720"/>
              <w:rPr>
                <w:rFonts w:ascii="Times New Roman" w:hAnsi="Times New Roman"/>
                <w:sz w:val="24"/>
                <w:szCs w:val="24"/>
                <w:lang w:eastAsia="zh-CN"/>
              </w:rPr>
            </w:pPr>
            <w:r w:rsidRPr="005B67A3">
              <w:rPr>
                <w:rFonts w:ascii="Times New Roman" w:hAnsi="Times New Roman"/>
                <w:sz w:val="24"/>
                <w:szCs w:val="24"/>
                <w:lang w:eastAsia="zh-CN"/>
              </w:rPr>
              <w:t>该期间的预计</w:t>
            </w:r>
            <w:r w:rsidRPr="005B67A3">
              <w:rPr>
                <w:rFonts w:ascii="Times New Roman" w:hAnsi="Times New Roman"/>
                <w:b/>
                <w:bCs/>
                <w:sz w:val="24"/>
                <w:szCs w:val="24"/>
                <w:lang w:eastAsia="zh-CN"/>
              </w:rPr>
              <w:t>可用现金流</w:t>
            </w:r>
            <w:r w:rsidRPr="005B67A3">
              <w:rPr>
                <w:rFonts w:ascii="Times New Roman" w:hAnsi="Times New Roman"/>
                <w:sz w:val="24"/>
                <w:szCs w:val="24"/>
                <w:lang w:eastAsia="zh-CN"/>
              </w:rPr>
              <w:t>；与</w:t>
            </w:r>
          </w:p>
          <w:p w:rsidRPr="005B67A3" w:rsidR="00536F52" w:rsidP="00B555B1" w14:paraId="361CEE0F" w14:textId="4666700B">
            <w:pPr>
              <w:pStyle w:val="BodyText"/>
              <w:numPr>
                <w:ilvl w:val="0"/>
                <w:numId w:val="9"/>
              </w:numPr>
              <w:spacing w:after="240"/>
              <w:ind w:hanging="720"/>
              <w:rPr>
                <w:rFonts w:ascii="Times New Roman" w:hAnsi="Times New Roman"/>
                <w:sz w:val="24"/>
                <w:szCs w:val="24"/>
                <w:lang w:eastAsia="zh-CN"/>
              </w:rPr>
            </w:pPr>
            <w:r w:rsidRPr="005B67A3">
              <w:rPr>
                <w:rFonts w:ascii="Times New Roman" w:hAnsi="Times New Roman"/>
                <w:sz w:val="24"/>
                <w:szCs w:val="24"/>
                <w:lang w:eastAsia="zh-CN"/>
              </w:rPr>
              <w:t>该期间的预计</w:t>
            </w:r>
            <w:r w:rsidRPr="005B67A3">
              <w:rPr>
                <w:rFonts w:ascii="Times New Roman" w:hAnsi="Times New Roman"/>
                <w:b/>
                <w:bCs/>
                <w:sz w:val="24"/>
                <w:szCs w:val="24"/>
                <w:lang w:eastAsia="zh-CN"/>
              </w:rPr>
              <w:t>当期偿债金额</w:t>
            </w:r>
            <w:r w:rsidRPr="005B67A3">
              <w:rPr>
                <w:rFonts w:ascii="Times New Roman" w:hAnsi="Times New Roman"/>
                <w:sz w:val="24"/>
                <w:szCs w:val="24"/>
                <w:lang w:eastAsia="zh-CN"/>
              </w:rPr>
              <w:t>[</w:t>
            </w:r>
            <w:r w:rsidRPr="005B67A3">
              <w:rPr>
                <w:rFonts w:ascii="Times New Roman" w:hAnsi="Times New Roman"/>
                <w:sz w:val="24"/>
                <w:szCs w:val="24"/>
                <w:lang w:eastAsia="zh-CN"/>
              </w:rPr>
              <w:t>（包括有关</w:t>
            </w:r>
            <w:r w:rsidRPr="005B67A3">
              <w:rPr>
                <w:rFonts w:ascii="Times New Roman" w:hAnsi="Times New Roman"/>
                <w:b/>
                <w:bCs/>
                <w:sz w:val="24"/>
                <w:szCs w:val="24"/>
                <w:lang w:eastAsia="zh-CN"/>
              </w:rPr>
              <w:t>营运资金授信</w:t>
            </w:r>
            <w:r w:rsidRPr="005B67A3">
              <w:rPr>
                <w:rFonts w:ascii="Times New Roman" w:hAnsi="Times New Roman"/>
                <w:sz w:val="24"/>
                <w:szCs w:val="24"/>
                <w:lang w:eastAsia="zh-CN"/>
              </w:rPr>
              <w:t>的应付款项（如无法再次提取））</w:t>
            </w:r>
            <w:r>
              <w:rPr>
                <w:rStyle w:val="FootnoteReference"/>
                <w:rFonts w:ascii="Times New Roman" w:hAnsi="Times New Roman"/>
                <w:sz w:val="24"/>
                <w:szCs w:val="24"/>
              </w:rPr>
              <w:footnoteReference w:id="122"/>
            </w:r>
            <w:r w:rsidRPr="005B67A3">
              <w:rPr>
                <w:rFonts w:ascii="Times New Roman" w:hAnsi="Times New Roman"/>
                <w:sz w:val="24"/>
                <w:szCs w:val="24"/>
                <w:lang w:eastAsia="zh-CN"/>
              </w:rPr>
              <w:t>]</w:t>
            </w:r>
            <w:r>
              <w:rPr>
                <w:rStyle w:val="FootnoteReference"/>
                <w:rFonts w:ascii="Times New Roman" w:hAnsi="Times New Roman"/>
                <w:sz w:val="24"/>
                <w:szCs w:val="24"/>
              </w:rPr>
              <w:footnoteReference w:id="123"/>
            </w:r>
            <w:r w:rsidRPr="005B67A3">
              <w:rPr>
                <w:rFonts w:ascii="Times New Roman" w:hAnsi="Times New Roman"/>
                <w:sz w:val="24"/>
                <w:szCs w:val="24"/>
                <w:lang w:eastAsia="zh-CN"/>
              </w:rPr>
              <w:t>。</w:t>
            </w:r>
          </w:p>
          <w:p w:rsidRPr="005B67A3" w:rsidR="00536F52" w:rsidP="0015013B" w14:paraId="0EE57464" w14:textId="286921F4">
            <w:pPr>
              <w:pStyle w:val="General2L3"/>
              <w:spacing w:after="240"/>
              <w:rPr>
                <w:rFonts w:hAnsi="Times New Roman"/>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贷款期限覆盖率</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b/>
                <w:bCs/>
                <w:sz w:val="24"/>
                <w:szCs w:val="24"/>
                <w:lang w:eastAsia="zh-CN"/>
              </w:rPr>
              <w:t>贷款期限覆盖率</w:t>
            </w:r>
            <w:r w:rsidRPr="005B67A3">
              <w:rPr>
                <w:rFonts w:hAnsi="Times New Roman"/>
                <w:sz w:val="24"/>
                <w:szCs w:val="24"/>
                <w:lang w:eastAsia="zh-CN"/>
              </w:rPr>
              <w:t>”</w:t>
            </w:r>
            <w:r w:rsidRPr="005B67A3">
              <w:rPr>
                <w:rFonts w:hAnsi="Times New Roman"/>
                <w:sz w:val="24"/>
                <w:szCs w:val="24"/>
                <w:lang w:eastAsia="zh-CN"/>
              </w:rPr>
              <w:t>）</w:t>
            </w:r>
          </w:p>
          <w:p w:rsidRPr="005B67A3" w:rsidR="00536F52" w:rsidP="00B555B1" w14:paraId="13AEE9FC" w14:textId="0F17F51C">
            <w:pPr>
              <w:pStyle w:val="BodyText"/>
              <w:spacing w:after="240"/>
              <w:ind w:left="720"/>
              <w:rPr>
                <w:rFonts w:ascii="Times New Roman" w:hAnsi="Times New Roman"/>
                <w:sz w:val="24"/>
                <w:szCs w:val="24"/>
                <w:lang w:eastAsia="zh-CN"/>
              </w:rPr>
            </w:pPr>
            <w:r w:rsidRPr="005B67A3">
              <w:rPr>
                <w:rFonts w:ascii="Times New Roman" w:hAnsi="Times New Roman"/>
                <w:sz w:val="24"/>
                <w:szCs w:val="24"/>
                <w:lang w:eastAsia="zh-CN"/>
              </w:rPr>
              <w:t>于</w:t>
            </w:r>
            <w:r w:rsidRPr="005B67A3">
              <w:rPr>
                <w:rFonts w:ascii="Times New Roman" w:hAnsi="Times New Roman"/>
                <w:b/>
                <w:bCs/>
                <w:sz w:val="24"/>
                <w:szCs w:val="24"/>
                <w:lang w:eastAsia="zh-CN"/>
              </w:rPr>
              <w:t>计算日</w:t>
            </w:r>
            <w:r w:rsidRPr="005B67A3">
              <w:rPr>
                <w:rFonts w:ascii="Times New Roman" w:hAnsi="Times New Roman"/>
                <w:sz w:val="24"/>
                <w:szCs w:val="24"/>
                <w:lang w:eastAsia="zh-CN"/>
              </w:rPr>
              <w:t>，以下二者之间的</w:t>
            </w:r>
            <w:r w:rsidRPr="005B67A3">
              <w:rPr>
                <w:rFonts w:ascii="Times New Roman" w:hAnsi="Times New Roman"/>
                <w:b/>
                <w:bCs/>
                <w:sz w:val="24"/>
                <w:szCs w:val="24"/>
                <w:lang w:eastAsia="zh-CN"/>
              </w:rPr>
              <w:t>比率</w:t>
            </w:r>
            <w:r w:rsidRPr="005B67A3">
              <w:rPr>
                <w:rFonts w:ascii="Times New Roman" w:hAnsi="Times New Roman"/>
                <w:sz w:val="24"/>
                <w:szCs w:val="24"/>
                <w:lang w:eastAsia="zh-CN"/>
              </w:rPr>
              <w:t>：</w:t>
            </w:r>
          </w:p>
          <w:p w:rsidRPr="005B67A3" w:rsidR="00536F52" w:rsidP="00B555B1" w14:paraId="3853313A" w14:textId="3E97A065">
            <w:pPr>
              <w:pStyle w:val="General2L5"/>
              <w:tabs>
                <w:tab w:val="clear" w:pos="720"/>
              </w:tabs>
              <w:spacing w:after="240"/>
              <w:ind w:left="1440"/>
              <w:rPr>
                <w:rFonts w:hAnsi="Times New Roman"/>
                <w:sz w:val="24"/>
                <w:szCs w:val="24"/>
                <w:lang w:eastAsia="zh-CN"/>
              </w:rPr>
            </w:pPr>
            <w:r w:rsidRPr="005B67A3">
              <w:rPr>
                <w:rFonts w:hAnsi="Times New Roman"/>
                <w:sz w:val="24"/>
                <w:szCs w:val="24"/>
                <w:lang w:eastAsia="zh-CN"/>
              </w:rPr>
              <w:t>于</w:t>
            </w:r>
            <w:r w:rsidRPr="005B67A3">
              <w:rPr>
                <w:rFonts w:hAnsi="Times New Roman"/>
                <w:b/>
                <w:bCs/>
                <w:sz w:val="24"/>
                <w:szCs w:val="24"/>
                <w:lang w:eastAsia="zh-CN"/>
              </w:rPr>
              <w:t>计算日</w:t>
            </w:r>
            <w:r w:rsidRPr="005B67A3">
              <w:rPr>
                <w:rFonts w:hAnsi="Times New Roman"/>
                <w:sz w:val="24"/>
                <w:szCs w:val="24"/>
                <w:lang w:eastAsia="zh-CN"/>
              </w:rPr>
              <w:t>，</w:t>
            </w:r>
            <w:r w:rsidRPr="005B67A3">
              <w:rPr>
                <w:rFonts w:hAnsi="Times New Roman"/>
                <w:b/>
                <w:bCs/>
                <w:sz w:val="24"/>
                <w:szCs w:val="24"/>
                <w:lang w:eastAsia="zh-CN"/>
              </w:rPr>
              <w:t>偿债现金流净现值</w:t>
            </w:r>
            <w:r>
              <w:rPr>
                <w:rStyle w:val="FootnoteReference"/>
                <w:rFonts w:ascii="Times New Roman" w:hAnsi="Times New Roman"/>
                <w:sz w:val="24"/>
                <w:szCs w:val="24"/>
              </w:rPr>
              <w:footnoteReference w:id="124"/>
            </w:r>
            <w:r w:rsidRPr="005B67A3">
              <w:rPr>
                <w:rFonts w:hAnsi="Times New Roman"/>
                <w:sz w:val="24"/>
                <w:szCs w:val="24"/>
                <w:lang w:eastAsia="zh-CN"/>
              </w:rPr>
              <w:t>加</w:t>
            </w:r>
            <w:r w:rsidRPr="005B67A3">
              <w:rPr>
                <w:rFonts w:hAnsi="Times New Roman"/>
                <w:sz w:val="24"/>
                <w:szCs w:val="24"/>
                <w:lang w:eastAsia="zh-CN"/>
              </w:rPr>
              <w:t>[</w:t>
            </w:r>
            <w:r w:rsidRPr="005B67A3">
              <w:rPr>
                <w:rFonts w:hAnsi="Times New Roman"/>
                <w:b/>
                <w:bCs/>
                <w:sz w:val="24"/>
                <w:szCs w:val="24"/>
                <w:lang w:eastAsia="zh-CN"/>
              </w:rPr>
              <w:t>偿债准备金账户</w:t>
            </w:r>
            <w:r w:rsidRPr="005B67A3">
              <w:rPr>
                <w:rFonts w:hAnsi="Times New Roman"/>
                <w:sz w:val="24"/>
                <w:szCs w:val="24"/>
                <w:lang w:eastAsia="zh-CN"/>
              </w:rPr>
              <w:t>] [</w:t>
            </w:r>
            <w:r w:rsidRPr="005B67A3">
              <w:rPr>
                <w:rFonts w:hAnsi="Times New Roman"/>
                <w:sz w:val="24"/>
                <w:szCs w:val="24"/>
                <w:lang w:eastAsia="zh-CN"/>
              </w:rPr>
              <w:t>和</w:t>
            </w:r>
            <w:r w:rsidRPr="005B67A3">
              <w:rPr>
                <w:rFonts w:hAnsi="Times New Roman"/>
                <w:sz w:val="24"/>
                <w:szCs w:val="24"/>
                <w:lang w:eastAsia="zh-CN"/>
              </w:rPr>
              <w:t>] [</w:t>
            </w:r>
            <w:r w:rsidRPr="005B67A3">
              <w:rPr>
                <w:rFonts w:hAnsi="Times New Roman"/>
                <w:b/>
                <w:bCs/>
                <w:sz w:val="24"/>
                <w:szCs w:val="24"/>
                <w:lang w:eastAsia="zh-CN"/>
              </w:rPr>
              <w:t>运营账户</w:t>
            </w:r>
            <w:r w:rsidRPr="005B67A3">
              <w:rPr>
                <w:rFonts w:hAnsi="Times New Roman"/>
                <w:sz w:val="24"/>
                <w:szCs w:val="24"/>
                <w:lang w:eastAsia="zh-CN"/>
              </w:rPr>
              <w:t>]</w:t>
            </w:r>
            <w:r w:rsidRPr="005B67A3">
              <w:rPr>
                <w:rFonts w:hAnsi="Times New Roman"/>
                <w:sz w:val="24"/>
                <w:szCs w:val="24"/>
                <w:lang w:eastAsia="zh-CN"/>
              </w:rPr>
              <w:t>中现金余额或信用证或银行保函（不重复计算）；与</w:t>
            </w:r>
          </w:p>
          <w:p w:rsidRPr="005B67A3" w:rsidR="00536F52" w:rsidP="00B555B1" w14:paraId="6A945F40" w14:textId="69D3AAB6">
            <w:pPr>
              <w:pStyle w:val="General2L5"/>
              <w:tabs>
                <w:tab w:val="clear" w:pos="720"/>
              </w:tabs>
              <w:spacing w:after="240"/>
              <w:ind w:left="1440"/>
              <w:rPr>
                <w:rFonts w:hAnsi="Times New Roman"/>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授信</w:t>
            </w:r>
            <w:r w:rsidRPr="005B67A3">
              <w:rPr>
                <w:rFonts w:hAnsi="Times New Roman"/>
                <w:sz w:val="24"/>
                <w:szCs w:val="24"/>
                <w:lang w:eastAsia="zh-CN"/>
              </w:rPr>
              <w:t>]</w:t>
            </w:r>
            <w:r w:rsidRPr="005B67A3">
              <w:rPr>
                <w:rFonts w:hAnsi="Times New Roman"/>
                <w:sz w:val="24"/>
                <w:szCs w:val="24"/>
                <w:lang w:eastAsia="zh-CN"/>
              </w:rPr>
              <w:t>下于该</w:t>
            </w:r>
            <w:r w:rsidRPr="005B67A3">
              <w:rPr>
                <w:rFonts w:hAnsi="Times New Roman"/>
                <w:b/>
                <w:bCs/>
                <w:sz w:val="24"/>
                <w:szCs w:val="24"/>
                <w:lang w:eastAsia="zh-CN"/>
              </w:rPr>
              <w:t>计算日</w:t>
            </w:r>
            <w:r w:rsidRPr="005B67A3">
              <w:rPr>
                <w:rFonts w:hAnsi="Times New Roman"/>
                <w:sz w:val="24"/>
                <w:szCs w:val="24"/>
                <w:lang w:eastAsia="zh-CN"/>
              </w:rPr>
              <w:t>尚未偿付的金额总额，</w:t>
            </w:r>
            <w:r w:rsidRPr="005B67A3">
              <w:rPr>
                <w:rFonts w:hAnsi="Times New Roman"/>
                <w:sz w:val="24"/>
                <w:szCs w:val="24"/>
                <w:lang w:eastAsia="zh-CN"/>
              </w:rPr>
              <w:t xml:space="preserve"> </w:t>
            </w:r>
          </w:p>
          <w:p w:rsidRPr="005B67A3" w:rsidR="00536F52" w:rsidP="00B555B1" w14:paraId="59170AA4" w14:textId="50058FF0">
            <w:pPr>
              <w:pStyle w:val="BodyText"/>
              <w:spacing w:after="240"/>
              <w:ind w:left="720"/>
              <w:rPr>
                <w:rFonts w:ascii="Times New Roman" w:hAnsi="Times New Roman"/>
                <w:sz w:val="24"/>
                <w:szCs w:val="24"/>
                <w:lang w:eastAsia="zh-CN"/>
              </w:rPr>
            </w:pPr>
            <w:r w:rsidRPr="005B67A3">
              <w:rPr>
                <w:rFonts w:ascii="Times New Roman" w:hAnsi="Times New Roman"/>
                <w:sz w:val="24"/>
                <w:szCs w:val="24"/>
                <w:lang w:eastAsia="zh-CN"/>
              </w:rPr>
              <w:t>在每种情况下，均计入在该</w:t>
            </w:r>
            <w:r w:rsidRPr="005B67A3">
              <w:rPr>
                <w:rFonts w:ascii="Times New Roman" w:hAnsi="Times New Roman"/>
                <w:b/>
                <w:bCs/>
                <w:sz w:val="24"/>
                <w:szCs w:val="24"/>
                <w:lang w:eastAsia="zh-CN"/>
              </w:rPr>
              <w:t>计算日</w:t>
            </w:r>
            <w:r w:rsidRPr="005B67A3">
              <w:rPr>
                <w:rFonts w:ascii="Times New Roman" w:hAnsi="Times New Roman"/>
                <w:sz w:val="24"/>
                <w:szCs w:val="24"/>
                <w:lang w:eastAsia="zh-CN"/>
              </w:rPr>
              <w:t>应偿还的所有款项</w:t>
            </w:r>
            <w:r w:rsidRPr="005B67A3">
              <w:rPr>
                <w:rFonts w:ascii="Times New Roman" w:hAnsi="Times New Roman"/>
                <w:sz w:val="24"/>
                <w:szCs w:val="24"/>
                <w:lang w:eastAsia="zh-CN"/>
              </w:rPr>
              <w:t>]</w:t>
            </w:r>
            <w:r w:rsidRPr="005B67A3">
              <w:rPr>
                <w:rFonts w:ascii="Times New Roman" w:hAnsi="Times New Roman"/>
                <w:sz w:val="24"/>
                <w:szCs w:val="24"/>
                <w:lang w:eastAsia="zh-CN"/>
              </w:rPr>
              <w:t>。</w:t>
            </w:r>
            <w:r>
              <w:rPr>
                <w:rStyle w:val="FootnoteReference"/>
                <w:rFonts w:ascii="Times New Roman" w:hAnsi="Times New Roman"/>
                <w:sz w:val="24"/>
                <w:szCs w:val="24"/>
              </w:rPr>
              <w:footnoteReference w:id="125"/>
            </w:r>
          </w:p>
          <w:p w:rsidRPr="005B67A3" w:rsidR="00536F52" w:rsidP="0015013B" w14:paraId="64002119" w14:textId="62E51D40">
            <w:pPr>
              <w:pStyle w:val="BodyText"/>
              <w:spacing w:after="240"/>
              <w:ind w:left="0"/>
              <w:rPr>
                <w:rFonts w:ascii="Times New Roman" w:hAnsi="Times New Roman"/>
                <w:sz w:val="24"/>
                <w:szCs w:val="24"/>
                <w:lang w:eastAsia="zh-CN"/>
              </w:rPr>
            </w:pPr>
            <w:r w:rsidRPr="005B67A3">
              <w:rPr>
                <w:rFonts w:ascii="Times New Roman" w:hAnsi="Times New Roman"/>
                <w:sz w:val="24"/>
                <w:szCs w:val="24"/>
                <w:lang w:eastAsia="zh-CN"/>
              </w:rPr>
              <w:t>每一项</w:t>
            </w:r>
            <w:r w:rsidRPr="005B67A3">
              <w:rPr>
                <w:rFonts w:ascii="Times New Roman" w:hAnsi="Times New Roman"/>
                <w:b/>
                <w:bCs/>
                <w:sz w:val="24"/>
                <w:szCs w:val="24"/>
                <w:lang w:eastAsia="zh-CN"/>
              </w:rPr>
              <w:t>比率</w:t>
            </w:r>
            <w:r w:rsidRPr="005B67A3">
              <w:rPr>
                <w:rFonts w:ascii="Times New Roman" w:hAnsi="Times New Roman"/>
                <w:sz w:val="24"/>
                <w:szCs w:val="24"/>
                <w:lang w:eastAsia="zh-CN"/>
              </w:rPr>
              <w:t>均应援引经</w:t>
            </w:r>
            <w:r w:rsidRPr="005B67A3">
              <w:rPr>
                <w:rFonts w:ascii="Times New Roman" w:hAnsi="Times New Roman"/>
                <w:b/>
                <w:sz w:val="24"/>
                <w:szCs w:val="24"/>
                <w:lang w:eastAsia="zh-CN"/>
              </w:rPr>
              <w:t>借款人</w:t>
            </w:r>
            <w:r w:rsidRPr="005B67A3">
              <w:rPr>
                <w:rFonts w:ascii="Times New Roman" w:hAnsi="Times New Roman"/>
                <w:sz w:val="24"/>
                <w:szCs w:val="24"/>
                <w:lang w:eastAsia="zh-CN"/>
              </w:rPr>
              <w:t>和</w:t>
            </w:r>
            <w:r w:rsidRPr="005B67A3">
              <w:rPr>
                <w:rFonts w:ascii="Times New Roman" w:hAnsi="Times New Roman"/>
                <w:b/>
                <w:bCs/>
                <w:sz w:val="24"/>
                <w:szCs w:val="24"/>
                <w:lang w:eastAsia="zh-CN"/>
              </w:rPr>
              <w:t>债权人间代理行</w:t>
            </w:r>
            <w:r w:rsidRPr="005B67A3">
              <w:rPr>
                <w:rFonts w:ascii="Times New Roman" w:hAnsi="Times New Roman"/>
                <w:sz w:val="24"/>
                <w:szCs w:val="24"/>
                <w:lang w:eastAsia="zh-CN"/>
              </w:rPr>
              <w:t>同意的最新</w:t>
            </w:r>
            <w:r w:rsidRPr="005B67A3" w:rsidR="00B36B65">
              <w:rPr>
                <w:rFonts w:ascii="Times New Roman" w:hAnsi="Times New Roman"/>
                <w:b/>
                <w:sz w:val="24"/>
                <w:szCs w:val="24"/>
                <w:lang w:eastAsia="zh-CN"/>
              </w:rPr>
              <w:t>基准</w:t>
            </w:r>
            <w:r w:rsidRPr="005B67A3">
              <w:rPr>
                <w:rFonts w:ascii="Times New Roman" w:hAnsi="Times New Roman"/>
                <w:b/>
                <w:sz w:val="24"/>
                <w:szCs w:val="24"/>
                <w:lang w:eastAsia="zh-CN"/>
              </w:rPr>
              <w:t>情形</w:t>
            </w:r>
            <w:r w:rsidRPr="005B67A3">
              <w:rPr>
                <w:rFonts w:ascii="Times New Roman" w:hAnsi="Times New Roman"/>
                <w:sz w:val="24"/>
                <w:szCs w:val="24"/>
                <w:lang w:eastAsia="zh-CN"/>
              </w:rPr>
              <w:t>测试。</w:t>
            </w:r>
          </w:p>
        </w:tc>
      </w:tr>
      <w:tr w:rsidTr="00B555B1" w14:paraId="3D5FEE5A" w14:textId="77777777">
        <w:tblPrEx>
          <w:tblW w:w="5000" w:type="pct"/>
          <w:tblLayout w:type="fixed"/>
          <w:tblLook w:val="0000"/>
        </w:tblPrEx>
        <w:tc>
          <w:tcPr>
            <w:tcW w:w="3719" w:type="dxa"/>
          </w:tcPr>
          <w:p w:rsidRPr="005B67A3" w:rsidR="00536F52" w:rsidP="0015013B" w14:paraId="26014515" w14:textId="7E08C3CD">
            <w:pPr>
              <w:pStyle w:val="General2L2"/>
              <w:keepNext w:val="0"/>
              <w:spacing w:after="240"/>
              <w:rPr>
                <w:rFonts w:hAnsi="Times New Roman"/>
                <w:b w:val="0"/>
                <w:sz w:val="24"/>
                <w:szCs w:val="24"/>
              </w:rPr>
            </w:pPr>
            <w:bookmarkStart w:name="_9kR3WTr5B84EK" w:id="99"/>
            <w:bookmarkStart w:name="_Toc68078826" w:id="100"/>
            <w:r w:rsidRPr="005B67A3">
              <w:rPr>
                <w:rFonts w:hAnsi="Times New Roman"/>
                <w:sz w:val="24"/>
                <w:szCs w:val="24"/>
              </w:rPr>
              <w:t>[</w:t>
            </w:r>
            <w:bookmarkEnd w:id="99"/>
            <w:r w:rsidRPr="005B67A3">
              <w:rPr>
                <w:rFonts w:hAnsi="Times New Roman"/>
                <w:sz w:val="24"/>
                <w:szCs w:val="24"/>
                <w:lang w:eastAsia="zh-CN"/>
              </w:rPr>
              <w:t>资本金补救</w:t>
            </w:r>
            <w:r w:rsidRPr="005B67A3">
              <w:rPr>
                <w:rFonts w:hAnsi="Times New Roman"/>
                <w:b w:val="0"/>
                <w:sz w:val="24"/>
                <w:szCs w:val="24"/>
                <w:lang w:eastAsia="zh-CN"/>
              </w:rPr>
              <w:t>：</w:t>
            </w:r>
            <w:bookmarkEnd w:id="100"/>
          </w:p>
        </w:tc>
        <w:tc>
          <w:tcPr>
            <w:tcW w:w="5353" w:type="dxa"/>
          </w:tcPr>
          <w:p w:rsidRPr="005B67A3" w:rsidR="00536F52" w:rsidP="0015013B" w14:paraId="19C4109F" w14:textId="19BAA576">
            <w:pPr>
              <w:pStyle w:val="General2L3"/>
              <w:spacing w:after="240"/>
              <w:rPr>
                <w:rFonts w:hAnsi="Times New Roman"/>
                <w:sz w:val="24"/>
                <w:szCs w:val="24"/>
                <w:lang w:eastAsia="zh-CN"/>
              </w:rPr>
            </w:pPr>
            <w:r w:rsidRPr="005B67A3">
              <w:rPr>
                <w:rFonts w:hAnsi="Times New Roman"/>
                <w:sz w:val="24"/>
                <w:szCs w:val="24"/>
                <w:lang w:eastAsia="zh-CN"/>
              </w:rPr>
              <w:t>如果</w:t>
            </w:r>
            <w:r w:rsidRPr="005B67A3" w:rsidR="00292AC9">
              <w:rPr>
                <w:rFonts w:hAnsi="Times New Roman"/>
                <w:sz w:val="24"/>
                <w:szCs w:val="24"/>
                <w:lang w:eastAsia="zh-CN"/>
              </w:rPr>
              <w:t>由于</w:t>
            </w:r>
            <w:r w:rsidRPr="005B67A3" w:rsidR="00292AC9">
              <w:rPr>
                <w:rFonts w:hAnsi="Times New Roman"/>
                <w:b/>
                <w:bCs/>
                <w:sz w:val="24"/>
                <w:szCs w:val="24"/>
                <w:lang w:eastAsia="zh-CN"/>
              </w:rPr>
              <w:t>历史偿债备付率</w:t>
            </w:r>
            <w:r w:rsidRPr="005B67A3" w:rsidR="00292AC9">
              <w:rPr>
                <w:rFonts w:hAnsi="Times New Roman"/>
                <w:sz w:val="24"/>
                <w:szCs w:val="24"/>
                <w:lang w:eastAsia="zh-CN"/>
              </w:rPr>
              <w:t>于</w:t>
            </w:r>
            <w:r w:rsidRPr="005B67A3" w:rsidR="00292AC9">
              <w:rPr>
                <w:rFonts w:hAnsi="Times New Roman"/>
                <w:b/>
                <w:bCs/>
                <w:sz w:val="24"/>
                <w:szCs w:val="24"/>
                <w:lang w:eastAsia="zh-CN"/>
              </w:rPr>
              <w:t>计算日</w:t>
            </w:r>
            <w:r w:rsidRPr="005B67A3" w:rsidR="00292AC9">
              <w:rPr>
                <w:rFonts w:hAnsi="Times New Roman"/>
                <w:sz w:val="24"/>
                <w:szCs w:val="24"/>
                <w:lang w:eastAsia="zh-CN"/>
              </w:rPr>
              <w:t>小于</w:t>
            </w:r>
            <w:r w:rsidRPr="005B67A3" w:rsidR="00292AC9">
              <w:rPr>
                <w:rFonts w:hAnsi="Times New Roman"/>
                <w:sz w:val="24"/>
                <w:szCs w:val="24"/>
                <w:lang w:eastAsia="zh-CN"/>
              </w:rPr>
              <w:t>[</w:t>
            </w:r>
            <w:r w:rsidRPr="005B67A3" w:rsidR="00292AC9">
              <w:rPr>
                <w:rFonts w:ascii="Wingdings" w:hAnsi="Wingdings" w:eastAsia="Wingdings" w:cs="Wingdings"/>
                <w:sz w:val="24"/>
                <w:szCs w:val="24"/>
              </w:rPr>
              <w:t>□</w:t>
            </w:r>
            <w:r w:rsidRPr="005B67A3" w:rsidR="00292AC9">
              <w:rPr>
                <w:rFonts w:hAnsi="Times New Roman"/>
                <w:sz w:val="24"/>
                <w:szCs w:val="24"/>
                <w:lang w:eastAsia="zh-CN"/>
              </w:rPr>
              <w:t>]</w:t>
            </w:r>
            <w:r w:rsidRPr="005B67A3" w:rsidR="00292AC9">
              <w:rPr>
                <w:rFonts w:hAnsi="Times New Roman"/>
                <w:sz w:val="24"/>
                <w:szCs w:val="24"/>
                <w:lang w:eastAsia="zh-CN"/>
              </w:rPr>
              <w:t>：</w:t>
            </w:r>
            <w:r w:rsidRPr="005B67A3" w:rsidR="00292AC9">
              <w:rPr>
                <w:rFonts w:hAnsi="Times New Roman"/>
                <w:sz w:val="24"/>
                <w:szCs w:val="24"/>
                <w:lang w:eastAsia="zh-CN"/>
              </w:rPr>
              <w:t>1</w:t>
            </w:r>
            <w:r w:rsidRPr="005B67A3" w:rsidR="00292AC9">
              <w:rPr>
                <w:rFonts w:hAnsi="Times New Roman"/>
                <w:sz w:val="24"/>
                <w:szCs w:val="24"/>
                <w:lang w:eastAsia="zh-CN"/>
              </w:rPr>
              <w:t>，已经发生或可能发生</w:t>
            </w:r>
            <w:r w:rsidRPr="005B67A3">
              <w:rPr>
                <w:rFonts w:hAnsi="Times New Roman"/>
                <w:b/>
                <w:bCs/>
                <w:sz w:val="24"/>
                <w:szCs w:val="24"/>
                <w:lang w:eastAsia="zh-CN"/>
              </w:rPr>
              <w:t>违约事件</w:t>
            </w:r>
            <w:r w:rsidRPr="005B67A3">
              <w:rPr>
                <w:rFonts w:hAnsi="Times New Roman"/>
                <w:sz w:val="24"/>
                <w:szCs w:val="24"/>
                <w:lang w:eastAsia="zh-CN"/>
              </w:rPr>
              <w:t>，</w:t>
            </w:r>
            <w:r w:rsidRPr="005B67A3">
              <w:rPr>
                <w:rFonts w:hAnsi="Times New Roman"/>
                <w:b/>
                <w:bCs/>
                <w:sz w:val="24"/>
                <w:szCs w:val="24"/>
                <w:lang w:eastAsia="zh-CN"/>
              </w:rPr>
              <w:t>发起人</w:t>
            </w:r>
            <w:r w:rsidRPr="005B67A3">
              <w:rPr>
                <w:rFonts w:hAnsi="Times New Roman"/>
                <w:b/>
                <w:bCs/>
                <w:sz w:val="24"/>
                <w:szCs w:val="24"/>
                <w:lang w:eastAsia="zh-CN"/>
              </w:rPr>
              <w:t>/</w:t>
            </w:r>
            <w:r w:rsidRPr="005B67A3">
              <w:rPr>
                <w:rFonts w:hAnsi="Times New Roman"/>
                <w:b/>
                <w:bCs/>
                <w:sz w:val="24"/>
                <w:szCs w:val="24"/>
                <w:lang w:eastAsia="zh-CN"/>
              </w:rPr>
              <w:t>股东</w:t>
            </w:r>
            <w:r w:rsidRPr="005B67A3">
              <w:rPr>
                <w:rFonts w:hAnsi="Times New Roman"/>
                <w:sz w:val="24"/>
                <w:szCs w:val="24"/>
                <w:lang w:eastAsia="zh-CN"/>
              </w:rPr>
              <w:t>可以（但无义务），通过促使向</w:t>
            </w:r>
            <w:r w:rsidRPr="005B67A3">
              <w:rPr>
                <w:rFonts w:hAnsi="Times New Roman"/>
                <w:b/>
                <w:sz w:val="24"/>
                <w:szCs w:val="24"/>
                <w:lang w:eastAsia="zh-CN"/>
              </w:rPr>
              <w:t>借款人</w:t>
            </w:r>
            <w:r w:rsidRPr="005B67A3">
              <w:rPr>
                <w:rFonts w:hAnsi="Times New Roman"/>
                <w:sz w:val="24"/>
                <w:szCs w:val="24"/>
                <w:lang w:eastAsia="zh-CN"/>
              </w:rPr>
              <w:t>缴纳额外</w:t>
            </w:r>
            <w:r w:rsidRPr="005B67A3">
              <w:rPr>
                <w:rFonts w:hAnsi="Times New Roman"/>
                <w:b/>
                <w:bCs/>
                <w:sz w:val="24"/>
                <w:szCs w:val="24"/>
                <w:lang w:eastAsia="zh-CN"/>
              </w:rPr>
              <w:t>资本金</w:t>
            </w:r>
            <w:r w:rsidRPr="005B67A3">
              <w:rPr>
                <w:rFonts w:hAnsi="Times New Roman"/>
                <w:sz w:val="24"/>
                <w:szCs w:val="24"/>
                <w:lang w:eastAsia="zh-CN"/>
              </w:rPr>
              <w:t>以便在根据下文</w:t>
            </w:r>
            <w:r w:rsidRPr="005B67A3">
              <w:rPr>
                <w:rFonts w:hAnsi="Times New Roman"/>
                <w:sz w:val="24"/>
                <w:szCs w:val="24"/>
                <w:lang w:eastAsia="zh-CN"/>
              </w:rPr>
              <w:t>(b)</w:t>
            </w:r>
            <w:r w:rsidRPr="005B67A3">
              <w:rPr>
                <w:rFonts w:hAnsi="Times New Roman"/>
                <w:sz w:val="24"/>
                <w:szCs w:val="24"/>
                <w:lang w:eastAsia="zh-CN"/>
              </w:rPr>
              <w:t>段予以重新计算时</w:t>
            </w:r>
            <w:r w:rsidRPr="005B67A3">
              <w:rPr>
                <w:rFonts w:hAnsi="Times New Roman"/>
                <w:b/>
                <w:sz w:val="24"/>
                <w:szCs w:val="24"/>
                <w:lang w:eastAsia="zh-CN"/>
              </w:rPr>
              <w:t>历史</w:t>
            </w:r>
            <w:r w:rsidRPr="005B67A3">
              <w:rPr>
                <w:rFonts w:hAnsi="Times New Roman"/>
                <w:b/>
                <w:bCs/>
                <w:sz w:val="24"/>
                <w:szCs w:val="24"/>
                <w:lang w:eastAsia="zh-CN"/>
              </w:rPr>
              <w:t>偿债备付率</w:t>
            </w:r>
            <w:r w:rsidRPr="005B67A3">
              <w:rPr>
                <w:rFonts w:hAnsi="Times New Roman"/>
                <w:sz w:val="24"/>
                <w:szCs w:val="24"/>
                <w:lang w:eastAsia="zh-CN"/>
              </w:rPr>
              <w:t>至少达</w:t>
            </w:r>
            <w:bookmarkStart w:name="OLE_LINK1" w:id="101"/>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bookmarkEnd w:id="101"/>
            <w:r w:rsidRPr="005B67A3">
              <w:rPr>
                <w:rFonts w:hAnsi="Times New Roman"/>
                <w:sz w:val="24"/>
                <w:szCs w:val="24"/>
                <w:lang w:eastAsia="zh-CN"/>
              </w:rPr>
              <w:t>：</w:t>
            </w:r>
            <w:r w:rsidRPr="005B67A3">
              <w:rPr>
                <w:rFonts w:hAnsi="Times New Roman"/>
                <w:sz w:val="24"/>
                <w:szCs w:val="24"/>
                <w:lang w:eastAsia="zh-CN"/>
              </w:rPr>
              <w:t>1</w:t>
            </w:r>
            <w:r w:rsidRPr="005B67A3">
              <w:rPr>
                <w:rFonts w:hAnsi="Times New Roman"/>
                <w:sz w:val="24"/>
                <w:szCs w:val="24"/>
                <w:lang w:eastAsia="zh-CN"/>
              </w:rPr>
              <w:t>的比率</w:t>
            </w:r>
            <w:r w:rsidRPr="005B67A3" w:rsidR="00292AC9">
              <w:rPr>
                <w:rFonts w:hAnsi="Times New Roman"/>
                <w:sz w:val="24"/>
                <w:szCs w:val="24"/>
                <w:lang w:eastAsia="zh-CN"/>
              </w:rPr>
              <w:t>的方式</w:t>
            </w:r>
            <w:r w:rsidRPr="005B67A3">
              <w:rPr>
                <w:rFonts w:hAnsi="Times New Roman"/>
                <w:sz w:val="24"/>
                <w:szCs w:val="24"/>
                <w:lang w:eastAsia="zh-CN"/>
              </w:rPr>
              <w:t>阻止或纠正</w:t>
            </w:r>
            <w:r w:rsidRPr="005B67A3">
              <w:rPr>
                <w:rFonts w:hAnsi="Times New Roman"/>
                <w:b/>
                <w:bCs/>
                <w:sz w:val="24"/>
                <w:szCs w:val="24"/>
                <w:lang w:eastAsia="zh-CN"/>
              </w:rPr>
              <w:t>违约事件</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b/>
                <w:bCs/>
                <w:sz w:val="24"/>
                <w:szCs w:val="24"/>
                <w:lang w:eastAsia="zh-CN"/>
              </w:rPr>
              <w:t>资本金补救</w:t>
            </w:r>
            <w:r w:rsidRPr="005B67A3">
              <w:rPr>
                <w:rFonts w:hAnsi="Times New Roman"/>
                <w:sz w:val="24"/>
                <w:szCs w:val="24"/>
                <w:lang w:eastAsia="zh-CN"/>
              </w:rPr>
              <w:t>”</w:t>
            </w:r>
            <w:r w:rsidRPr="005B67A3">
              <w:rPr>
                <w:rFonts w:hAnsi="Times New Roman"/>
                <w:sz w:val="24"/>
                <w:szCs w:val="24"/>
                <w:lang w:eastAsia="zh-CN"/>
              </w:rPr>
              <w:t>）；</w:t>
            </w:r>
          </w:p>
          <w:p w:rsidRPr="005B67A3" w:rsidR="00536F52" w:rsidP="0015013B" w14:paraId="11BE5D03" w14:textId="286A50CC">
            <w:pPr>
              <w:pStyle w:val="General2L3"/>
              <w:spacing w:after="240"/>
              <w:rPr>
                <w:rStyle w:val="FootnoteReference"/>
                <w:rFonts w:ascii="Times New Roman" w:hAnsi="Times New Roman"/>
                <w:sz w:val="24"/>
                <w:szCs w:val="24"/>
                <w:lang w:eastAsia="zh-CN"/>
              </w:rPr>
            </w:pPr>
            <w:bookmarkStart w:name="_Ref37770114" w:id="102"/>
            <w:bookmarkStart w:name="_Ref59363261" w:id="103"/>
            <w:r w:rsidRPr="005B67A3">
              <w:rPr>
                <w:rFonts w:hAnsi="Times New Roman"/>
                <w:sz w:val="24"/>
                <w:szCs w:val="24"/>
                <w:lang w:eastAsia="zh-CN"/>
              </w:rPr>
              <w:t>应就相关</w:t>
            </w:r>
            <w:r w:rsidRPr="005B67A3">
              <w:rPr>
                <w:rFonts w:hAnsi="Times New Roman"/>
                <w:b/>
                <w:sz w:val="24"/>
                <w:szCs w:val="24"/>
                <w:lang w:eastAsia="zh-CN"/>
              </w:rPr>
              <w:t>计算期</w:t>
            </w:r>
            <w:r w:rsidRPr="005B67A3">
              <w:rPr>
                <w:rFonts w:hAnsi="Times New Roman"/>
                <w:sz w:val="24"/>
                <w:szCs w:val="24"/>
                <w:lang w:eastAsia="zh-CN"/>
              </w:rPr>
              <w:t>计算或重新计算</w:t>
            </w:r>
            <w:r w:rsidRPr="005B67A3">
              <w:rPr>
                <w:rFonts w:hAnsi="Times New Roman"/>
                <w:b/>
                <w:sz w:val="24"/>
                <w:szCs w:val="24"/>
                <w:lang w:eastAsia="zh-CN"/>
              </w:rPr>
              <w:t>历史</w:t>
            </w:r>
            <w:r w:rsidRPr="005B67A3">
              <w:rPr>
                <w:rFonts w:hAnsi="Times New Roman"/>
                <w:b/>
                <w:bCs/>
                <w:sz w:val="24"/>
                <w:szCs w:val="24"/>
                <w:lang w:eastAsia="zh-CN"/>
              </w:rPr>
              <w:t>偿债备付率</w:t>
            </w:r>
            <w:r w:rsidRPr="005B67A3">
              <w:rPr>
                <w:rFonts w:hAnsi="Times New Roman"/>
                <w:sz w:val="24"/>
                <w:szCs w:val="24"/>
                <w:lang w:eastAsia="zh-CN"/>
              </w:rPr>
              <w:t>，一如</w:t>
            </w:r>
            <w:r w:rsidRPr="005B67A3">
              <w:rPr>
                <w:rFonts w:hAnsi="Times New Roman"/>
                <w:sz w:val="24"/>
                <w:szCs w:val="24"/>
                <w:lang w:eastAsia="zh-CN"/>
              </w:rPr>
              <w:t>[</w:t>
            </w:r>
            <w:r w:rsidRPr="005B67A3">
              <w:rPr>
                <w:rFonts w:hAnsi="Times New Roman"/>
                <w:i/>
                <w:iCs/>
                <w:sz w:val="24"/>
                <w:szCs w:val="24"/>
                <w:lang w:eastAsia="zh-CN"/>
              </w:rPr>
              <w:t>填入应采用资本金补救的方式</w:t>
            </w:r>
            <w:r w:rsidRPr="005B67A3">
              <w:rPr>
                <w:rFonts w:hAnsi="Times New Roman"/>
                <w:sz w:val="24"/>
                <w:szCs w:val="24"/>
                <w:lang w:eastAsia="zh-CN"/>
              </w:rPr>
              <w:t>][</w:t>
            </w:r>
            <w:r w:rsidRPr="005B67A3">
              <w:rPr>
                <w:rFonts w:hAnsi="Times New Roman"/>
                <w:sz w:val="24"/>
                <w:szCs w:val="24"/>
                <w:lang w:eastAsia="zh-CN"/>
              </w:rPr>
              <w:t>相当于</w:t>
            </w:r>
            <w:r w:rsidRPr="005B67A3">
              <w:rPr>
                <w:rFonts w:hAnsi="Times New Roman"/>
                <w:b/>
                <w:sz w:val="24"/>
                <w:szCs w:val="24"/>
                <w:lang w:eastAsia="zh-CN"/>
              </w:rPr>
              <w:t>借款人</w:t>
            </w:r>
            <w:r w:rsidRPr="005B67A3">
              <w:rPr>
                <w:rFonts w:hAnsi="Times New Roman"/>
                <w:sz w:val="24"/>
                <w:szCs w:val="24"/>
                <w:lang w:eastAsia="zh-CN"/>
              </w:rPr>
              <w:t>于该</w:t>
            </w:r>
            <w:r w:rsidRPr="005B67A3">
              <w:rPr>
                <w:rFonts w:hAnsi="Times New Roman"/>
                <w:b/>
                <w:sz w:val="24"/>
                <w:szCs w:val="24"/>
                <w:lang w:eastAsia="zh-CN"/>
              </w:rPr>
              <w:t>计算期</w:t>
            </w:r>
            <w:r w:rsidRPr="005B67A3">
              <w:rPr>
                <w:rFonts w:hAnsi="Times New Roman"/>
                <w:sz w:val="24"/>
                <w:szCs w:val="24"/>
                <w:lang w:eastAsia="zh-CN"/>
              </w:rPr>
              <w:t>首日收到</w:t>
            </w:r>
            <w:r w:rsidRPr="005B67A3" w:rsidR="00292AC9">
              <w:rPr>
                <w:rFonts w:hAnsi="Times New Roman"/>
                <w:sz w:val="24"/>
                <w:szCs w:val="24"/>
                <w:lang w:eastAsia="zh-CN"/>
              </w:rPr>
              <w:t>该</w:t>
            </w:r>
            <w:r w:rsidRPr="005B67A3">
              <w:rPr>
                <w:rFonts w:hAnsi="Times New Roman"/>
                <w:sz w:val="24"/>
                <w:szCs w:val="24"/>
                <w:lang w:eastAsia="zh-CN"/>
              </w:rPr>
              <w:t>额外</w:t>
            </w:r>
            <w:r w:rsidRPr="005B67A3">
              <w:rPr>
                <w:rFonts w:hAnsi="Times New Roman"/>
                <w:b/>
                <w:bCs/>
                <w:sz w:val="24"/>
                <w:szCs w:val="24"/>
                <w:lang w:eastAsia="zh-CN"/>
              </w:rPr>
              <w:t>资本金</w:t>
            </w:r>
            <w:r w:rsidRPr="005B67A3">
              <w:rPr>
                <w:rFonts w:hAnsi="Times New Roman"/>
                <w:sz w:val="24"/>
                <w:szCs w:val="24"/>
                <w:lang w:eastAsia="zh-CN"/>
              </w:rPr>
              <w:t>金额</w:t>
            </w:r>
            <w:r w:rsidRPr="005B67A3">
              <w:rPr>
                <w:rFonts w:hAnsi="Times New Roman"/>
                <w:sz w:val="24"/>
                <w:szCs w:val="24"/>
                <w:lang w:eastAsia="zh-CN"/>
              </w:rPr>
              <w:t>]</w:t>
            </w:r>
            <w:bookmarkStart w:name="_9kR3WTr6734ELEAF" w:id="104"/>
            <w:bookmarkEnd w:id="102"/>
            <w:r>
              <w:rPr>
                <w:rStyle w:val="FootnoteReference"/>
                <w:rFonts w:ascii="Times New Roman" w:hAnsi="Times New Roman"/>
                <w:sz w:val="24"/>
                <w:szCs w:val="24"/>
              </w:rPr>
              <w:footnoteReference w:id="126"/>
            </w:r>
            <w:bookmarkEnd w:id="103"/>
            <w:bookmarkEnd w:id="104"/>
            <w:r w:rsidRPr="005B67A3">
              <w:rPr>
                <w:rFonts w:hAnsi="Times New Roman"/>
                <w:sz w:val="24"/>
                <w:szCs w:val="24"/>
                <w:lang w:eastAsia="zh-CN"/>
              </w:rPr>
              <w:t>。</w:t>
            </w:r>
          </w:p>
          <w:p w:rsidRPr="005B67A3" w:rsidR="00536F52" w:rsidP="0015013B" w14:paraId="4F02E6E0" w14:textId="5FF22EAE">
            <w:pPr>
              <w:pStyle w:val="General2L3"/>
              <w:spacing w:after="240"/>
              <w:rPr>
                <w:rFonts w:hAnsi="Times New Roman"/>
                <w:sz w:val="24"/>
                <w:szCs w:val="24"/>
                <w:lang w:eastAsia="zh-CN"/>
              </w:rPr>
            </w:pPr>
            <w:r w:rsidRPr="005B67A3">
              <w:rPr>
                <w:rFonts w:hAnsi="Times New Roman"/>
                <w:sz w:val="24"/>
                <w:szCs w:val="24"/>
                <w:lang w:eastAsia="zh-CN"/>
              </w:rPr>
              <w:t>任何</w:t>
            </w:r>
            <w:r w:rsidRPr="005B67A3">
              <w:rPr>
                <w:rFonts w:hAnsi="Times New Roman"/>
                <w:b/>
                <w:sz w:val="24"/>
                <w:szCs w:val="24"/>
                <w:lang w:eastAsia="zh-CN"/>
              </w:rPr>
              <w:t>资本金补救</w:t>
            </w:r>
            <w:r w:rsidRPr="005B67A3">
              <w:rPr>
                <w:rFonts w:hAnsi="Times New Roman"/>
                <w:sz w:val="24"/>
                <w:szCs w:val="24"/>
                <w:lang w:eastAsia="zh-CN"/>
              </w:rPr>
              <w:t>均应符合以下条件：</w:t>
            </w:r>
            <w:r w:rsidRPr="005B67A3">
              <w:rPr>
                <w:rFonts w:hAnsi="Times New Roman"/>
                <w:sz w:val="24"/>
                <w:szCs w:val="24"/>
                <w:lang w:eastAsia="zh-CN"/>
              </w:rPr>
              <w:t>(</w:t>
            </w:r>
            <w:r w:rsidRPr="005B67A3">
              <w:rPr>
                <w:rFonts w:hAnsi="Times New Roman"/>
                <w:sz w:val="24"/>
                <w:szCs w:val="24"/>
                <w:lang w:eastAsia="zh-CN"/>
              </w:rPr>
              <w:t>i</w:t>
            </w:r>
            <w:r w:rsidRPr="005B67A3">
              <w:rPr>
                <w:rFonts w:hAnsi="Times New Roman"/>
                <w:sz w:val="24"/>
                <w:szCs w:val="24"/>
                <w:lang w:eastAsia="zh-CN"/>
              </w:rPr>
              <w:t xml:space="preserve">) </w:t>
            </w:r>
            <w:r w:rsidRPr="005B67A3">
              <w:rPr>
                <w:rFonts w:hAnsi="Times New Roman"/>
                <w:b/>
                <w:sz w:val="24"/>
                <w:szCs w:val="24"/>
                <w:lang w:eastAsia="zh-CN"/>
              </w:rPr>
              <w:t>借款人</w:t>
            </w:r>
            <w:r w:rsidRPr="005B67A3">
              <w:rPr>
                <w:rFonts w:hAnsi="Times New Roman"/>
                <w:sz w:val="24"/>
                <w:szCs w:val="24"/>
                <w:lang w:eastAsia="zh-CN"/>
              </w:rPr>
              <w:t>在相关</w:t>
            </w:r>
            <w:r w:rsidRPr="005B67A3">
              <w:rPr>
                <w:rFonts w:hAnsi="Times New Roman"/>
                <w:b/>
                <w:bCs/>
                <w:sz w:val="24"/>
                <w:szCs w:val="24"/>
                <w:lang w:eastAsia="zh-CN"/>
              </w:rPr>
              <w:t>计算日</w:t>
            </w:r>
            <w:r w:rsidRPr="005B67A3">
              <w:rPr>
                <w:rFonts w:hAnsi="Times New Roman"/>
                <w:sz w:val="24"/>
                <w:szCs w:val="24"/>
                <w:lang w:eastAsia="zh-CN"/>
              </w:rPr>
              <w:t>后</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日内向</w:t>
            </w:r>
            <w:r w:rsidRPr="005B67A3">
              <w:rPr>
                <w:rFonts w:hAnsi="Times New Roman"/>
                <w:b/>
                <w:sz w:val="24"/>
                <w:szCs w:val="24"/>
                <w:lang w:eastAsia="zh-CN"/>
              </w:rPr>
              <w:t>债权人间代理行</w:t>
            </w:r>
            <w:r w:rsidRPr="005B67A3">
              <w:rPr>
                <w:rFonts w:hAnsi="Times New Roman"/>
                <w:sz w:val="24"/>
                <w:szCs w:val="24"/>
                <w:lang w:eastAsia="zh-CN"/>
              </w:rPr>
              <w:t>告知其有意实施</w:t>
            </w:r>
            <w:r w:rsidRPr="005B67A3">
              <w:rPr>
                <w:rFonts w:hAnsi="Times New Roman"/>
                <w:b/>
                <w:sz w:val="24"/>
                <w:szCs w:val="24"/>
                <w:lang w:eastAsia="zh-CN"/>
              </w:rPr>
              <w:t>资本金补救</w:t>
            </w:r>
            <w:r w:rsidRPr="005B67A3">
              <w:rPr>
                <w:rFonts w:hAnsi="Times New Roman"/>
                <w:sz w:val="24"/>
                <w:szCs w:val="24"/>
                <w:lang w:eastAsia="zh-CN"/>
              </w:rPr>
              <w:t>；</w:t>
            </w:r>
            <w:r w:rsidRPr="005B67A3">
              <w:rPr>
                <w:rFonts w:hAnsi="Times New Roman"/>
                <w:sz w:val="24"/>
                <w:szCs w:val="24"/>
                <w:lang w:eastAsia="zh-CN"/>
              </w:rPr>
              <w:t xml:space="preserve">(ii) </w:t>
            </w:r>
            <w:r w:rsidRPr="005B67A3">
              <w:rPr>
                <w:rFonts w:hAnsi="Times New Roman"/>
                <w:b/>
                <w:sz w:val="24"/>
                <w:szCs w:val="24"/>
                <w:lang w:eastAsia="zh-CN"/>
              </w:rPr>
              <w:t>借款人</w:t>
            </w:r>
            <w:r w:rsidRPr="005B67A3">
              <w:rPr>
                <w:rFonts w:hAnsi="Times New Roman"/>
                <w:sz w:val="24"/>
                <w:szCs w:val="24"/>
                <w:lang w:eastAsia="zh-CN"/>
              </w:rPr>
              <w:t>在该</w:t>
            </w:r>
            <w:r w:rsidRPr="005B67A3">
              <w:rPr>
                <w:rFonts w:hAnsi="Times New Roman"/>
                <w:b/>
                <w:bCs/>
                <w:sz w:val="24"/>
                <w:szCs w:val="24"/>
                <w:lang w:eastAsia="zh-CN"/>
              </w:rPr>
              <w:t>计算日</w:t>
            </w:r>
            <w:r w:rsidRPr="005B67A3">
              <w:rPr>
                <w:rFonts w:hAnsi="Times New Roman"/>
                <w:sz w:val="24"/>
                <w:szCs w:val="24"/>
                <w:lang w:eastAsia="zh-CN"/>
              </w:rPr>
              <w:t>后</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日内收到该等</w:t>
            </w:r>
            <w:r w:rsidRPr="005B67A3">
              <w:rPr>
                <w:rFonts w:hAnsi="Times New Roman"/>
                <w:b/>
                <w:sz w:val="24"/>
                <w:szCs w:val="24"/>
                <w:lang w:eastAsia="zh-CN"/>
              </w:rPr>
              <w:t>资本金补救</w:t>
            </w:r>
            <w:r w:rsidRPr="005B67A3">
              <w:rPr>
                <w:rFonts w:hAnsi="Times New Roman"/>
                <w:sz w:val="24"/>
                <w:szCs w:val="24"/>
                <w:lang w:eastAsia="zh-CN"/>
              </w:rPr>
              <w:t>的资金；</w:t>
            </w:r>
            <w:r w:rsidRPr="005B67A3">
              <w:rPr>
                <w:rFonts w:hAnsi="Times New Roman"/>
                <w:sz w:val="24"/>
                <w:szCs w:val="24"/>
                <w:lang w:eastAsia="zh-CN"/>
              </w:rPr>
              <w:t xml:space="preserve">(iii) </w:t>
            </w:r>
            <w:r w:rsidRPr="005B67A3">
              <w:rPr>
                <w:rFonts w:hAnsi="Times New Roman"/>
                <w:b/>
                <w:bCs/>
                <w:sz w:val="24"/>
                <w:szCs w:val="24"/>
                <w:lang w:eastAsia="zh-CN"/>
              </w:rPr>
              <w:t>发起人</w:t>
            </w:r>
            <w:r w:rsidRPr="005B67A3">
              <w:rPr>
                <w:rFonts w:hAnsi="Times New Roman"/>
                <w:b/>
                <w:bCs/>
                <w:sz w:val="24"/>
                <w:szCs w:val="24"/>
                <w:lang w:eastAsia="zh-CN"/>
              </w:rPr>
              <w:t>/</w:t>
            </w:r>
            <w:r w:rsidRPr="005B67A3">
              <w:rPr>
                <w:rFonts w:hAnsi="Times New Roman"/>
                <w:b/>
                <w:bCs/>
                <w:sz w:val="24"/>
                <w:szCs w:val="24"/>
                <w:lang w:eastAsia="zh-CN"/>
              </w:rPr>
              <w:t>股东</w:t>
            </w:r>
            <w:r w:rsidRPr="005B67A3">
              <w:rPr>
                <w:rFonts w:hAnsi="Times New Roman"/>
                <w:sz w:val="24"/>
                <w:szCs w:val="24"/>
                <w:lang w:eastAsia="zh-CN"/>
              </w:rPr>
              <w:t>无权就</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次连续不合规或</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次累计不合规实施</w:t>
            </w:r>
            <w:r w:rsidRPr="005B67A3">
              <w:rPr>
                <w:rFonts w:hAnsi="Times New Roman"/>
                <w:b/>
                <w:sz w:val="24"/>
                <w:szCs w:val="24"/>
                <w:lang w:eastAsia="zh-CN"/>
              </w:rPr>
              <w:t>资本金补救</w:t>
            </w:r>
            <w:r w:rsidRPr="005B67A3">
              <w:rPr>
                <w:rFonts w:hAnsi="Times New Roman"/>
                <w:sz w:val="24"/>
                <w:szCs w:val="24"/>
                <w:lang w:eastAsia="zh-CN"/>
              </w:rPr>
              <w:t>；且</w:t>
            </w:r>
            <w:r w:rsidRPr="005B67A3">
              <w:rPr>
                <w:rFonts w:hAnsi="Times New Roman"/>
                <w:sz w:val="24"/>
                <w:szCs w:val="24"/>
                <w:lang w:eastAsia="zh-CN"/>
              </w:rPr>
              <w:t>(iv)</w:t>
            </w:r>
            <w:r w:rsidRPr="005B67A3">
              <w:rPr>
                <w:rFonts w:hAnsi="Times New Roman"/>
                <w:sz w:val="24"/>
                <w:szCs w:val="24"/>
                <w:lang w:eastAsia="zh-CN"/>
              </w:rPr>
              <w:t>就实施了</w:t>
            </w:r>
            <w:r w:rsidRPr="005B67A3">
              <w:rPr>
                <w:rFonts w:hAnsi="Times New Roman"/>
                <w:b/>
                <w:sz w:val="24"/>
                <w:szCs w:val="24"/>
                <w:lang w:eastAsia="zh-CN"/>
              </w:rPr>
              <w:t>资本金补救</w:t>
            </w:r>
            <w:r w:rsidRPr="005B67A3">
              <w:rPr>
                <w:rFonts w:hAnsi="Times New Roman"/>
                <w:sz w:val="24"/>
                <w:szCs w:val="24"/>
                <w:lang w:eastAsia="zh-CN"/>
              </w:rPr>
              <w:t>所在的任何</w:t>
            </w:r>
            <w:r w:rsidRPr="005B67A3">
              <w:rPr>
                <w:rFonts w:hAnsi="Times New Roman"/>
                <w:b/>
                <w:bCs/>
                <w:sz w:val="24"/>
                <w:szCs w:val="24"/>
                <w:lang w:eastAsia="zh-CN"/>
              </w:rPr>
              <w:t>计算日</w:t>
            </w:r>
            <w:r w:rsidRPr="005B67A3">
              <w:rPr>
                <w:rFonts w:hAnsi="Times New Roman"/>
                <w:sz w:val="24"/>
                <w:szCs w:val="24"/>
                <w:lang w:eastAsia="zh-CN"/>
              </w:rPr>
              <w:t>，不得宣告或支付股息或</w:t>
            </w:r>
            <w:r w:rsidRPr="005B67A3" w:rsidR="00292AC9">
              <w:rPr>
                <w:rFonts w:hAnsi="Times New Roman"/>
                <w:sz w:val="24"/>
                <w:szCs w:val="24"/>
                <w:lang w:eastAsia="zh-CN"/>
              </w:rPr>
              <w:t>分红</w:t>
            </w:r>
            <w:r w:rsidRPr="005B67A3">
              <w:rPr>
                <w:rFonts w:hAnsi="Times New Roman"/>
                <w:sz w:val="24"/>
                <w:szCs w:val="24"/>
                <w:lang w:eastAsia="zh-CN"/>
              </w:rPr>
              <w:t>，也不得偿还股东贷款。</w:t>
            </w:r>
            <w:r w:rsidRPr="005B67A3">
              <w:rPr>
                <w:rFonts w:hAnsi="Times New Roman"/>
                <w:sz w:val="24"/>
                <w:szCs w:val="24"/>
                <w:lang w:eastAsia="zh-CN"/>
              </w:rPr>
              <w:t>]</w:t>
            </w:r>
          </w:p>
        </w:tc>
      </w:tr>
    </w:tbl>
    <w:p w:rsidRPr="005B67A3" w:rsidR="00536F52" w:rsidP="008857E7" w14:paraId="6F789555" w14:textId="77777777">
      <w:pPr>
        <w:pStyle w:val="General2L1"/>
        <w:keepNext w:val="0"/>
        <w:spacing w:after="240"/>
        <w:rPr>
          <w:rFonts w:hAnsi="Times New Roman"/>
          <w:sz w:val="24"/>
          <w:szCs w:val="24"/>
          <w:lang w:eastAsia="zh-CN"/>
        </w:rPr>
        <w:sectPr w:rsidSect="005B5F81">
          <w:endnotePr>
            <w:numFmt w:val="lowerLetter"/>
          </w:endnotePr>
          <w:pgSz w:w="11907" w:h="16840" w:orient="portrait" w:code="9"/>
          <w:pgMar w:top="993" w:right="1417" w:bottom="993" w:left="1418" w:header="720" w:footer="284" w:gutter="0"/>
          <w:cols w:space="720"/>
          <w:titlePg/>
        </w:sectPr>
      </w:pPr>
      <w:bookmarkStart w:name="_Ref37768890" w:id="105"/>
    </w:p>
    <w:p w:rsidRPr="005B67A3" w:rsidR="00536F52" w:rsidP="008857E7" w14:paraId="2447B768" w14:textId="49196D08">
      <w:pPr>
        <w:pStyle w:val="General2L1"/>
        <w:keepNext w:val="0"/>
        <w:spacing w:after="240"/>
        <w:rPr>
          <w:rFonts w:hAnsi="Times New Roman"/>
          <w:sz w:val="24"/>
          <w:szCs w:val="24"/>
          <w:lang w:eastAsia="zh-CN"/>
        </w:rPr>
      </w:pPr>
      <w:bookmarkStart w:name="_Toc68078827" w:id="106"/>
      <w:r w:rsidRPr="005B67A3">
        <w:rPr>
          <w:rFonts w:hAnsi="Times New Roman"/>
          <w:sz w:val="24"/>
          <w:szCs w:val="24"/>
          <w:lang w:eastAsia="zh-CN"/>
        </w:rPr>
        <w:t>陈述、承诺及</w:t>
      </w:r>
      <w:r w:rsidRPr="005B67A3">
        <w:rPr>
          <w:rFonts w:hAnsi="Times New Roman"/>
          <w:bCs/>
          <w:sz w:val="24"/>
          <w:szCs w:val="24"/>
          <w:lang w:eastAsia="zh-CN"/>
        </w:rPr>
        <w:t>违约事件</w:t>
      </w:r>
      <w:bookmarkEnd w:id="106"/>
      <w:r w:rsidRPr="005B67A3">
        <w:rPr>
          <w:rFonts w:hAnsi="Times New Roman"/>
          <w:sz w:val="24"/>
          <w:szCs w:val="24"/>
          <w:lang w:eastAsia="zh-CN"/>
        </w:rPr>
        <w:t xml:space="preserve"> </w:t>
      </w:r>
      <w:bookmarkEnd w:id="105"/>
    </w:p>
    <w:tbl>
      <w:tblPr>
        <w:tblW w:w="5000" w:type="pct"/>
        <w:tblLayout w:type="fixed"/>
        <w:tblLook w:val="0000"/>
      </w:tblPr>
      <w:tblGrid>
        <w:gridCol w:w="3588"/>
        <w:gridCol w:w="5484"/>
      </w:tblGrid>
      <w:tr w:rsidTr="003009B0" w14:paraId="0239E92D" w14:textId="77777777">
        <w:tblPrEx>
          <w:tblW w:w="5000" w:type="pct"/>
          <w:tblLayout w:type="fixed"/>
          <w:tblLook w:val="0000"/>
        </w:tblPrEx>
        <w:tc>
          <w:tcPr>
            <w:tcW w:w="3588" w:type="dxa"/>
          </w:tcPr>
          <w:p w:rsidRPr="005B67A3" w:rsidR="00536F52" w:rsidP="008857E7" w14:paraId="6E53D9E9" w14:textId="06D8E4CA">
            <w:pPr>
              <w:pStyle w:val="General2L2"/>
              <w:keepNext w:val="0"/>
              <w:spacing w:after="240"/>
              <w:rPr>
                <w:rFonts w:hAnsi="Times New Roman"/>
                <w:b w:val="0"/>
                <w:sz w:val="24"/>
                <w:szCs w:val="24"/>
              </w:rPr>
            </w:pPr>
            <w:bookmarkStart w:name="_Toc68078828" w:id="107"/>
            <w:r w:rsidRPr="005B67A3">
              <w:rPr>
                <w:rFonts w:hAnsi="Times New Roman"/>
                <w:sz w:val="24"/>
                <w:szCs w:val="24"/>
                <w:lang w:eastAsia="zh-CN"/>
              </w:rPr>
              <w:t>陈述</w:t>
            </w:r>
            <w:r w:rsidRPr="005B67A3">
              <w:rPr>
                <w:rFonts w:hAnsi="Times New Roman"/>
                <w:b w:val="0"/>
                <w:sz w:val="24"/>
                <w:szCs w:val="24"/>
                <w:lang w:eastAsia="zh-CN"/>
              </w:rPr>
              <w:t>：</w:t>
            </w:r>
            <w:bookmarkEnd w:id="107"/>
          </w:p>
        </w:tc>
        <w:tc>
          <w:tcPr>
            <w:tcW w:w="5483" w:type="dxa"/>
          </w:tcPr>
          <w:p w:rsidRPr="005B67A3" w:rsidR="00536F52" w:rsidP="008857E7" w14:paraId="21DBA447" w14:textId="2E7BCFDA">
            <w:pPr>
              <w:widowControl w:val="0"/>
              <w:spacing w:after="240"/>
              <w:rPr>
                <w:rFonts w:ascii="Times New Roman" w:hAnsi="Times New Roman"/>
                <w:sz w:val="24"/>
                <w:szCs w:val="24"/>
                <w:lang w:eastAsia="zh-CN"/>
              </w:rPr>
            </w:pPr>
            <w:r w:rsidRPr="005B67A3">
              <w:rPr>
                <w:rFonts w:ascii="Times New Roman" w:hAnsi="Times New Roman"/>
                <w:b/>
                <w:sz w:val="24"/>
                <w:szCs w:val="24"/>
                <w:lang w:eastAsia="zh-CN"/>
              </w:rPr>
              <w:t>借款人</w:t>
            </w:r>
            <w:r w:rsidRPr="005B67A3">
              <w:rPr>
                <w:rFonts w:ascii="Times New Roman" w:hAnsi="Times New Roman"/>
                <w:sz w:val="24"/>
                <w:szCs w:val="24"/>
                <w:lang w:eastAsia="zh-CN"/>
              </w:rPr>
              <w:t>将分别在</w:t>
            </w:r>
            <w:r w:rsidRPr="005B67A3">
              <w:rPr>
                <w:rFonts w:ascii="Times New Roman" w:hAnsi="Times New Roman"/>
                <w:b/>
                <w:bCs/>
                <w:sz w:val="24"/>
                <w:szCs w:val="24"/>
                <w:lang w:eastAsia="zh-CN"/>
              </w:rPr>
              <w:t>协议</w:t>
            </w:r>
            <w:r w:rsidRPr="005B67A3">
              <w:rPr>
                <w:rFonts w:ascii="Times New Roman" w:hAnsi="Times New Roman"/>
                <w:sz w:val="24"/>
                <w:szCs w:val="24"/>
                <w:lang w:eastAsia="zh-CN"/>
              </w:rPr>
              <w:t>签署日以及</w:t>
            </w:r>
            <w:r w:rsidRPr="005B67A3">
              <w:rPr>
                <w:rFonts w:ascii="Times New Roman" w:hAnsi="Times New Roman"/>
                <w:sz w:val="24"/>
                <w:szCs w:val="24"/>
                <w:lang w:eastAsia="zh-CN"/>
              </w:rPr>
              <w:t>[</w:t>
            </w:r>
            <w:r w:rsidRPr="005B67A3">
              <w:rPr>
                <w:rFonts w:ascii="Times New Roman" w:hAnsi="Times New Roman"/>
                <w:sz w:val="24"/>
                <w:szCs w:val="24"/>
                <w:lang w:eastAsia="zh-CN"/>
              </w:rPr>
              <w:t>就</w:t>
            </w: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至</w:t>
            </w:r>
            <w:r w:rsidRPr="005B67A3">
              <w:rPr>
                <w:rFonts w:ascii="Times New Roman" w:hAnsi="Times New Roman"/>
                <w:sz w:val="24"/>
                <w:szCs w:val="24"/>
                <w:lang w:eastAsia="zh-CN"/>
              </w:rPr>
              <w:t>[</w:t>
            </w:r>
            <w:r w:rsidRPr="005B67A3">
              <w:rPr>
                <w:rFonts w:ascii="Wingdings" w:hAnsi="Wingdings" w:eastAsia="Wingdings" w:cs="Wingdings"/>
                <w:sz w:val="24"/>
                <w:szCs w:val="24"/>
              </w:rPr>
              <w:t>□</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b/>
                <w:bCs/>
                <w:sz w:val="24"/>
                <w:szCs w:val="24"/>
                <w:lang w:eastAsia="zh-CN"/>
              </w:rPr>
              <w:t>重复陈述</w:t>
            </w:r>
            <w:r w:rsidRPr="005B67A3">
              <w:rPr>
                <w:rFonts w:ascii="Times New Roman" w:hAnsi="Times New Roman"/>
                <w:sz w:val="24"/>
                <w:szCs w:val="24"/>
                <w:lang w:eastAsia="zh-CN"/>
              </w:rPr>
              <w:t>”</w:t>
            </w:r>
            <w:r w:rsidRPr="005B67A3">
              <w:rPr>
                <w:rFonts w:ascii="Times New Roman" w:hAnsi="Times New Roman"/>
                <w:sz w:val="24"/>
                <w:szCs w:val="24"/>
                <w:lang w:eastAsia="zh-CN"/>
              </w:rPr>
              <w:t>）而言</w:t>
            </w:r>
            <w:r w:rsidRPr="005B67A3">
              <w:rPr>
                <w:rFonts w:ascii="Times New Roman"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rPr>
              <w:footnoteReference w:id="127"/>
            </w:r>
            <w:r w:rsidRPr="005B67A3">
              <w:rPr>
                <w:rFonts w:ascii="Times New Roman" w:hAnsi="Times New Roman"/>
                <w:sz w:val="24"/>
                <w:szCs w:val="24"/>
                <w:lang w:eastAsia="zh-CN"/>
              </w:rPr>
              <w:t>在各</w:t>
            </w:r>
            <w:r w:rsidRPr="005B67A3">
              <w:rPr>
                <w:rFonts w:ascii="Times New Roman" w:hAnsi="Times New Roman"/>
                <w:b/>
                <w:bCs/>
                <w:sz w:val="24"/>
                <w:szCs w:val="24"/>
                <w:lang w:eastAsia="zh-CN"/>
              </w:rPr>
              <w:t>提款申请</w:t>
            </w:r>
            <w:r w:rsidRPr="005B67A3">
              <w:rPr>
                <w:rFonts w:ascii="Times New Roman" w:hAnsi="Times New Roman"/>
                <w:sz w:val="24"/>
                <w:szCs w:val="24"/>
                <w:lang w:eastAsia="zh-CN"/>
              </w:rPr>
              <w:t>日期、</w:t>
            </w:r>
            <w:r w:rsidRPr="005B67A3">
              <w:rPr>
                <w:rFonts w:ascii="Times New Roman" w:hAnsi="Times New Roman"/>
                <w:b/>
                <w:bCs/>
                <w:sz w:val="24"/>
                <w:szCs w:val="24"/>
                <w:lang w:eastAsia="zh-CN"/>
              </w:rPr>
              <w:t>融资关闭</w:t>
            </w:r>
            <w:r w:rsidRPr="005B67A3">
              <w:rPr>
                <w:rFonts w:ascii="Times New Roman" w:hAnsi="Times New Roman"/>
                <w:sz w:val="24"/>
                <w:szCs w:val="24"/>
                <w:lang w:eastAsia="zh-CN"/>
              </w:rPr>
              <w:t>之日、各</w:t>
            </w:r>
            <w:r w:rsidRPr="005B67A3">
              <w:rPr>
                <w:rFonts w:ascii="Times New Roman" w:hAnsi="Times New Roman"/>
                <w:b/>
                <w:bCs/>
                <w:sz w:val="24"/>
                <w:szCs w:val="24"/>
                <w:lang w:eastAsia="zh-CN"/>
              </w:rPr>
              <w:t>提款</w:t>
            </w:r>
            <w:r w:rsidRPr="005B67A3">
              <w:rPr>
                <w:rFonts w:ascii="Times New Roman" w:hAnsi="Times New Roman"/>
                <w:b/>
                <w:sz w:val="24"/>
                <w:szCs w:val="24"/>
                <w:lang w:eastAsia="zh-CN"/>
              </w:rPr>
              <w:t>日</w:t>
            </w:r>
            <w:r w:rsidRPr="005B67A3">
              <w:rPr>
                <w:rFonts w:ascii="Times New Roman" w:hAnsi="Times New Roman"/>
                <w:sz w:val="24"/>
                <w:szCs w:val="24"/>
                <w:lang w:eastAsia="zh-CN"/>
              </w:rPr>
              <w:t>以及各</w:t>
            </w:r>
            <w:r w:rsidRPr="005B67A3">
              <w:rPr>
                <w:rFonts w:ascii="Times New Roman" w:hAnsi="Times New Roman"/>
                <w:b/>
                <w:sz w:val="24"/>
                <w:szCs w:val="24"/>
                <w:lang w:eastAsia="zh-CN"/>
              </w:rPr>
              <w:t>利息期</w:t>
            </w:r>
            <w:r w:rsidRPr="005B67A3">
              <w:rPr>
                <w:rFonts w:ascii="Times New Roman" w:hAnsi="Times New Roman"/>
                <w:sz w:val="24"/>
                <w:szCs w:val="24"/>
                <w:lang w:eastAsia="zh-CN"/>
              </w:rPr>
              <w:t>首日作出此类授信惯常的陈述（受制于重要性或以及各方可能约定其他限制</w:t>
            </w:r>
            <w:bookmarkStart w:name="_9kP4WSt67348IHAGHDK" w:id="108"/>
            <w:bookmarkStart w:name="_9kR3WTr6734DGAAGHDK" w:id="109"/>
            <w:r w:rsidRPr="005B67A3">
              <w:rPr>
                <w:rFonts w:ascii="Times New Roman" w:hAnsi="Times New Roman"/>
                <w:sz w:val="24"/>
                <w:szCs w:val="24"/>
                <w:lang w:eastAsia="zh-CN"/>
              </w:rPr>
              <w:t>）：</w:t>
            </w:r>
            <w:r>
              <w:rPr>
                <w:rStyle w:val="FootnoteReference"/>
                <w:rFonts w:ascii="Times New Roman" w:hAnsi="Times New Roman"/>
                <w:sz w:val="24"/>
                <w:szCs w:val="24"/>
              </w:rPr>
              <w:footnoteReference w:id="128"/>
            </w:r>
            <w:r w:rsidRPr="005B67A3">
              <w:rPr>
                <w:rFonts w:ascii="Times New Roman" w:hAnsi="Times New Roman"/>
                <w:sz w:val="24"/>
                <w:szCs w:val="24"/>
                <w:vertAlign w:val="superscript"/>
                <w:lang w:eastAsia="zh-CN"/>
              </w:rPr>
              <w:t xml:space="preserve"> </w:t>
            </w:r>
            <w:r>
              <w:rPr>
                <w:rFonts w:ascii="Times New Roman" w:hAnsi="Times New Roman"/>
                <w:sz w:val="24"/>
                <w:szCs w:val="24"/>
                <w:vertAlign w:val="superscript"/>
              </w:rPr>
              <w:footnoteReference w:id="129"/>
            </w:r>
            <w:bookmarkEnd w:id="108"/>
            <w:bookmarkEnd w:id="109"/>
          </w:p>
        </w:tc>
      </w:tr>
      <w:tr w:rsidTr="003009B0" w14:paraId="6AA30D44" w14:textId="77777777">
        <w:tblPrEx>
          <w:tblW w:w="5000" w:type="pct"/>
          <w:tblLayout w:type="fixed"/>
          <w:tblLook w:val="0000"/>
        </w:tblPrEx>
        <w:tc>
          <w:tcPr>
            <w:tcW w:w="3588" w:type="dxa"/>
          </w:tcPr>
          <w:p w:rsidRPr="005B67A3" w:rsidR="00536F52" w:rsidP="0015013B" w14:paraId="02B30B5D"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29C7A21D" w14:textId="4E8F39D8">
            <w:pPr>
              <w:pStyle w:val="General2L3"/>
              <w:spacing w:after="240"/>
              <w:ind w:hanging="587"/>
              <w:rPr>
                <w:rFonts w:hAnsi="Times New Roman"/>
                <w:sz w:val="24"/>
                <w:szCs w:val="24"/>
              </w:rPr>
            </w:pPr>
            <w:r w:rsidRPr="005B67A3">
              <w:rPr>
                <w:rFonts w:hAnsi="Times New Roman"/>
                <w:sz w:val="24"/>
                <w:szCs w:val="24"/>
                <w:lang w:eastAsia="zh-CN"/>
              </w:rPr>
              <w:t>法律地位；</w:t>
            </w:r>
          </w:p>
        </w:tc>
      </w:tr>
      <w:tr w:rsidTr="003009B0" w14:paraId="2AD9430B" w14:textId="77777777">
        <w:tblPrEx>
          <w:tblW w:w="5000" w:type="pct"/>
          <w:tblLayout w:type="fixed"/>
          <w:tblLook w:val="0000"/>
        </w:tblPrEx>
        <w:tc>
          <w:tcPr>
            <w:tcW w:w="3588" w:type="dxa"/>
          </w:tcPr>
          <w:p w:rsidRPr="005B67A3" w:rsidR="00536F52" w:rsidP="0015013B" w14:paraId="0C40E0FE" w14:textId="77777777">
            <w:pPr>
              <w:widowControl w:val="0"/>
              <w:spacing w:after="240"/>
              <w:jc w:val="left"/>
              <w:rPr>
                <w:rFonts w:ascii="Times New Roman" w:hAnsi="Times New Roman"/>
                <w:b/>
                <w:sz w:val="24"/>
                <w:szCs w:val="24"/>
              </w:rPr>
            </w:pPr>
          </w:p>
        </w:tc>
        <w:tc>
          <w:tcPr>
            <w:tcW w:w="5483" w:type="dxa"/>
          </w:tcPr>
          <w:p w:rsidRPr="005B67A3" w:rsidR="00536F52" w:rsidP="00F10AF0" w14:paraId="30042A58" w14:textId="0F5A8418">
            <w:pPr>
              <w:pStyle w:val="General2L3"/>
              <w:spacing w:after="240"/>
              <w:ind w:hanging="587"/>
              <w:rPr>
                <w:rFonts w:hAnsi="Times New Roman"/>
                <w:sz w:val="24"/>
                <w:szCs w:val="24"/>
                <w:lang w:eastAsia="zh-CN"/>
              </w:rPr>
            </w:pPr>
            <w:r w:rsidRPr="005B67A3">
              <w:rPr>
                <w:rFonts w:hAnsi="Times New Roman"/>
                <w:sz w:val="24"/>
                <w:szCs w:val="24"/>
                <w:lang w:eastAsia="zh-CN"/>
              </w:rPr>
              <w:t>有约束力的义务；</w:t>
            </w:r>
          </w:p>
        </w:tc>
      </w:tr>
      <w:tr w:rsidTr="003009B0" w14:paraId="1D61C6EC" w14:textId="77777777">
        <w:tblPrEx>
          <w:tblW w:w="5000" w:type="pct"/>
          <w:tblLayout w:type="fixed"/>
          <w:tblLook w:val="0000"/>
        </w:tblPrEx>
        <w:tc>
          <w:tcPr>
            <w:tcW w:w="3588" w:type="dxa"/>
          </w:tcPr>
          <w:p w:rsidRPr="005B67A3" w:rsidR="00536F52" w:rsidP="0015013B" w14:paraId="6BEDC500" w14:textId="77777777">
            <w:pPr>
              <w:widowControl w:val="0"/>
              <w:spacing w:after="240"/>
              <w:jc w:val="left"/>
              <w:rPr>
                <w:rFonts w:ascii="Times New Roman" w:hAnsi="Times New Roman"/>
                <w:b/>
                <w:sz w:val="24"/>
                <w:szCs w:val="24"/>
              </w:rPr>
            </w:pPr>
          </w:p>
        </w:tc>
        <w:tc>
          <w:tcPr>
            <w:tcW w:w="5483" w:type="dxa"/>
          </w:tcPr>
          <w:p w:rsidRPr="005B67A3" w:rsidR="00536F52" w:rsidP="00F10AF0" w14:paraId="1BAB8032" w14:textId="2EBFE288">
            <w:pPr>
              <w:pStyle w:val="General2L3"/>
              <w:spacing w:after="240"/>
              <w:ind w:hanging="587"/>
              <w:rPr>
                <w:rFonts w:hAnsi="Times New Roman"/>
                <w:sz w:val="24"/>
                <w:szCs w:val="24"/>
                <w:lang w:eastAsia="zh-CN"/>
              </w:rPr>
            </w:pPr>
            <w:r w:rsidRPr="005B67A3">
              <w:rPr>
                <w:rFonts w:hAnsi="Times New Roman"/>
                <w:sz w:val="24"/>
                <w:szCs w:val="24"/>
                <w:lang w:eastAsia="zh-CN"/>
              </w:rPr>
              <w:t>不与其他义务冲突；</w:t>
            </w:r>
          </w:p>
        </w:tc>
      </w:tr>
      <w:tr w:rsidTr="003009B0" w14:paraId="7EB2CD63" w14:textId="77777777">
        <w:tblPrEx>
          <w:tblW w:w="5000" w:type="pct"/>
          <w:tblLayout w:type="fixed"/>
          <w:tblLook w:val="0000"/>
        </w:tblPrEx>
        <w:tc>
          <w:tcPr>
            <w:tcW w:w="3588" w:type="dxa"/>
          </w:tcPr>
          <w:p w:rsidRPr="005B67A3" w:rsidR="00536F52" w:rsidP="0015013B" w14:paraId="4B190D85"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1B289397" w14:textId="4BB07D69">
            <w:pPr>
              <w:pStyle w:val="General2L3"/>
              <w:spacing w:after="240"/>
              <w:ind w:hanging="587"/>
              <w:rPr>
                <w:rFonts w:hAnsi="Times New Roman"/>
                <w:sz w:val="24"/>
                <w:szCs w:val="24"/>
                <w:lang w:eastAsia="zh-CN"/>
              </w:rPr>
            </w:pPr>
            <w:r w:rsidRPr="005B67A3">
              <w:rPr>
                <w:rFonts w:hAnsi="Times New Roman"/>
                <w:sz w:val="24"/>
                <w:szCs w:val="24"/>
                <w:lang w:eastAsia="zh-CN"/>
              </w:rPr>
              <w:t>权力和授权；</w:t>
            </w:r>
          </w:p>
        </w:tc>
      </w:tr>
      <w:tr w:rsidTr="003009B0" w14:paraId="6FEEACFF" w14:textId="77777777">
        <w:tblPrEx>
          <w:tblW w:w="5000" w:type="pct"/>
          <w:tblLayout w:type="fixed"/>
          <w:tblLook w:val="0000"/>
        </w:tblPrEx>
        <w:tc>
          <w:tcPr>
            <w:tcW w:w="3588" w:type="dxa"/>
          </w:tcPr>
          <w:p w:rsidRPr="005B67A3" w:rsidR="00536F52" w:rsidP="0015013B" w14:paraId="2C7E3E62" w14:textId="77777777">
            <w:pPr>
              <w:widowControl w:val="0"/>
              <w:spacing w:after="240"/>
              <w:jc w:val="left"/>
              <w:rPr>
                <w:rFonts w:ascii="Times New Roman" w:hAnsi="Times New Roman"/>
                <w:b/>
                <w:sz w:val="24"/>
                <w:szCs w:val="24"/>
              </w:rPr>
            </w:pPr>
          </w:p>
        </w:tc>
        <w:tc>
          <w:tcPr>
            <w:tcW w:w="5483" w:type="dxa"/>
          </w:tcPr>
          <w:p w:rsidRPr="005B67A3" w:rsidR="00536F52" w:rsidP="00F10AF0" w14:paraId="022C1357" w14:textId="48539DDD">
            <w:pPr>
              <w:pStyle w:val="General2L3"/>
              <w:spacing w:after="240"/>
              <w:ind w:hanging="587"/>
              <w:rPr>
                <w:rFonts w:hAnsi="Times New Roman"/>
                <w:sz w:val="24"/>
                <w:szCs w:val="24"/>
                <w:lang w:eastAsia="zh-CN"/>
              </w:rPr>
            </w:pPr>
            <w:r w:rsidRPr="005B67A3">
              <w:rPr>
                <w:rFonts w:hAnsi="Times New Roman"/>
                <w:sz w:val="24"/>
                <w:szCs w:val="24"/>
                <w:lang w:eastAsia="zh-CN"/>
              </w:rPr>
              <w:t>效力及作为证据的可接纳性；</w:t>
            </w:r>
            <w:r w:rsidRPr="005B67A3">
              <w:rPr>
                <w:rFonts w:hAnsi="Times New Roman"/>
                <w:sz w:val="24"/>
                <w:szCs w:val="24"/>
                <w:lang w:eastAsia="zh-CN"/>
              </w:rPr>
              <w:t xml:space="preserve"> </w:t>
            </w:r>
          </w:p>
        </w:tc>
      </w:tr>
      <w:tr w:rsidTr="003009B0" w14:paraId="3B419870" w14:textId="77777777">
        <w:tblPrEx>
          <w:tblW w:w="5000" w:type="pct"/>
          <w:tblLayout w:type="fixed"/>
          <w:tblLook w:val="0000"/>
        </w:tblPrEx>
        <w:tc>
          <w:tcPr>
            <w:tcW w:w="3588" w:type="dxa"/>
          </w:tcPr>
          <w:p w:rsidRPr="005B67A3" w:rsidR="00536F52" w:rsidP="0015013B" w14:paraId="326F9BEA"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7EBD325A" w14:textId="78916D09">
            <w:pPr>
              <w:pStyle w:val="General2L3"/>
              <w:spacing w:after="240"/>
              <w:ind w:hanging="587"/>
              <w:rPr>
                <w:rFonts w:hAnsi="Times New Roman"/>
                <w:sz w:val="24"/>
                <w:szCs w:val="24"/>
                <w:lang w:eastAsia="zh-CN"/>
              </w:rPr>
            </w:pPr>
            <w:r w:rsidRPr="005B67A3">
              <w:rPr>
                <w:rFonts w:hAnsi="Times New Roman"/>
                <w:sz w:val="24"/>
                <w:szCs w:val="24"/>
                <w:lang w:eastAsia="zh-CN"/>
              </w:rPr>
              <w:t>适用法律及强制执行；</w:t>
            </w:r>
          </w:p>
        </w:tc>
      </w:tr>
      <w:tr w:rsidTr="003009B0" w14:paraId="006F8ABE" w14:textId="77777777">
        <w:tblPrEx>
          <w:tblW w:w="5000" w:type="pct"/>
          <w:tblLayout w:type="fixed"/>
          <w:tblLook w:val="0000"/>
        </w:tblPrEx>
        <w:tc>
          <w:tcPr>
            <w:tcW w:w="3588" w:type="dxa"/>
          </w:tcPr>
          <w:p w:rsidRPr="005B67A3" w:rsidR="00536F52" w:rsidP="0015013B" w14:paraId="5E81D056"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3522504E" w14:textId="687DA7AC">
            <w:pPr>
              <w:pStyle w:val="General2L3"/>
              <w:spacing w:after="240"/>
              <w:ind w:hanging="587"/>
              <w:rPr>
                <w:rFonts w:hAnsi="Times New Roman"/>
                <w:sz w:val="24"/>
                <w:szCs w:val="24"/>
                <w:lang w:eastAsia="zh-CN"/>
              </w:rPr>
            </w:pPr>
            <w:r w:rsidRPr="005B67A3">
              <w:rPr>
                <w:rFonts w:hAnsi="Times New Roman"/>
                <w:b/>
                <w:sz w:val="24"/>
                <w:szCs w:val="24"/>
                <w:lang w:eastAsia="zh-CN"/>
              </w:rPr>
              <w:t>交易文件</w:t>
            </w:r>
            <w:r w:rsidRPr="005B67A3">
              <w:rPr>
                <w:rFonts w:hAnsi="Times New Roman"/>
                <w:sz w:val="24"/>
                <w:szCs w:val="24"/>
                <w:lang w:eastAsia="zh-CN"/>
              </w:rPr>
              <w:t>包含</w:t>
            </w:r>
            <w:r w:rsidRPr="005B67A3">
              <w:rPr>
                <w:rFonts w:hAnsi="Times New Roman"/>
                <w:b/>
                <w:sz w:val="24"/>
                <w:szCs w:val="24"/>
                <w:lang w:eastAsia="zh-CN"/>
              </w:rPr>
              <w:t>项目</w:t>
            </w:r>
            <w:r w:rsidRPr="005B67A3">
              <w:rPr>
                <w:rFonts w:hAnsi="Times New Roman"/>
                <w:sz w:val="24"/>
                <w:szCs w:val="24"/>
                <w:lang w:eastAsia="zh-CN"/>
              </w:rPr>
              <w:t>的重大条款，且</w:t>
            </w:r>
            <w:r w:rsidRPr="005B67A3">
              <w:rPr>
                <w:rFonts w:hAnsi="Times New Roman"/>
                <w:b/>
                <w:bCs/>
                <w:sz w:val="24"/>
                <w:szCs w:val="24"/>
                <w:lang w:eastAsia="zh-CN"/>
              </w:rPr>
              <w:t>交易文件</w:t>
            </w:r>
            <w:r w:rsidRPr="005B67A3">
              <w:rPr>
                <w:rFonts w:hAnsi="Times New Roman"/>
                <w:sz w:val="24"/>
                <w:szCs w:val="24"/>
                <w:lang w:eastAsia="zh-CN"/>
              </w:rPr>
              <w:t>全面有效；</w:t>
            </w:r>
            <w:r w:rsidRPr="005B67A3">
              <w:rPr>
                <w:rFonts w:hAnsi="Times New Roman"/>
                <w:sz w:val="24"/>
                <w:szCs w:val="24"/>
                <w:lang w:eastAsia="zh-CN"/>
              </w:rPr>
              <w:t xml:space="preserve"> </w:t>
            </w:r>
          </w:p>
        </w:tc>
      </w:tr>
      <w:tr w:rsidTr="003009B0" w14:paraId="107CE82D" w14:textId="77777777">
        <w:tblPrEx>
          <w:tblW w:w="5000" w:type="pct"/>
          <w:tblLayout w:type="fixed"/>
          <w:tblLook w:val="0000"/>
        </w:tblPrEx>
        <w:tc>
          <w:tcPr>
            <w:tcW w:w="3588" w:type="dxa"/>
          </w:tcPr>
          <w:p w:rsidRPr="005B67A3" w:rsidR="00536F52" w:rsidP="0015013B" w14:paraId="522A5CA9"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3E319DBB" w14:textId="1ECE2727">
            <w:pPr>
              <w:pStyle w:val="General2L3"/>
              <w:spacing w:after="240"/>
              <w:ind w:hanging="587"/>
              <w:rPr>
                <w:rFonts w:hAnsi="Times New Roman"/>
                <w:sz w:val="24"/>
                <w:szCs w:val="24"/>
              </w:rPr>
            </w:pPr>
            <w:r w:rsidRPr="005B67A3">
              <w:rPr>
                <w:rFonts w:hAnsi="Times New Roman"/>
                <w:sz w:val="24"/>
                <w:szCs w:val="24"/>
                <w:lang w:eastAsia="zh-CN"/>
              </w:rPr>
              <w:t>无其他业务或协议；</w:t>
            </w:r>
            <w:r w:rsidRPr="005B67A3">
              <w:rPr>
                <w:rFonts w:hAnsi="Times New Roman"/>
                <w:sz w:val="24"/>
                <w:szCs w:val="24"/>
                <w:lang w:eastAsia="zh-CN"/>
              </w:rPr>
              <w:t xml:space="preserve"> </w:t>
            </w:r>
          </w:p>
        </w:tc>
      </w:tr>
      <w:tr w:rsidTr="003009B0" w14:paraId="4747F5D8" w14:textId="77777777">
        <w:tblPrEx>
          <w:tblW w:w="5000" w:type="pct"/>
          <w:tblLayout w:type="fixed"/>
          <w:tblLook w:val="0000"/>
        </w:tblPrEx>
        <w:tc>
          <w:tcPr>
            <w:tcW w:w="3588" w:type="dxa"/>
          </w:tcPr>
          <w:p w:rsidRPr="005B67A3" w:rsidR="00536F52" w:rsidP="0015013B" w14:paraId="22E3C6A3" w14:textId="77777777">
            <w:pPr>
              <w:widowControl w:val="0"/>
              <w:spacing w:after="240"/>
              <w:jc w:val="left"/>
              <w:rPr>
                <w:rFonts w:ascii="Times New Roman" w:hAnsi="Times New Roman"/>
                <w:b/>
                <w:sz w:val="24"/>
                <w:szCs w:val="24"/>
              </w:rPr>
            </w:pPr>
          </w:p>
        </w:tc>
        <w:tc>
          <w:tcPr>
            <w:tcW w:w="5483" w:type="dxa"/>
          </w:tcPr>
          <w:p w:rsidRPr="005B67A3" w:rsidR="00536F52" w:rsidP="00F10AF0" w14:paraId="17482F36" w14:textId="24FE3F99">
            <w:pPr>
              <w:pStyle w:val="General2L3"/>
              <w:spacing w:after="240"/>
              <w:ind w:hanging="587"/>
              <w:rPr>
                <w:rFonts w:hAnsi="Times New Roman"/>
                <w:sz w:val="24"/>
                <w:szCs w:val="24"/>
                <w:lang w:eastAsia="zh-CN"/>
              </w:rPr>
            </w:pPr>
            <w:r w:rsidRPr="005B67A3">
              <w:rPr>
                <w:rFonts w:hAnsi="Times New Roman"/>
                <w:sz w:val="24"/>
                <w:szCs w:val="24"/>
                <w:lang w:eastAsia="zh-CN"/>
              </w:rPr>
              <w:t>担保：</w:t>
            </w:r>
            <w:r w:rsidRPr="005B67A3">
              <w:rPr>
                <w:rFonts w:hAnsi="Times New Roman"/>
                <w:sz w:val="24"/>
                <w:szCs w:val="24"/>
                <w:lang w:eastAsia="zh-CN"/>
              </w:rPr>
              <w:t>(</w:t>
            </w:r>
            <w:r w:rsidRPr="005B67A3">
              <w:rPr>
                <w:rFonts w:hAnsi="Times New Roman"/>
                <w:sz w:val="24"/>
                <w:szCs w:val="24"/>
                <w:lang w:eastAsia="zh-CN"/>
              </w:rPr>
              <w:t>i</w:t>
            </w:r>
            <w:r w:rsidRPr="005B67A3">
              <w:rPr>
                <w:rFonts w:hAnsi="Times New Roman"/>
                <w:sz w:val="24"/>
                <w:szCs w:val="24"/>
                <w:lang w:eastAsia="zh-CN"/>
              </w:rPr>
              <w:t xml:space="preserve">) </w:t>
            </w:r>
            <w:r w:rsidRPr="005B67A3">
              <w:rPr>
                <w:rFonts w:hAnsi="Times New Roman"/>
                <w:sz w:val="24"/>
                <w:szCs w:val="24"/>
                <w:lang w:eastAsia="zh-CN"/>
              </w:rPr>
              <w:t>除</w:t>
            </w:r>
            <w:r w:rsidRPr="005B67A3">
              <w:rPr>
                <w:rFonts w:hAnsi="Times New Roman"/>
                <w:b/>
                <w:sz w:val="24"/>
                <w:szCs w:val="24"/>
                <w:lang w:eastAsia="zh-CN"/>
              </w:rPr>
              <w:t>担保文件</w:t>
            </w:r>
            <w:r w:rsidRPr="005B67A3">
              <w:rPr>
                <w:rFonts w:hAnsi="Times New Roman"/>
                <w:sz w:val="24"/>
                <w:szCs w:val="24"/>
                <w:lang w:val="en-US" w:eastAsia="zh-CN"/>
              </w:rPr>
              <w:t>创设的担保外，其</w:t>
            </w:r>
            <w:r w:rsidRPr="005B67A3">
              <w:rPr>
                <w:rFonts w:hAnsi="Times New Roman"/>
                <w:sz w:val="24"/>
                <w:szCs w:val="24"/>
                <w:lang w:eastAsia="zh-CN"/>
              </w:rPr>
              <w:t>任何资产</w:t>
            </w:r>
            <w:r w:rsidRPr="005B67A3" w:rsidR="00292AC9">
              <w:rPr>
                <w:rFonts w:hAnsi="Times New Roman"/>
                <w:sz w:val="24"/>
                <w:szCs w:val="24"/>
                <w:lang w:eastAsia="zh-CN"/>
              </w:rPr>
              <w:t>上</w:t>
            </w:r>
            <w:r w:rsidRPr="005B67A3">
              <w:rPr>
                <w:rFonts w:hAnsi="Times New Roman"/>
                <w:sz w:val="24"/>
                <w:szCs w:val="24"/>
                <w:lang w:eastAsia="zh-CN"/>
              </w:rPr>
              <w:t>均无其他担保；</w:t>
            </w:r>
            <w:r w:rsidRPr="005B67A3">
              <w:rPr>
                <w:rFonts w:hAnsi="Times New Roman"/>
                <w:sz w:val="24"/>
                <w:szCs w:val="24"/>
                <w:lang w:val="en-US" w:eastAsia="zh-CN"/>
              </w:rPr>
              <w:t xml:space="preserve">(ii) </w:t>
            </w:r>
            <w:r w:rsidRPr="005B67A3">
              <w:rPr>
                <w:rFonts w:hAnsi="Times New Roman"/>
                <w:sz w:val="24"/>
                <w:szCs w:val="24"/>
                <w:lang w:eastAsia="zh-CN"/>
              </w:rPr>
              <w:t>担保的顺位；</w:t>
            </w:r>
            <w:r w:rsidRPr="005B67A3">
              <w:rPr>
                <w:rFonts w:hAnsi="Times New Roman"/>
                <w:sz w:val="24"/>
                <w:szCs w:val="24"/>
                <w:lang w:eastAsia="zh-CN"/>
              </w:rPr>
              <w:t xml:space="preserve">(iii) </w:t>
            </w:r>
            <w:r w:rsidRPr="005B67A3">
              <w:rPr>
                <w:rFonts w:hAnsi="Times New Roman"/>
                <w:sz w:val="24"/>
                <w:szCs w:val="24"/>
                <w:lang w:eastAsia="zh-CN"/>
              </w:rPr>
              <w:t>担保有效设定；</w:t>
            </w:r>
            <w:r w:rsidRPr="005B67A3">
              <w:rPr>
                <w:rFonts w:hAnsi="Times New Roman"/>
                <w:sz w:val="24"/>
                <w:szCs w:val="24"/>
                <w:lang w:eastAsia="zh-CN"/>
              </w:rPr>
              <w:t xml:space="preserve">(iv) </w:t>
            </w:r>
            <w:r w:rsidRPr="005B67A3">
              <w:rPr>
                <w:rFonts w:hAnsi="Times New Roman"/>
                <w:sz w:val="24"/>
                <w:szCs w:val="24"/>
                <w:lang w:eastAsia="zh-CN"/>
              </w:rPr>
              <w:t>合法且适销的所有权；</w:t>
            </w:r>
            <w:r w:rsidRPr="005B67A3">
              <w:rPr>
                <w:rFonts w:hAnsi="Times New Roman"/>
                <w:sz w:val="24"/>
                <w:szCs w:val="24"/>
                <w:lang w:eastAsia="zh-CN"/>
              </w:rPr>
              <w:t xml:space="preserve">(v) </w:t>
            </w:r>
            <w:r w:rsidRPr="005B67A3">
              <w:rPr>
                <w:rFonts w:hAnsi="Times New Roman"/>
                <w:sz w:val="24"/>
                <w:szCs w:val="24"/>
                <w:lang w:eastAsia="zh-CN"/>
              </w:rPr>
              <w:t>法律和实益所有权；</w:t>
            </w:r>
            <w:r w:rsidRPr="005B67A3">
              <w:rPr>
                <w:rFonts w:hAnsi="Times New Roman"/>
                <w:sz w:val="24"/>
                <w:szCs w:val="24"/>
                <w:lang w:eastAsia="zh-CN"/>
              </w:rPr>
              <w:t xml:space="preserve">(vi) </w:t>
            </w:r>
            <w:r w:rsidRPr="005B67A3">
              <w:rPr>
                <w:rFonts w:hAnsi="Times New Roman"/>
                <w:sz w:val="24"/>
                <w:szCs w:val="24"/>
                <w:lang w:eastAsia="zh-CN"/>
              </w:rPr>
              <w:t>股份上未设定期权或类似权利；且</w:t>
            </w:r>
            <w:r w:rsidRPr="005B67A3">
              <w:rPr>
                <w:rFonts w:hAnsi="Times New Roman"/>
                <w:sz w:val="24"/>
                <w:szCs w:val="24"/>
                <w:lang w:eastAsia="zh-CN"/>
              </w:rPr>
              <w:t xml:space="preserve">(vii) </w:t>
            </w:r>
            <w:r w:rsidRPr="005B67A3">
              <w:rPr>
                <w:rFonts w:hAnsi="Times New Roman"/>
                <w:sz w:val="24"/>
                <w:szCs w:val="24"/>
                <w:lang w:eastAsia="zh-CN"/>
              </w:rPr>
              <w:t>无受托人或代理关系；</w:t>
            </w:r>
          </w:p>
        </w:tc>
      </w:tr>
      <w:tr w:rsidTr="003009B0" w14:paraId="235EA259" w14:textId="77777777">
        <w:tblPrEx>
          <w:tblW w:w="5000" w:type="pct"/>
          <w:tblLayout w:type="fixed"/>
          <w:tblLook w:val="0000"/>
        </w:tblPrEx>
        <w:tc>
          <w:tcPr>
            <w:tcW w:w="3588" w:type="dxa"/>
          </w:tcPr>
          <w:p w:rsidRPr="005B67A3" w:rsidR="00536F52" w:rsidP="0015013B" w14:paraId="2EAF4765"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1552C510" w14:textId="5F97F702">
            <w:pPr>
              <w:pStyle w:val="General2L3"/>
              <w:spacing w:after="240"/>
              <w:ind w:hanging="587"/>
              <w:rPr>
                <w:rFonts w:hAnsi="Times New Roman"/>
                <w:sz w:val="24"/>
                <w:szCs w:val="24"/>
              </w:rPr>
            </w:pPr>
            <w:r w:rsidRPr="005B67A3">
              <w:rPr>
                <w:rFonts w:hAnsi="Times New Roman"/>
                <w:sz w:val="24"/>
                <w:szCs w:val="24"/>
                <w:lang w:eastAsia="zh-CN"/>
              </w:rPr>
              <w:t>同意</w:t>
            </w:r>
            <w:r w:rsidRPr="005B67A3">
              <w:rPr>
                <w:rFonts w:hAnsi="Times New Roman"/>
                <w:sz w:val="24"/>
                <w:szCs w:val="24"/>
                <w:lang w:eastAsia="zh-CN"/>
              </w:rPr>
              <w:t>/</w:t>
            </w:r>
            <w:r w:rsidRPr="005B67A3">
              <w:rPr>
                <w:rFonts w:hAnsi="Times New Roman"/>
                <w:sz w:val="24"/>
                <w:szCs w:val="24"/>
                <w:lang w:eastAsia="zh-CN"/>
              </w:rPr>
              <w:t>授权；</w:t>
            </w:r>
          </w:p>
        </w:tc>
      </w:tr>
      <w:tr w:rsidTr="003009B0" w14:paraId="7175298D" w14:textId="77777777">
        <w:tblPrEx>
          <w:tblW w:w="5000" w:type="pct"/>
          <w:tblLayout w:type="fixed"/>
          <w:tblLook w:val="0000"/>
        </w:tblPrEx>
        <w:tc>
          <w:tcPr>
            <w:tcW w:w="3588" w:type="dxa"/>
          </w:tcPr>
          <w:p w:rsidRPr="005B67A3" w:rsidR="00536F52" w:rsidP="0015013B" w14:paraId="0086F844" w14:textId="77777777">
            <w:pPr>
              <w:widowControl w:val="0"/>
              <w:spacing w:after="240"/>
              <w:jc w:val="left"/>
              <w:rPr>
                <w:rFonts w:ascii="Times New Roman" w:hAnsi="Times New Roman"/>
                <w:b/>
                <w:sz w:val="24"/>
                <w:szCs w:val="24"/>
              </w:rPr>
            </w:pPr>
          </w:p>
        </w:tc>
        <w:tc>
          <w:tcPr>
            <w:tcW w:w="5483" w:type="dxa"/>
          </w:tcPr>
          <w:p w:rsidRPr="005B67A3" w:rsidR="00536F52" w:rsidP="00F10AF0" w14:paraId="54EF0A90" w14:textId="725549DD">
            <w:pPr>
              <w:pStyle w:val="General2L3"/>
              <w:spacing w:after="240"/>
              <w:ind w:hanging="587"/>
              <w:rPr>
                <w:rFonts w:hAnsi="Times New Roman"/>
                <w:sz w:val="24"/>
                <w:szCs w:val="24"/>
              </w:rPr>
            </w:pPr>
            <w:r w:rsidRPr="005B67A3">
              <w:rPr>
                <w:rFonts w:hAnsi="Times New Roman"/>
                <w:sz w:val="24"/>
                <w:szCs w:val="24"/>
                <w:lang w:eastAsia="zh-CN"/>
              </w:rPr>
              <w:t>无力偿债；</w:t>
            </w:r>
          </w:p>
        </w:tc>
      </w:tr>
      <w:tr w:rsidTr="003009B0" w14:paraId="6C63421C" w14:textId="77777777">
        <w:tblPrEx>
          <w:tblW w:w="5000" w:type="pct"/>
          <w:tblLayout w:type="fixed"/>
          <w:tblLook w:val="0000"/>
        </w:tblPrEx>
        <w:tc>
          <w:tcPr>
            <w:tcW w:w="3588" w:type="dxa"/>
          </w:tcPr>
          <w:p w:rsidRPr="005B67A3" w:rsidR="00536F52" w:rsidP="0015013B" w14:paraId="36C7F977" w14:textId="77777777">
            <w:pPr>
              <w:widowControl w:val="0"/>
              <w:spacing w:after="240"/>
              <w:jc w:val="left"/>
              <w:rPr>
                <w:rFonts w:ascii="Times New Roman" w:hAnsi="Times New Roman"/>
                <w:b/>
                <w:sz w:val="24"/>
                <w:szCs w:val="24"/>
              </w:rPr>
            </w:pPr>
          </w:p>
        </w:tc>
        <w:tc>
          <w:tcPr>
            <w:tcW w:w="5483" w:type="dxa"/>
          </w:tcPr>
          <w:p w:rsidRPr="005B67A3" w:rsidR="00536F52" w:rsidP="00F10AF0" w14:paraId="30BA0BCB" w14:textId="0274E91C">
            <w:pPr>
              <w:pStyle w:val="General2L3"/>
              <w:spacing w:after="240"/>
              <w:ind w:hanging="587"/>
              <w:rPr>
                <w:rFonts w:hAnsi="Times New Roman"/>
                <w:sz w:val="24"/>
                <w:szCs w:val="24"/>
                <w:lang w:eastAsia="zh-CN"/>
              </w:rPr>
            </w:pPr>
            <w:r w:rsidRPr="005B67A3">
              <w:rPr>
                <w:rFonts w:hAnsi="Times New Roman"/>
                <w:sz w:val="24"/>
                <w:szCs w:val="24"/>
                <w:lang w:eastAsia="zh-CN"/>
              </w:rPr>
              <w:t>税务：</w:t>
            </w:r>
            <w:r w:rsidRPr="005B67A3">
              <w:rPr>
                <w:rFonts w:hAnsi="Times New Roman"/>
                <w:sz w:val="24"/>
                <w:szCs w:val="24"/>
                <w:lang w:eastAsia="zh-CN"/>
              </w:rPr>
              <w:t>(</w:t>
            </w:r>
            <w:r w:rsidRPr="005B67A3">
              <w:rPr>
                <w:rFonts w:hAnsi="Times New Roman"/>
                <w:sz w:val="24"/>
                <w:szCs w:val="24"/>
                <w:lang w:eastAsia="zh-CN"/>
              </w:rPr>
              <w:t>i</w:t>
            </w:r>
            <w:r w:rsidRPr="005B67A3">
              <w:rPr>
                <w:rFonts w:hAnsi="Times New Roman"/>
                <w:sz w:val="24"/>
                <w:szCs w:val="24"/>
                <w:lang w:eastAsia="zh-CN"/>
              </w:rPr>
              <w:t xml:space="preserve">) </w:t>
            </w:r>
            <w:r w:rsidRPr="005B67A3">
              <w:rPr>
                <w:rFonts w:hAnsi="Times New Roman"/>
                <w:sz w:val="24"/>
                <w:szCs w:val="24"/>
                <w:lang w:eastAsia="zh-CN"/>
              </w:rPr>
              <w:t>无备案税或印花税；</w:t>
            </w:r>
            <w:r w:rsidRPr="005B67A3">
              <w:rPr>
                <w:rFonts w:hAnsi="Times New Roman"/>
                <w:sz w:val="24"/>
                <w:szCs w:val="24"/>
                <w:lang w:eastAsia="zh-CN"/>
              </w:rPr>
              <w:t xml:space="preserve">(ii) </w:t>
            </w:r>
            <w:r w:rsidRPr="005B67A3">
              <w:rPr>
                <w:rFonts w:hAnsi="Times New Roman"/>
                <w:sz w:val="24"/>
                <w:szCs w:val="24"/>
                <w:lang w:eastAsia="zh-CN"/>
              </w:rPr>
              <w:t>无税项扣减；</w:t>
            </w:r>
            <w:r w:rsidRPr="005B67A3">
              <w:rPr>
                <w:rFonts w:hAnsi="Times New Roman"/>
                <w:sz w:val="24"/>
                <w:szCs w:val="24"/>
                <w:lang w:eastAsia="zh-CN"/>
              </w:rPr>
              <w:t xml:space="preserve">(iii) </w:t>
            </w:r>
            <w:r w:rsidRPr="005B67A3">
              <w:rPr>
                <w:rFonts w:hAnsi="Times New Roman"/>
                <w:sz w:val="24"/>
                <w:szCs w:val="24"/>
                <w:lang w:eastAsia="zh-CN"/>
              </w:rPr>
              <w:t>税务合规以及无税务索赔；以及</w:t>
            </w:r>
            <w:r w:rsidRPr="005B67A3">
              <w:rPr>
                <w:rFonts w:hAnsi="Times New Roman"/>
                <w:sz w:val="24"/>
                <w:szCs w:val="24"/>
                <w:lang w:eastAsia="zh-CN"/>
              </w:rPr>
              <w:t xml:space="preserve">(v) </w:t>
            </w:r>
            <w:r w:rsidRPr="005B67A3">
              <w:rPr>
                <w:rFonts w:hAnsi="Times New Roman"/>
                <w:sz w:val="24"/>
                <w:szCs w:val="24"/>
                <w:lang w:eastAsia="zh-CN"/>
              </w:rPr>
              <w:t>税收居民；</w:t>
            </w:r>
          </w:p>
        </w:tc>
      </w:tr>
      <w:tr w:rsidTr="003009B0" w14:paraId="24814BB6" w14:textId="77777777">
        <w:tblPrEx>
          <w:tblW w:w="5000" w:type="pct"/>
          <w:tblLayout w:type="fixed"/>
          <w:tblLook w:val="0000"/>
        </w:tblPrEx>
        <w:tc>
          <w:tcPr>
            <w:tcW w:w="3588" w:type="dxa"/>
          </w:tcPr>
          <w:p w:rsidRPr="005B67A3" w:rsidR="00536F52" w:rsidP="0015013B" w14:paraId="36EC246F"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1C3E7E55" w14:textId="5CA6E296">
            <w:pPr>
              <w:pStyle w:val="General2L3"/>
              <w:spacing w:after="240"/>
              <w:ind w:hanging="587"/>
              <w:rPr>
                <w:rFonts w:hAnsi="Times New Roman"/>
                <w:sz w:val="24"/>
                <w:szCs w:val="24"/>
              </w:rPr>
            </w:pPr>
            <w:r w:rsidRPr="005B67A3">
              <w:rPr>
                <w:rFonts w:hAnsi="Times New Roman"/>
                <w:sz w:val="24"/>
                <w:szCs w:val="24"/>
                <w:lang w:eastAsia="zh-CN"/>
              </w:rPr>
              <w:t>无财务负债；</w:t>
            </w:r>
          </w:p>
        </w:tc>
      </w:tr>
      <w:tr w:rsidTr="003009B0" w14:paraId="3C20AD2B" w14:textId="77777777">
        <w:tblPrEx>
          <w:tblW w:w="5000" w:type="pct"/>
          <w:tblLayout w:type="fixed"/>
          <w:tblLook w:val="0000"/>
        </w:tblPrEx>
        <w:tc>
          <w:tcPr>
            <w:tcW w:w="3588" w:type="dxa"/>
          </w:tcPr>
          <w:p w:rsidRPr="005B67A3" w:rsidR="00536F52" w:rsidP="0015013B" w14:paraId="0F424DE0" w14:textId="77777777">
            <w:pPr>
              <w:widowControl w:val="0"/>
              <w:spacing w:after="240"/>
              <w:jc w:val="left"/>
              <w:rPr>
                <w:rFonts w:ascii="Times New Roman" w:hAnsi="Times New Roman"/>
                <w:b/>
                <w:sz w:val="24"/>
                <w:szCs w:val="24"/>
              </w:rPr>
            </w:pPr>
          </w:p>
        </w:tc>
        <w:tc>
          <w:tcPr>
            <w:tcW w:w="5483" w:type="dxa"/>
          </w:tcPr>
          <w:p w:rsidRPr="005B67A3" w:rsidR="00536F52" w:rsidP="00F10AF0" w14:paraId="7DB24C29" w14:textId="04427493">
            <w:pPr>
              <w:pStyle w:val="General2L3"/>
              <w:spacing w:after="240"/>
              <w:ind w:hanging="587"/>
              <w:rPr>
                <w:rFonts w:hAnsi="Times New Roman"/>
                <w:sz w:val="24"/>
                <w:szCs w:val="24"/>
                <w:lang w:eastAsia="zh-CN"/>
              </w:rPr>
            </w:pPr>
            <w:r w:rsidRPr="005B67A3">
              <w:rPr>
                <w:rFonts w:hAnsi="Times New Roman"/>
                <w:sz w:val="24"/>
                <w:szCs w:val="24"/>
                <w:lang w:eastAsia="zh-CN"/>
              </w:rPr>
              <w:t>无违约</w:t>
            </w:r>
            <w:r w:rsidRPr="005B67A3">
              <w:rPr>
                <w:rFonts w:hAnsi="Times New Roman"/>
                <w:sz w:val="24"/>
                <w:szCs w:val="24"/>
                <w:lang w:eastAsia="zh-CN"/>
              </w:rPr>
              <w:t>[</w:t>
            </w:r>
            <w:r w:rsidRPr="005B67A3">
              <w:rPr>
                <w:rFonts w:hAnsi="Times New Roman"/>
                <w:sz w:val="24"/>
                <w:szCs w:val="24"/>
                <w:lang w:eastAsia="zh-CN"/>
              </w:rPr>
              <w:t>或其他不利事件</w:t>
            </w:r>
            <w:r w:rsidRPr="005B67A3">
              <w:rPr>
                <w:rFonts w:hAnsi="Times New Roman"/>
                <w:sz w:val="24"/>
                <w:szCs w:val="24"/>
                <w:lang w:eastAsia="zh-CN"/>
              </w:rPr>
              <w:t>]</w:t>
            </w:r>
            <w:r w:rsidRPr="005B67A3">
              <w:rPr>
                <w:rFonts w:hAnsi="Times New Roman"/>
                <w:sz w:val="24"/>
                <w:szCs w:val="24"/>
                <w:lang w:eastAsia="zh-CN"/>
              </w:rPr>
              <w:t>；</w:t>
            </w:r>
          </w:p>
        </w:tc>
      </w:tr>
      <w:tr w:rsidTr="003009B0" w14:paraId="6E429D0A" w14:textId="77777777">
        <w:tblPrEx>
          <w:tblW w:w="5000" w:type="pct"/>
          <w:tblLayout w:type="fixed"/>
          <w:tblLook w:val="0000"/>
        </w:tblPrEx>
        <w:tc>
          <w:tcPr>
            <w:tcW w:w="3588" w:type="dxa"/>
          </w:tcPr>
          <w:p w:rsidRPr="005B67A3" w:rsidR="00536F52" w:rsidP="0015013B" w14:paraId="4CA0103B"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339B7775" w14:textId="7C4FB2F6">
            <w:pPr>
              <w:pStyle w:val="General2L3"/>
              <w:spacing w:after="240"/>
              <w:ind w:hanging="587"/>
              <w:rPr>
                <w:rFonts w:hAnsi="Times New Roman"/>
                <w:sz w:val="24"/>
                <w:szCs w:val="24"/>
              </w:rPr>
            </w:pPr>
            <w:r w:rsidRPr="005B67A3">
              <w:rPr>
                <w:rFonts w:hAnsi="Times New Roman"/>
                <w:sz w:val="24"/>
                <w:szCs w:val="24"/>
                <w:lang w:eastAsia="zh-CN"/>
              </w:rPr>
              <w:t>无误导性资料；</w:t>
            </w:r>
          </w:p>
        </w:tc>
      </w:tr>
      <w:tr w:rsidTr="003009B0" w14:paraId="4AC38D40" w14:textId="77777777">
        <w:tblPrEx>
          <w:tblW w:w="5000" w:type="pct"/>
          <w:tblLayout w:type="fixed"/>
          <w:tblLook w:val="0000"/>
        </w:tblPrEx>
        <w:tc>
          <w:tcPr>
            <w:tcW w:w="3588" w:type="dxa"/>
          </w:tcPr>
          <w:p w:rsidRPr="005B67A3" w:rsidR="00536F52" w:rsidP="0015013B" w14:paraId="0C8F8B29" w14:textId="77777777">
            <w:pPr>
              <w:widowControl w:val="0"/>
              <w:spacing w:after="240"/>
              <w:jc w:val="left"/>
              <w:rPr>
                <w:rFonts w:ascii="Times New Roman" w:hAnsi="Times New Roman"/>
                <w:b/>
                <w:sz w:val="24"/>
                <w:szCs w:val="24"/>
              </w:rPr>
            </w:pPr>
          </w:p>
        </w:tc>
        <w:tc>
          <w:tcPr>
            <w:tcW w:w="5483" w:type="dxa"/>
          </w:tcPr>
          <w:p w:rsidRPr="005B67A3" w:rsidR="00536F52" w:rsidP="00F10AF0" w14:paraId="79DA678D" w14:textId="22DF7438">
            <w:pPr>
              <w:pStyle w:val="General2L3"/>
              <w:spacing w:after="240"/>
              <w:ind w:hanging="587"/>
              <w:rPr>
                <w:rFonts w:hAnsi="Times New Roman"/>
                <w:sz w:val="24"/>
                <w:szCs w:val="24"/>
              </w:rPr>
            </w:pPr>
            <w:r w:rsidRPr="005B67A3">
              <w:rPr>
                <w:rFonts w:hAnsi="Times New Roman"/>
                <w:sz w:val="24"/>
                <w:szCs w:val="24"/>
                <w:lang w:eastAsia="zh-CN"/>
              </w:rPr>
              <w:t>财务报表；</w:t>
            </w:r>
          </w:p>
        </w:tc>
      </w:tr>
      <w:tr w:rsidTr="003009B0" w14:paraId="6C5F67BD" w14:textId="77777777">
        <w:tblPrEx>
          <w:tblW w:w="5000" w:type="pct"/>
          <w:tblLayout w:type="fixed"/>
          <w:tblLook w:val="0000"/>
        </w:tblPrEx>
        <w:tc>
          <w:tcPr>
            <w:tcW w:w="3588" w:type="dxa"/>
          </w:tcPr>
          <w:p w:rsidRPr="005B67A3" w:rsidR="00536F52" w:rsidP="0015013B" w14:paraId="4B0EA1FF" w14:textId="77777777">
            <w:pPr>
              <w:widowControl w:val="0"/>
              <w:spacing w:after="240"/>
              <w:jc w:val="left"/>
              <w:rPr>
                <w:rFonts w:ascii="Times New Roman" w:hAnsi="Times New Roman"/>
                <w:b/>
                <w:sz w:val="24"/>
                <w:szCs w:val="24"/>
              </w:rPr>
            </w:pPr>
          </w:p>
        </w:tc>
        <w:tc>
          <w:tcPr>
            <w:tcW w:w="5483" w:type="dxa"/>
          </w:tcPr>
          <w:p w:rsidRPr="005B67A3" w:rsidR="00536F52" w:rsidP="00F10AF0" w14:paraId="0B6993FF" w14:textId="6EB3BD36">
            <w:pPr>
              <w:pStyle w:val="General2L3"/>
              <w:spacing w:after="240"/>
              <w:ind w:hanging="587"/>
              <w:rPr>
                <w:rFonts w:hAnsi="Times New Roman"/>
                <w:sz w:val="24"/>
                <w:szCs w:val="24"/>
                <w:lang w:eastAsia="zh-CN"/>
              </w:rPr>
            </w:pPr>
            <w:r w:rsidRPr="005B67A3">
              <w:rPr>
                <w:rFonts w:hAnsi="Times New Roman"/>
                <w:b/>
                <w:bCs/>
                <w:sz w:val="24"/>
                <w:szCs w:val="24"/>
                <w:lang w:eastAsia="zh-CN"/>
              </w:rPr>
              <w:t>财务模型</w:t>
            </w:r>
            <w:r w:rsidRPr="005B67A3">
              <w:rPr>
                <w:rFonts w:hAnsi="Times New Roman"/>
                <w:sz w:val="24"/>
                <w:szCs w:val="24"/>
                <w:lang w:eastAsia="zh-CN"/>
              </w:rPr>
              <w:t>（诚信制备且符合预算）；</w:t>
            </w:r>
          </w:p>
        </w:tc>
      </w:tr>
      <w:tr w:rsidTr="003009B0" w14:paraId="06561668" w14:textId="77777777">
        <w:tblPrEx>
          <w:tblW w:w="5000" w:type="pct"/>
          <w:tblLayout w:type="fixed"/>
          <w:tblLook w:val="0000"/>
        </w:tblPrEx>
        <w:tc>
          <w:tcPr>
            <w:tcW w:w="3588" w:type="dxa"/>
          </w:tcPr>
          <w:p w:rsidRPr="005B67A3" w:rsidR="00536F52" w:rsidP="0015013B" w14:paraId="231BB027"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7841909F" w14:textId="1F5B32B2">
            <w:pPr>
              <w:pStyle w:val="General2L3"/>
              <w:spacing w:after="240"/>
              <w:ind w:hanging="587"/>
              <w:rPr>
                <w:rFonts w:hAnsi="Times New Roman"/>
                <w:sz w:val="24"/>
                <w:szCs w:val="24"/>
              </w:rPr>
            </w:pPr>
            <w:r w:rsidRPr="005B67A3">
              <w:rPr>
                <w:rFonts w:hAnsi="Times New Roman"/>
                <w:i/>
                <w:iCs/>
                <w:sz w:val="24"/>
                <w:szCs w:val="24"/>
                <w:lang w:eastAsia="zh-CN"/>
              </w:rPr>
              <w:t>同等</w:t>
            </w:r>
            <w:r w:rsidRPr="005B67A3">
              <w:rPr>
                <w:rFonts w:hAnsi="Times New Roman"/>
                <w:sz w:val="24"/>
                <w:szCs w:val="24"/>
                <w:lang w:eastAsia="zh-CN"/>
              </w:rPr>
              <w:t>地位；</w:t>
            </w:r>
          </w:p>
        </w:tc>
      </w:tr>
      <w:tr w:rsidTr="003009B0" w14:paraId="02220682" w14:textId="77777777">
        <w:tblPrEx>
          <w:tblW w:w="5000" w:type="pct"/>
          <w:tblLayout w:type="fixed"/>
          <w:tblLook w:val="0000"/>
        </w:tblPrEx>
        <w:tc>
          <w:tcPr>
            <w:tcW w:w="3588" w:type="dxa"/>
          </w:tcPr>
          <w:p w:rsidRPr="005B67A3" w:rsidR="00536F52" w:rsidP="0015013B" w14:paraId="2FA643F6" w14:textId="77777777">
            <w:pPr>
              <w:widowControl w:val="0"/>
              <w:spacing w:after="240"/>
              <w:jc w:val="left"/>
              <w:rPr>
                <w:rFonts w:ascii="Times New Roman" w:hAnsi="Times New Roman"/>
                <w:b/>
                <w:sz w:val="24"/>
                <w:szCs w:val="24"/>
              </w:rPr>
            </w:pPr>
          </w:p>
        </w:tc>
        <w:tc>
          <w:tcPr>
            <w:tcW w:w="5483" w:type="dxa"/>
          </w:tcPr>
          <w:p w:rsidRPr="005B67A3" w:rsidR="00536F52" w:rsidP="00F10AF0" w14:paraId="188A0657" w14:textId="10E5D0F1">
            <w:pPr>
              <w:pStyle w:val="General2L3"/>
              <w:spacing w:after="240"/>
              <w:ind w:hanging="587"/>
              <w:rPr>
                <w:rFonts w:hAnsi="Times New Roman"/>
                <w:sz w:val="24"/>
                <w:szCs w:val="24"/>
                <w:lang w:eastAsia="zh-CN"/>
              </w:rPr>
            </w:pPr>
            <w:r w:rsidRPr="005B67A3">
              <w:rPr>
                <w:rFonts w:hAnsi="Times New Roman"/>
                <w:sz w:val="24"/>
                <w:szCs w:val="24"/>
                <w:lang w:eastAsia="zh-CN"/>
              </w:rPr>
              <w:t>无未决或威胁提起的程序；</w:t>
            </w:r>
          </w:p>
        </w:tc>
      </w:tr>
      <w:tr w:rsidTr="003009B0" w14:paraId="0CA422C7" w14:textId="77777777">
        <w:tblPrEx>
          <w:tblW w:w="5000" w:type="pct"/>
          <w:tblLayout w:type="fixed"/>
          <w:tblLook w:val="0000"/>
        </w:tblPrEx>
        <w:tc>
          <w:tcPr>
            <w:tcW w:w="3588" w:type="dxa"/>
          </w:tcPr>
          <w:p w:rsidRPr="005B67A3" w:rsidR="00536F52" w:rsidP="0015013B" w14:paraId="6E6066F7"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035B055A" w14:textId="164984AF">
            <w:pPr>
              <w:pStyle w:val="General2L3"/>
              <w:spacing w:after="240"/>
              <w:ind w:hanging="587"/>
              <w:rPr>
                <w:rFonts w:hAnsi="Times New Roman"/>
                <w:sz w:val="24"/>
                <w:szCs w:val="24"/>
                <w:lang w:eastAsia="zh-CN"/>
              </w:rPr>
            </w:pPr>
            <w:r w:rsidRPr="005B67A3">
              <w:rPr>
                <w:rFonts w:hAnsi="Times New Roman"/>
                <w:sz w:val="24"/>
                <w:szCs w:val="24"/>
                <w:lang w:eastAsia="zh-CN"/>
              </w:rPr>
              <w:t>环境合规且无环境索赔</w:t>
            </w:r>
            <w:r>
              <w:rPr>
                <w:rStyle w:val="FootnoteReference"/>
                <w:rFonts w:ascii="Times New Roman" w:hAnsi="Times New Roman"/>
                <w:sz w:val="24"/>
                <w:szCs w:val="24"/>
              </w:rPr>
              <w:footnoteReference w:id="130"/>
            </w:r>
            <w:r w:rsidRPr="005B67A3">
              <w:rPr>
                <w:rFonts w:hAnsi="Times New Roman"/>
                <w:sz w:val="24"/>
                <w:szCs w:val="24"/>
                <w:lang w:eastAsia="zh-CN"/>
              </w:rPr>
              <w:t>；</w:t>
            </w:r>
          </w:p>
          <w:p w:rsidRPr="005B67A3" w:rsidR="00536F52" w:rsidP="00F10AF0" w14:paraId="55E8FC3A" w14:textId="5EC61233">
            <w:pPr>
              <w:pStyle w:val="General2L3"/>
              <w:spacing w:after="240"/>
              <w:ind w:hanging="587"/>
              <w:rPr>
                <w:rFonts w:hAnsi="Times New Roman"/>
                <w:sz w:val="24"/>
                <w:szCs w:val="24"/>
                <w:lang w:eastAsia="zh-CN"/>
              </w:rPr>
            </w:pPr>
            <w:r w:rsidRPr="005B67A3">
              <w:rPr>
                <w:rFonts w:hAnsi="Times New Roman"/>
                <w:sz w:val="24"/>
                <w:szCs w:val="24"/>
                <w:lang w:eastAsia="zh-CN"/>
              </w:rPr>
              <w:t>保险全面有效（且保险合规）；</w:t>
            </w:r>
            <w:r w:rsidRPr="005B67A3">
              <w:rPr>
                <w:rFonts w:hAnsi="Times New Roman"/>
                <w:sz w:val="24"/>
                <w:szCs w:val="24"/>
                <w:lang w:eastAsia="zh-CN"/>
              </w:rPr>
              <w:t xml:space="preserve"> </w:t>
            </w:r>
          </w:p>
          <w:p w:rsidRPr="005B67A3" w:rsidR="00536F52" w:rsidP="00F10AF0" w14:paraId="66210F31" w14:textId="52E2C5D3">
            <w:pPr>
              <w:pStyle w:val="General2L3"/>
              <w:spacing w:after="240"/>
              <w:ind w:hanging="587"/>
              <w:rPr>
                <w:rFonts w:hAnsi="Times New Roman"/>
                <w:sz w:val="24"/>
                <w:szCs w:val="24"/>
              </w:rPr>
            </w:pPr>
            <w:r w:rsidRPr="005B67A3">
              <w:rPr>
                <w:rFonts w:hAnsi="Times New Roman"/>
                <w:sz w:val="24"/>
                <w:szCs w:val="24"/>
              </w:rPr>
              <w:t>[</w:t>
            </w:r>
            <w:r w:rsidRPr="005B67A3">
              <w:rPr>
                <w:rFonts w:hAnsi="Times New Roman"/>
                <w:sz w:val="24"/>
                <w:szCs w:val="24"/>
                <w:lang w:eastAsia="zh-CN"/>
              </w:rPr>
              <w:t>资产所有权</w:t>
            </w:r>
            <w:r w:rsidRPr="005B67A3">
              <w:rPr>
                <w:rFonts w:hAnsi="Times New Roman"/>
                <w:sz w:val="24"/>
                <w:szCs w:val="24"/>
              </w:rPr>
              <w:t>]</w:t>
            </w:r>
            <w:r>
              <w:rPr>
                <w:rStyle w:val="FootnoteReference"/>
                <w:rFonts w:ascii="Times New Roman" w:hAnsi="Times New Roman"/>
                <w:sz w:val="24"/>
                <w:szCs w:val="24"/>
              </w:rPr>
              <w:footnoteReference w:id="131"/>
            </w:r>
            <w:r w:rsidRPr="005B67A3">
              <w:rPr>
                <w:rFonts w:hAnsi="Times New Roman"/>
                <w:sz w:val="24"/>
                <w:szCs w:val="24"/>
                <w:lang w:eastAsia="zh-CN"/>
              </w:rPr>
              <w:t>；</w:t>
            </w:r>
          </w:p>
          <w:p w:rsidRPr="005B67A3" w:rsidR="00536F52" w:rsidP="00F10AF0" w14:paraId="1D50A7A4" w14:textId="12636C9B">
            <w:pPr>
              <w:pStyle w:val="General2L3"/>
              <w:spacing w:after="240"/>
              <w:ind w:hanging="587"/>
              <w:rPr>
                <w:rFonts w:hAnsi="Times New Roman"/>
                <w:sz w:val="24"/>
                <w:szCs w:val="24"/>
              </w:rPr>
            </w:pPr>
            <w:r w:rsidRPr="005B67A3">
              <w:rPr>
                <w:rFonts w:hAnsi="Times New Roman"/>
                <w:sz w:val="24"/>
                <w:szCs w:val="24"/>
                <w:lang w:eastAsia="zh-CN"/>
              </w:rPr>
              <w:t>知识产权；</w:t>
            </w:r>
            <w:r w:rsidRPr="005B67A3">
              <w:rPr>
                <w:rFonts w:hAnsi="Times New Roman"/>
                <w:sz w:val="24"/>
                <w:szCs w:val="24"/>
              </w:rPr>
              <w:t xml:space="preserve"> </w:t>
            </w:r>
          </w:p>
          <w:p w:rsidRPr="005B67A3" w:rsidR="00536F52" w:rsidP="00F10AF0" w14:paraId="3A3BF414" w14:textId="73ECDDCE">
            <w:pPr>
              <w:pStyle w:val="General2L3"/>
              <w:spacing w:after="240"/>
              <w:ind w:hanging="587"/>
              <w:rPr>
                <w:rFonts w:hAnsi="Times New Roman"/>
                <w:sz w:val="24"/>
                <w:szCs w:val="24"/>
                <w:lang w:eastAsia="zh-CN"/>
              </w:rPr>
            </w:pPr>
            <w:r w:rsidRPr="005B67A3">
              <w:rPr>
                <w:rFonts w:hAnsi="Times New Roman"/>
                <w:sz w:val="24"/>
                <w:szCs w:val="24"/>
                <w:lang w:eastAsia="zh-CN"/>
              </w:rPr>
              <w:t>[</w:t>
            </w:r>
            <w:r w:rsidRPr="005B67A3">
              <w:rPr>
                <w:rFonts w:hAnsi="Times New Roman"/>
                <w:sz w:val="24"/>
                <w:szCs w:val="24"/>
                <w:lang w:eastAsia="zh-CN"/>
              </w:rPr>
              <w:t>不享有对诉讼、执行、扣押或其他法律程序的豁免</w:t>
            </w:r>
            <w:r w:rsidRPr="005B67A3">
              <w:rPr>
                <w:rFonts w:hAnsi="Times New Roman"/>
                <w:sz w:val="24"/>
                <w:szCs w:val="24"/>
                <w:lang w:eastAsia="zh-CN"/>
              </w:rPr>
              <w:t>]</w:t>
            </w:r>
            <w:r>
              <w:rPr>
                <w:rStyle w:val="FootnoteReference"/>
                <w:rFonts w:ascii="Times New Roman" w:hAnsi="Times New Roman"/>
                <w:sz w:val="24"/>
                <w:szCs w:val="24"/>
              </w:rPr>
              <w:footnoteReference w:id="132"/>
            </w:r>
            <w:r w:rsidRPr="005B67A3">
              <w:rPr>
                <w:rFonts w:hAnsi="Times New Roman"/>
                <w:sz w:val="24"/>
                <w:szCs w:val="24"/>
                <w:lang w:eastAsia="zh-CN"/>
              </w:rPr>
              <w:t>；</w:t>
            </w:r>
          </w:p>
          <w:p w:rsidRPr="005B67A3" w:rsidR="00536F52" w:rsidP="00F10AF0" w14:paraId="290F7145" w14:textId="2247DFF0">
            <w:pPr>
              <w:pStyle w:val="General2L3"/>
              <w:spacing w:after="240"/>
              <w:ind w:hanging="587"/>
              <w:rPr>
                <w:rFonts w:hAnsi="Times New Roman"/>
                <w:sz w:val="24"/>
                <w:szCs w:val="24"/>
              </w:rPr>
            </w:pPr>
            <w:r w:rsidRPr="005B67A3">
              <w:rPr>
                <w:rFonts w:hAnsi="Times New Roman"/>
                <w:sz w:val="24"/>
                <w:szCs w:val="24"/>
              </w:rPr>
              <w:t>[</w:t>
            </w:r>
            <w:r w:rsidRPr="005B67A3">
              <w:rPr>
                <w:rFonts w:hAnsi="Times New Roman"/>
                <w:sz w:val="24"/>
                <w:szCs w:val="24"/>
                <w:lang w:eastAsia="zh-CN"/>
              </w:rPr>
              <w:t>私人和商业行为</w:t>
            </w:r>
            <w:r w:rsidRPr="005B67A3">
              <w:rPr>
                <w:rFonts w:hAnsi="Times New Roman"/>
                <w:sz w:val="24"/>
                <w:szCs w:val="24"/>
              </w:rPr>
              <w:t>]</w:t>
            </w:r>
            <w:r w:rsidRPr="005B67A3">
              <w:rPr>
                <w:rFonts w:hAnsi="Times New Roman"/>
                <w:sz w:val="24"/>
                <w:szCs w:val="24"/>
                <w:lang w:eastAsia="zh-CN"/>
              </w:rPr>
              <w:t>；</w:t>
            </w:r>
          </w:p>
          <w:p w:rsidRPr="005B67A3" w:rsidR="00536F52" w:rsidP="00F10AF0" w14:paraId="50791AEA" w14:textId="0E6DBE8C">
            <w:pPr>
              <w:pStyle w:val="General2L3"/>
              <w:spacing w:after="240"/>
              <w:ind w:hanging="587"/>
              <w:rPr>
                <w:rFonts w:hAnsi="Times New Roman"/>
                <w:sz w:val="24"/>
                <w:szCs w:val="24"/>
              </w:rPr>
            </w:pPr>
            <w:r w:rsidRPr="005B67A3">
              <w:rPr>
                <w:rFonts w:hAnsi="Times New Roman"/>
                <w:sz w:val="24"/>
                <w:szCs w:val="24"/>
              </w:rPr>
              <w:t>[</w:t>
            </w:r>
            <w:r w:rsidRPr="005B67A3">
              <w:rPr>
                <w:rFonts w:hAnsi="Times New Roman"/>
                <w:sz w:val="24"/>
                <w:szCs w:val="24"/>
                <w:lang w:eastAsia="zh-CN"/>
              </w:rPr>
              <w:t>不存在不可抗力事件</w:t>
            </w:r>
            <w:r w:rsidRPr="005B67A3">
              <w:rPr>
                <w:rFonts w:hAnsi="Times New Roman"/>
                <w:sz w:val="24"/>
                <w:szCs w:val="24"/>
              </w:rPr>
              <w:t>]</w:t>
            </w:r>
            <w:r>
              <w:rPr>
                <w:rStyle w:val="FootnoteReference"/>
                <w:rFonts w:ascii="Times New Roman" w:hAnsi="Times New Roman"/>
                <w:sz w:val="24"/>
                <w:szCs w:val="24"/>
              </w:rPr>
              <w:footnoteReference w:id="133"/>
            </w:r>
            <w:r w:rsidRPr="005B67A3">
              <w:rPr>
                <w:rFonts w:hAnsi="Times New Roman"/>
                <w:sz w:val="24"/>
                <w:szCs w:val="24"/>
                <w:lang w:eastAsia="zh-CN"/>
              </w:rPr>
              <w:t>；</w:t>
            </w:r>
          </w:p>
          <w:p w:rsidRPr="005B67A3" w:rsidR="00536F52" w:rsidP="00F10AF0" w14:paraId="510A5B59" w14:textId="285B8C5D">
            <w:pPr>
              <w:pStyle w:val="General2L3"/>
              <w:spacing w:after="240"/>
              <w:ind w:hanging="587"/>
              <w:rPr>
                <w:rFonts w:hAnsi="Times New Roman"/>
                <w:sz w:val="24"/>
                <w:szCs w:val="24"/>
              </w:rPr>
            </w:pPr>
            <w:r w:rsidRPr="005B67A3">
              <w:rPr>
                <w:rFonts w:hAnsi="Times New Roman"/>
                <w:sz w:val="24"/>
                <w:szCs w:val="24"/>
                <w:lang w:eastAsia="zh-CN"/>
              </w:rPr>
              <w:t>所有权及无子公司；</w:t>
            </w:r>
          </w:p>
          <w:p w:rsidRPr="005B67A3" w:rsidR="00536F52" w:rsidP="00F10AF0" w14:paraId="155F4518" w14:textId="28181B1E">
            <w:pPr>
              <w:pStyle w:val="General2L3"/>
              <w:spacing w:after="240"/>
              <w:ind w:hanging="587"/>
              <w:rPr>
                <w:rFonts w:hAnsi="Times New Roman"/>
                <w:sz w:val="24"/>
                <w:szCs w:val="24"/>
                <w:lang w:eastAsia="zh-CN"/>
              </w:rPr>
            </w:pPr>
            <w:r w:rsidRPr="005B67A3">
              <w:rPr>
                <w:rFonts w:hAnsi="Times New Roman"/>
                <w:sz w:val="24"/>
                <w:szCs w:val="24"/>
                <w:lang w:eastAsia="zh-CN"/>
              </w:rPr>
              <w:t>符合适用法律和良好行业标准；</w:t>
            </w:r>
            <w:r w:rsidRPr="005B67A3">
              <w:rPr>
                <w:rFonts w:hAnsi="Times New Roman"/>
                <w:sz w:val="24"/>
                <w:szCs w:val="24"/>
                <w:lang w:eastAsia="zh-CN"/>
              </w:rPr>
              <w:t xml:space="preserve"> </w:t>
            </w:r>
          </w:p>
          <w:p w:rsidRPr="005B67A3" w:rsidR="00536F52" w:rsidP="00F10AF0" w14:paraId="02EA6272" w14:textId="6ACC08B2">
            <w:pPr>
              <w:pStyle w:val="General2L3"/>
              <w:spacing w:after="240"/>
              <w:ind w:hanging="587"/>
              <w:rPr>
                <w:rFonts w:hAnsi="Times New Roman"/>
                <w:sz w:val="24"/>
                <w:szCs w:val="24"/>
              </w:rPr>
            </w:pPr>
            <w:r w:rsidRPr="005B67A3">
              <w:rPr>
                <w:rFonts w:hAnsi="Times New Roman"/>
                <w:sz w:val="24"/>
                <w:szCs w:val="24"/>
                <w:lang w:eastAsia="zh-CN"/>
              </w:rPr>
              <w:t>无贿赂</w:t>
            </w:r>
            <w:r w:rsidRPr="005B67A3">
              <w:rPr>
                <w:rFonts w:hAnsi="Times New Roman"/>
                <w:sz w:val="24"/>
                <w:szCs w:val="24"/>
                <w:lang w:eastAsia="zh-CN"/>
              </w:rPr>
              <w:t>/</w:t>
            </w:r>
            <w:r w:rsidRPr="005B67A3">
              <w:rPr>
                <w:rFonts w:hAnsi="Times New Roman"/>
                <w:sz w:val="24"/>
                <w:szCs w:val="24"/>
                <w:lang w:eastAsia="zh-CN"/>
              </w:rPr>
              <w:t>腐败行为；</w:t>
            </w:r>
          </w:p>
          <w:p w:rsidRPr="005B67A3" w:rsidR="00536F52" w:rsidP="00F10AF0" w14:paraId="74CF4FC8" w14:textId="54CBC7BF">
            <w:pPr>
              <w:pStyle w:val="General2L3"/>
              <w:spacing w:after="240"/>
              <w:ind w:hanging="587"/>
              <w:rPr>
                <w:rFonts w:hAnsi="Times New Roman"/>
                <w:sz w:val="24"/>
                <w:szCs w:val="24"/>
                <w:lang w:eastAsia="zh-CN"/>
              </w:rPr>
            </w:pPr>
            <w:r w:rsidRPr="005B67A3">
              <w:rPr>
                <w:rFonts w:hAnsi="Times New Roman"/>
                <w:sz w:val="24"/>
                <w:szCs w:val="24"/>
                <w:lang w:eastAsia="zh-CN"/>
              </w:rPr>
              <w:t>不涉及恐怖主义或洗钱；</w:t>
            </w:r>
            <w:r w:rsidRPr="005B67A3">
              <w:rPr>
                <w:rFonts w:hAnsi="Times New Roman"/>
                <w:sz w:val="24"/>
                <w:szCs w:val="24"/>
                <w:lang w:eastAsia="zh-CN"/>
              </w:rPr>
              <w:t xml:space="preserve"> </w:t>
            </w:r>
          </w:p>
          <w:p w:rsidRPr="005B67A3" w:rsidR="00536F52" w:rsidP="00F10AF0" w14:paraId="5034977B" w14:textId="0EBCA923">
            <w:pPr>
              <w:pStyle w:val="General2L3"/>
              <w:spacing w:after="240"/>
              <w:ind w:hanging="587"/>
              <w:rPr>
                <w:rFonts w:hAnsi="Times New Roman"/>
                <w:sz w:val="24"/>
                <w:szCs w:val="24"/>
              </w:rPr>
            </w:pPr>
            <w:r w:rsidRPr="005B67A3">
              <w:rPr>
                <w:rFonts w:hAnsi="Times New Roman"/>
                <w:sz w:val="24"/>
                <w:szCs w:val="24"/>
                <w:lang w:eastAsia="zh-CN"/>
              </w:rPr>
              <w:t>制裁；</w:t>
            </w:r>
            <w:r w:rsidRPr="005B67A3">
              <w:rPr>
                <w:rFonts w:hAnsi="Times New Roman"/>
                <w:sz w:val="24"/>
                <w:szCs w:val="24"/>
              </w:rPr>
              <w:t>[</w:t>
            </w:r>
            <w:r w:rsidRPr="005B67A3">
              <w:rPr>
                <w:rFonts w:hAnsi="Times New Roman"/>
                <w:sz w:val="24"/>
                <w:szCs w:val="24"/>
                <w:lang w:eastAsia="zh-CN"/>
              </w:rPr>
              <w:t>以及</w:t>
            </w:r>
            <w:r w:rsidRPr="005B67A3">
              <w:rPr>
                <w:rFonts w:hAnsi="Times New Roman"/>
                <w:sz w:val="24"/>
                <w:szCs w:val="24"/>
              </w:rPr>
              <w:t>]</w:t>
            </w:r>
          </w:p>
        </w:tc>
      </w:tr>
      <w:tr w:rsidTr="003009B0" w14:paraId="3F997B31" w14:textId="77777777">
        <w:tblPrEx>
          <w:tblW w:w="5000" w:type="pct"/>
          <w:tblLayout w:type="fixed"/>
          <w:tblLook w:val="0000"/>
        </w:tblPrEx>
        <w:tc>
          <w:tcPr>
            <w:tcW w:w="3588" w:type="dxa"/>
          </w:tcPr>
          <w:p w:rsidRPr="005B67A3" w:rsidR="00536F52" w:rsidP="0015013B" w14:paraId="0FD6DEA6" w14:textId="77777777">
            <w:pPr>
              <w:widowControl w:val="0"/>
              <w:spacing w:after="240"/>
              <w:jc w:val="left"/>
              <w:rPr>
                <w:rFonts w:ascii="Times New Roman" w:hAnsi="Times New Roman"/>
                <w:b/>
                <w:sz w:val="24"/>
                <w:szCs w:val="24"/>
              </w:rPr>
            </w:pPr>
          </w:p>
        </w:tc>
        <w:tc>
          <w:tcPr>
            <w:tcW w:w="5483" w:type="dxa"/>
          </w:tcPr>
          <w:p w:rsidRPr="005B67A3" w:rsidR="00536F52" w:rsidP="00F10AF0" w14:paraId="41283C2E" w14:textId="76B1613A">
            <w:pPr>
              <w:pStyle w:val="General2L3"/>
              <w:spacing w:after="240"/>
              <w:ind w:hanging="587"/>
              <w:rPr>
                <w:rFonts w:hAnsi="Times New Roman"/>
                <w:sz w:val="24"/>
                <w:szCs w:val="24"/>
              </w:rPr>
            </w:pPr>
            <w:r w:rsidRPr="005B67A3">
              <w:rPr>
                <w:rFonts w:hAnsi="Times New Roman"/>
                <w:sz w:val="24"/>
                <w:szCs w:val="24"/>
              </w:rPr>
              <w:t>[</w:t>
            </w:r>
            <w:r w:rsidRPr="005B67A3">
              <w:rPr>
                <w:rFonts w:hAnsi="Times New Roman"/>
                <w:i/>
                <w:iCs/>
                <w:sz w:val="24"/>
                <w:szCs w:val="24"/>
                <w:lang w:eastAsia="zh-CN"/>
              </w:rPr>
              <w:t>其他</w:t>
            </w:r>
            <w:r w:rsidRPr="005B67A3">
              <w:rPr>
                <w:rFonts w:hAnsi="Times New Roman"/>
                <w:sz w:val="24"/>
                <w:szCs w:val="24"/>
              </w:rPr>
              <w:t>]</w:t>
            </w:r>
            <w:r w:rsidRPr="005B67A3">
              <w:rPr>
                <w:rFonts w:hAnsi="Times New Roman"/>
                <w:sz w:val="24"/>
                <w:szCs w:val="24"/>
              </w:rPr>
              <w:t>。</w:t>
            </w:r>
          </w:p>
        </w:tc>
      </w:tr>
      <w:tr w:rsidTr="003009B0" w14:paraId="54C0B03E" w14:textId="77777777">
        <w:tblPrEx>
          <w:tblW w:w="5000" w:type="pct"/>
          <w:tblLayout w:type="fixed"/>
          <w:tblLook w:val="0000"/>
        </w:tblPrEx>
        <w:tc>
          <w:tcPr>
            <w:tcW w:w="3588" w:type="dxa"/>
          </w:tcPr>
          <w:p w:rsidRPr="005B67A3" w:rsidR="00536F52" w:rsidP="0015013B" w14:paraId="7E17CF67" w14:textId="1B27045E">
            <w:pPr>
              <w:pStyle w:val="General2L2"/>
              <w:keepNext w:val="0"/>
              <w:spacing w:after="240"/>
              <w:rPr>
                <w:rFonts w:hAnsi="Times New Roman"/>
                <w:b w:val="0"/>
                <w:sz w:val="24"/>
                <w:szCs w:val="24"/>
              </w:rPr>
            </w:pPr>
            <w:bookmarkStart w:name="_Toc68078829" w:id="110"/>
            <w:r w:rsidRPr="005B67A3">
              <w:rPr>
                <w:rFonts w:hAnsi="Times New Roman"/>
                <w:sz w:val="24"/>
                <w:szCs w:val="24"/>
                <w:lang w:eastAsia="zh-CN"/>
              </w:rPr>
              <w:t>信息承诺</w:t>
            </w:r>
            <w:r w:rsidRPr="005B67A3">
              <w:rPr>
                <w:rFonts w:hAnsi="Times New Roman"/>
                <w:b w:val="0"/>
                <w:sz w:val="24"/>
                <w:szCs w:val="24"/>
                <w:lang w:eastAsia="zh-CN"/>
              </w:rPr>
              <w:t>：</w:t>
            </w:r>
            <w:bookmarkEnd w:id="110"/>
          </w:p>
        </w:tc>
        <w:tc>
          <w:tcPr>
            <w:tcW w:w="5483" w:type="dxa"/>
          </w:tcPr>
          <w:p w:rsidRPr="005B67A3" w:rsidR="00536F52" w:rsidP="0015013B" w14:paraId="727CA2FE" w14:textId="19B650BD">
            <w:pPr>
              <w:widowControl w:val="0"/>
              <w:spacing w:after="240"/>
              <w:rPr>
                <w:rFonts w:ascii="Times New Roman" w:hAnsi="Times New Roman"/>
                <w:sz w:val="24"/>
                <w:szCs w:val="24"/>
                <w:lang w:eastAsia="zh-CN"/>
              </w:rPr>
            </w:pPr>
            <w:r w:rsidRPr="005B67A3">
              <w:rPr>
                <w:rFonts w:ascii="Times New Roman" w:hAnsi="Times New Roman"/>
                <w:b/>
                <w:sz w:val="24"/>
                <w:szCs w:val="24"/>
                <w:lang w:eastAsia="zh-CN"/>
              </w:rPr>
              <w:t>项目公司</w:t>
            </w:r>
            <w:r w:rsidRPr="005B67A3">
              <w:rPr>
                <w:rFonts w:ascii="Times New Roman" w:hAnsi="Times New Roman"/>
                <w:sz w:val="24"/>
                <w:szCs w:val="24"/>
                <w:lang w:eastAsia="zh-CN"/>
              </w:rPr>
              <w:t>应提交（但不限于）以下各项：</w:t>
            </w:r>
          </w:p>
          <w:p w:rsidRPr="005B67A3" w:rsidR="00536F52" w:rsidP="0015013B" w14:paraId="3285DECA" w14:textId="77777777">
            <w:pPr>
              <w:widowControl w:val="0"/>
              <w:spacing w:after="240"/>
              <w:rPr>
                <w:rFonts w:ascii="Times New Roman" w:hAnsi="Times New Roman"/>
                <w:b/>
                <w:bCs/>
                <w:i/>
                <w:iCs/>
                <w:sz w:val="24"/>
                <w:szCs w:val="24"/>
              </w:rPr>
            </w:pPr>
            <w:r w:rsidRPr="005B67A3">
              <w:rPr>
                <w:rFonts w:ascii="Times New Roman" w:hAnsi="Times New Roman"/>
                <w:b/>
                <w:bCs/>
                <w:i/>
                <w:iCs/>
                <w:sz w:val="24"/>
                <w:szCs w:val="24"/>
                <w:lang w:eastAsia="zh-CN"/>
              </w:rPr>
              <w:t>财务报表</w:t>
            </w:r>
          </w:p>
        </w:tc>
      </w:tr>
      <w:tr w:rsidTr="003009B0" w14:paraId="3CC691C9" w14:textId="77777777">
        <w:tblPrEx>
          <w:tblW w:w="5000" w:type="pct"/>
          <w:tblLayout w:type="fixed"/>
          <w:tblLook w:val="0000"/>
        </w:tblPrEx>
        <w:tc>
          <w:tcPr>
            <w:tcW w:w="3588" w:type="dxa"/>
          </w:tcPr>
          <w:p w:rsidRPr="005B67A3" w:rsidR="00536F52" w:rsidP="0015013B" w14:paraId="7F361196" w14:textId="77777777">
            <w:pPr>
              <w:widowControl w:val="0"/>
              <w:spacing w:after="240"/>
              <w:jc w:val="left"/>
              <w:rPr>
                <w:rFonts w:ascii="Times New Roman" w:hAnsi="Times New Roman"/>
                <w:b/>
                <w:sz w:val="24"/>
                <w:szCs w:val="24"/>
              </w:rPr>
            </w:pPr>
          </w:p>
        </w:tc>
        <w:tc>
          <w:tcPr>
            <w:tcW w:w="5483" w:type="dxa"/>
          </w:tcPr>
          <w:p w:rsidRPr="005B67A3" w:rsidR="00536F52" w:rsidP="00F10AF0" w14:paraId="3688E504" w14:textId="55DD0260">
            <w:pPr>
              <w:pStyle w:val="General2L3"/>
              <w:spacing w:after="240"/>
              <w:ind w:hanging="587"/>
              <w:rPr>
                <w:rFonts w:hAnsi="Times New Roman"/>
                <w:sz w:val="24"/>
                <w:szCs w:val="24"/>
                <w:lang w:eastAsia="zh-CN"/>
              </w:rPr>
            </w:pPr>
            <w:r w:rsidRPr="005B67A3">
              <w:rPr>
                <w:rFonts w:hAnsi="Times New Roman"/>
                <w:b/>
                <w:bCs/>
                <w:sz w:val="24"/>
                <w:szCs w:val="24"/>
                <w:lang w:eastAsia="zh-CN"/>
              </w:rPr>
              <w:t>项目公司</w:t>
            </w:r>
            <w:r w:rsidRPr="005B67A3">
              <w:rPr>
                <w:rFonts w:hAnsi="Times New Roman"/>
                <w:sz w:val="24"/>
                <w:szCs w:val="24"/>
                <w:lang w:eastAsia="zh-CN"/>
              </w:rPr>
              <w:t>的</w:t>
            </w:r>
            <w:r w:rsidRPr="005B67A3">
              <w:rPr>
                <w:rFonts w:hAnsi="Times New Roman"/>
                <w:sz w:val="24"/>
                <w:szCs w:val="24"/>
                <w:lang w:eastAsia="zh-CN"/>
              </w:rPr>
              <w:t>[</w:t>
            </w:r>
            <w:r w:rsidRPr="005B67A3">
              <w:rPr>
                <w:rFonts w:hAnsi="Times New Roman"/>
                <w:sz w:val="24"/>
                <w:szCs w:val="24"/>
                <w:lang w:eastAsia="zh-CN"/>
              </w:rPr>
              <w:t>和每一</w:t>
            </w:r>
            <w:r w:rsidRPr="005B67A3">
              <w:rPr>
                <w:rFonts w:hAnsi="Times New Roman"/>
                <w:b/>
                <w:bCs/>
                <w:sz w:val="24"/>
                <w:szCs w:val="24"/>
                <w:lang w:eastAsia="zh-CN"/>
              </w:rPr>
              <w:t>股东</w:t>
            </w:r>
            <w:r w:rsidRPr="005B67A3">
              <w:rPr>
                <w:rFonts w:hAnsi="Times New Roman"/>
                <w:b/>
                <w:bCs/>
                <w:sz w:val="24"/>
                <w:szCs w:val="24"/>
                <w:lang w:eastAsia="zh-CN"/>
              </w:rPr>
              <w:t>/</w:t>
            </w:r>
            <w:r w:rsidRPr="005B67A3">
              <w:rPr>
                <w:rFonts w:hAnsi="Times New Roman"/>
                <w:b/>
                <w:bCs/>
                <w:sz w:val="24"/>
                <w:szCs w:val="24"/>
                <w:lang w:eastAsia="zh-CN"/>
              </w:rPr>
              <w:t>发起人</w:t>
            </w:r>
            <w:r w:rsidRPr="005B67A3">
              <w:rPr>
                <w:rFonts w:hAnsi="Times New Roman"/>
                <w:sz w:val="24"/>
                <w:szCs w:val="24"/>
                <w:lang w:eastAsia="zh-CN"/>
              </w:rPr>
              <w:t>/[</w:t>
            </w:r>
            <w:r w:rsidRPr="005B67A3">
              <w:rPr>
                <w:rFonts w:hAnsi="Times New Roman"/>
                <w:b/>
                <w:sz w:val="24"/>
                <w:szCs w:val="24"/>
                <w:lang w:eastAsia="zh-CN"/>
              </w:rPr>
              <w:t>项目主要参与方</w:t>
            </w:r>
            <w:r w:rsidRPr="005B67A3">
              <w:rPr>
                <w:rFonts w:hAnsi="Times New Roman"/>
                <w:sz w:val="24"/>
                <w:szCs w:val="24"/>
                <w:lang w:eastAsia="zh-CN"/>
              </w:rPr>
              <w:t>]</w:t>
            </w:r>
            <w:r w:rsidRPr="005B67A3">
              <w:rPr>
                <w:rFonts w:hAnsi="Times New Roman"/>
                <w:sz w:val="24"/>
                <w:szCs w:val="24"/>
                <w:lang w:eastAsia="zh-CN"/>
              </w:rPr>
              <w:t>各自的</w:t>
            </w:r>
            <w:r w:rsidRPr="005B67A3">
              <w:rPr>
                <w:rFonts w:hAnsi="Times New Roman"/>
                <w:sz w:val="24"/>
                <w:szCs w:val="24"/>
                <w:lang w:eastAsia="zh-CN"/>
              </w:rPr>
              <w:t>]</w:t>
            </w:r>
            <w:r w:rsidRPr="005B67A3">
              <w:rPr>
                <w:rFonts w:hAnsi="Times New Roman"/>
                <w:sz w:val="24"/>
                <w:szCs w:val="24"/>
                <w:lang w:eastAsia="zh-CN"/>
              </w:rPr>
              <w:t>经审计</w:t>
            </w:r>
            <w:r w:rsidRPr="005B67A3">
              <w:rPr>
                <w:rFonts w:hAnsi="Times New Roman"/>
                <w:sz w:val="24"/>
                <w:szCs w:val="24"/>
                <w:lang w:eastAsia="zh-CN"/>
              </w:rPr>
              <w:t>[</w:t>
            </w:r>
            <w:r w:rsidRPr="005B67A3">
              <w:rPr>
                <w:rFonts w:hAnsi="Times New Roman"/>
                <w:sz w:val="24"/>
                <w:szCs w:val="24"/>
                <w:lang w:eastAsia="zh-CN"/>
              </w:rPr>
              <w:t>合并</w:t>
            </w:r>
            <w:r w:rsidRPr="005B67A3">
              <w:rPr>
                <w:rFonts w:hAnsi="Times New Roman"/>
                <w:sz w:val="24"/>
                <w:szCs w:val="24"/>
                <w:lang w:eastAsia="zh-CN"/>
              </w:rPr>
              <w:t>]</w:t>
            </w:r>
            <w:r w:rsidRPr="005B67A3">
              <w:rPr>
                <w:rFonts w:hAnsi="Times New Roman"/>
                <w:sz w:val="24"/>
                <w:szCs w:val="24"/>
                <w:lang w:eastAsia="zh-CN"/>
              </w:rPr>
              <w:t>财务报表，该等报表应在备妥时尽快提交，但不晚于每个财务年度的结束后的</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日</w:t>
            </w:r>
            <w:r>
              <w:rPr>
                <w:rStyle w:val="FootnoteReference"/>
                <w:rFonts w:ascii="Times New Roman" w:hAnsi="Times New Roman"/>
                <w:sz w:val="24"/>
                <w:szCs w:val="24"/>
              </w:rPr>
              <w:footnoteReference w:id="134"/>
            </w:r>
            <w:r w:rsidRPr="005B67A3">
              <w:rPr>
                <w:rFonts w:hAnsi="Times New Roman"/>
                <w:sz w:val="24"/>
                <w:szCs w:val="24"/>
                <w:lang w:eastAsia="zh-CN"/>
              </w:rPr>
              <w:t>；</w:t>
            </w:r>
          </w:p>
        </w:tc>
      </w:tr>
      <w:tr w:rsidTr="003009B0" w14:paraId="7598A6FB" w14:textId="77777777">
        <w:tblPrEx>
          <w:tblW w:w="5000" w:type="pct"/>
          <w:tblLayout w:type="fixed"/>
          <w:tblLook w:val="0000"/>
        </w:tblPrEx>
        <w:tc>
          <w:tcPr>
            <w:tcW w:w="3588" w:type="dxa"/>
          </w:tcPr>
          <w:p w:rsidRPr="005B67A3" w:rsidR="00536F52" w:rsidP="0015013B" w14:paraId="28D3A2DD"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5A1BBFC4" w14:textId="1AB0FF8F">
            <w:pPr>
              <w:pStyle w:val="General2L3"/>
              <w:spacing w:after="240"/>
              <w:ind w:hanging="587"/>
              <w:rPr>
                <w:rFonts w:hAnsi="Times New Roman"/>
                <w:sz w:val="24"/>
                <w:szCs w:val="24"/>
                <w:lang w:eastAsia="zh-CN"/>
              </w:rPr>
            </w:pPr>
            <w:r w:rsidRPr="005B67A3">
              <w:rPr>
                <w:rFonts w:hAnsi="Times New Roman"/>
                <w:b/>
                <w:bCs/>
                <w:sz w:val="24"/>
                <w:szCs w:val="24"/>
                <w:lang w:eastAsia="zh-CN"/>
              </w:rPr>
              <w:t>项目公司</w:t>
            </w:r>
            <w:r w:rsidRPr="005B67A3">
              <w:rPr>
                <w:rFonts w:hAnsi="Times New Roman"/>
                <w:sz w:val="24"/>
                <w:szCs w:val="24"/>
                <w:lang w:eastAsia="zh-CN"/>
              </w:rPr>
              <w:t>的</w:t>
            </w:r>
            <w:r w:rsidRPr="005B67A3">
              <w:rPr>
                <w:rFonts w:hAnsi="Times New Roman"/>
                <w:sz w:val="24"/>
                <w:szCs w:val="24"/>
                <w:lang w:eastAsia="zh-CN"/>
              </w:rPr>
              <w:t>[</w:t>
            </w:r>
            <w:r w:rsidRPr="005B67A3">
              <w:rPr>
                <w:rFonts w:hAnsi="Times New Roman"/>
                <w:sz w:val="24"/>
                <w:szCs w:val="24"/>
                <w:lang w:eastAsia="zh-CN"/>
              </w:rPr>
              <w:t>和每一</w:t>
            </w:r>
            <w:r w:rsidRPr="005B67A3">
              <w:rPr>
                <w:rFonts w:hAnsi="Times New Roman"/>
                <w:b/>
                <w:bCs/>
                <w:sz w:val="24"/>
                <w:szCs w:val="24"/>
                <w:lang w:eastAsia="zh-CN"/>
              </w:rPr>
              <w:t>股东</w:t>
            </w:r>
            <w:r w:rsidRPr="005B67A3">
              <w:rPr>
                <w:rFonts w:hAnsi="Times New Roman"/>
                <w:b/>
                <w:bCs/>
                <w:sz w:val="24"/>
                <w:szCs w:val="24"/>
                <w:lang w:eastAsia="zh-CN"/>
              </w:rPr>
              <w:t>/</w:t>
            </w:r>
            <w:r w:rsidRPr="005B67A3">
              <w:rPr>
                <w:rFonts w:hAnsi="Times New Roman"/>
                <w:b/>
                <w:bCs/>
                <w:sz w:val="24"/>
                <w:szCs w:val="24"/>
                <w:lang w:eastAsia="zh-CN"/>
              </w:rPr>
              <w:t>发起人</w:t>
            </w:r>
            <w:r w:rsidRPr="005B67A3">
              <w:rPr>
                <w:rFonts w:hAnsi="Times New Roman"/>
                <w:sz w:val="24"/>
                <w:szCs w:val="24"/>
                <w:lang w:eastAsia="zh-CN"/>
              </w:rPr>
              <w:t>/[</w:t>
            </w:r>
            <w:r w:rsidRPr="005B67A3">
              <w:rPr>
                <w:rFonts w:hAnsi="Times New Roman"/>
                <w:b/>
                <w:sz w:val="24"/>
                <w:szCs w:val="24"/>
                <w:lang w:eastAsia="zh-CN"/>
              </w:rPr>
              <w:t>项目主要参与方</w:t>
            </w:r>
            <w:r w:rsidRPr="005B67A3">
              <w:rPr>
                <w:rFonts w:hAnsi="Times New Roman"/>
                <w:sz w:val="24"/>
                <w:szCs w:val="24"/>
                <w:lang w:eastAsia="zh-CN"/>
              </w:rPr>
              <w:t>]</w:t>
            </w:r>
            <w:r w:rsidRPr="005B67A3">
              <w:rPr>
                <w:rFonts w:hAnsi="Times New Roman"/>
                <w:sz w:val="24"/>
                <w:szCs w:val="24"/>
                <w:lang w:eastAsia="zh-CN"/>
              </w:rPr>
              <w:t>各自的</w:t>
            </w:r>
            <w:r w:rsidRPr="005B67A3">
              <w:rPr>
                <w:rFonts w:hAnsi="Times New Roman"/>
                <w:sz w:val="24"/>
                <w:szCs w:val="24"/>
                <w:lang w:eastAsia="zh-CN"/>
              </w:rPr>
              <w:t>]</w:t>
            </w:r>
            <w:r w:rsidRPr="005B67A3">
              <w:rPr>
                <w:rFonts w:hAnsi="Times New Roman"/>
                <w:sz w:val="24"/>
                <w:szCs w:val="24"/>
                <w:lang w:eastAsia="zh-CN"/>
              </w:rPr>
              <w:t>未经审计合并财务报表，该等报表应在备妥时尽快提交，但不晚于每个财务年度半年度的结束后的</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日；</w:t>
            </w:r>
          </w:p>
        </w:tc>
      </w:tr>
      <w:tr w:rsidTr="003009B0" w14:paraId="5F51D46C" w14:textId="77777777">
        <w:tblPrEx>
          <w:tblW w:w="5000" w:type="pct"/>
          <w:tblLayout w:type="fixed"/>
          <w:tblLook w:val="0000"/>
        </w:tblPrEx>
        <w:tc>
          <w:tcPr>
            <w:tcW w:w="3588" w:type="dxa"/>
          </w:tcPr>
          <w:p w:rsidRPr="005B67A3" w:rsidR="00536F52" w:rsidP="0015013B" w14:paraId="7C4AD0C8"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5D38948C" w14:textId="1348CCE5">
            <w:pPr>
              <w:pStyle w:val="General2L3"/>
              <w:spacing w:after="240"/>
              <w:ind w:hanging="587"/>
              <w:rPr>
                <w:rFonts w:hAnsi="Times New Roman"/>
                <w:sz w:val="24"/>
                <w:szCs w:val="24"/>
                <w:lang w:eastAsia="zh-CN"/>
              </w:rPr>
            </w:pPr>
            <w:r w:rsidRPr="005B67A3">
              <w:rPr>
                <w:rFonts w:hAnsi="Times New Roman"/>
                <w:sz w:val="24"/>
                <w:szCs w:val="24"/>
                <w:lang w:eastAsia="zh-CN"/>
              </w:rPr>
              <w:t>[</w:t>
            </w:r>
            <w:r w:rsidRPr="005B67A3">
              <w:rPr>
                <w:rFonts w:hAnsi="Times New Roman"/>
                <w:sz w:val="24"/>
                <w:szCs w:val="24"/>
                <w:lang w:eastAsia="zh-CN"/>
              </w:rPr>
              <w:t>该期间财务报表</w:t>
            </w:r>
            <w:r w:rsidRPr="005B67A3">
              <w:rPr>
                <w:rFonts w:hAnsi="Times New Roman"/>
                <w:sz w:val="24"/>
                <w:szCs w:val="24"/>
                <w:lang w:eastAsia="zh-CN"/>
              </w:rPr>
              <w:t>/</w:t>
            </w:r>
            <w:r w:rsidRPr="005B67A3">
              <w:rPr>
                <w:rFonts w:hAnsi="Times New Roman"/>
                <w:sz w:val="24"/>
                <w:szCs w:val="24"/>
                <w:lang w:eastAsia="zh-CN"/>
              </w:rPr>
              <w:t>管理账目，该等报表应在备妥时尽快提交，但不晚于</w:t>
            </w:r>
            <w:r w:rsidRPr="005B67A3">
              <w:rPr>
                <w:rFonts w:hAnsi="Times New Roman"/>
                <w:sz w:val="24"/>
                <w:szCs w:val="24"/>
                <w:lang w:eastAsia="zh-CN"/>
              </w:rPr>
              <w:t xml:space="preserve"> [</w:t>
            </w:r>
            <w:r w:rsidRPr="005B67A3">
              <w:rPr>
                <w:rFonts w:hAnsi="Times New Roman"/>
                <w:sz w:val="24"/>
                <w:szCs w:val="24"/>
                <w:lang w:eastAsia="zh-CN"/>
              </w:rPr>
              <w:t>该财务年度每个季度</w:t>
            </w:r>
            <w:r w:rsidRPr="005B67A3">
              <w:rPr>
                <w:rFonts w:hAnsi="Times New Roman"/>
                <w:sz w:val="24"/>
                <w:szCs w:val="24"/>
                <w:lang w:eastAsia="zh-CN"/>
              </w:rPr>
              <w:t>]/[</w:t>
            </w:r>
            <w:r w:rsidRPr="005B67A3">
              <w:rPr>
                <w:rFonts w:hAnsi="Times New Roman"/>
                <w:sz w:val="24"/>
                <w:szCs w:val="24"/>
                <w:lang w:eastAsia="zh-CN"/>
              </w:rPr>
              <w:t>月度</w:t>
            </w:r>
            <w:r w:rsidRPr="005B67A3">
              <w:rPr>
                <w:rFonts w:hAnsi="Times New Roman"/>
                <w:sz w:val="24"/>
                <w:szCs w:val="24"/>
                <w:lang w:eastAsia="zh-CN"/>
              </w:rPr>
              <w:t>]</w:t>
            </w:r>
            <w:r w:rsidRPr="005B67A3">
              <w:rPr>
                <w:rFonts w:hAnsi="Times New Roman"/>
                <w:sz w:val="24"/>
                <w:szCs w:val="24"/>
                <w:lang w:eastAsia="zh-CN"/>
              </w:rPr>
              <w:t>结束后的</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日</w:t>
            </w:r>
            <w:r w:rsidRPr="005B67A3">
              <w:rPr>
                <w:rFonts w:hAnsi="Times New Roman"/>
                <w:sz w:val="24"/>
                <w:szCs w:val="24"/>
                <w:lang w:eastAsia="zh-CN"/>
              </w:rPr>
              <w:t>]</w:t>
            </w:r>
            <w:r>
              <w:rPr>
                <w:rStyle w:val="FootnoteReference"/>
                <w:rFonts w:ascii="Times New Roman" w:hAnsi="Times New Roman"/>
                <w:sz w:val="24"/>
                <w:szCs w:val="24"/>
              </w:rPr>
              <w:footnoteReference w:id="135"/>
            </w:r>
            <w:r w:rsidRPr="005B67A3">
              <w:rPr>
                <w:rFonts w:hAnsi="Times New Roman"/>
                <w:sz w:val="24"/>
                <w:szCs w:val="24"/>
                <w:lang w:eastAsia="zh-CN"/>
              </w:rPr>
              <w:t>；以及</w:t>
            </w:r>
          </w:p>
          <w:p w:rsidRPr="005B67A3" w:rsidR="00536F52" w:rsidP="00F10AF0" w14:paraId="5EA79D7E" w14:textId="098DD9F2">
            <w:pPr>
              <w:pStyle w:val="General2L3"/>
              <w:spacing w:after="240"/>
              <w:ind w:hanging="587"/>
              <w:rPr>
                <w:rFonts w:hAnsi="Times New Roman"/>
                <w:i/>
                <w:iCs/>
                <w:sz w:val="24"/>
                <w:szCs w:val="24"/>
                <w:lang w:eastAsia="zh-CN"/>
              </w:rPr>
            </w:pPr>
            <w:r w:rsidRPr="005B67A3">
              <w:rPr>
                <w:rFonts w:hAnsi="Times New Roman"/>
                <w:sz w:val="24"/>
                <w:szCs w:val="24"/>
                <w:lang w:eastAsia="zh-CN"/>
              </w:rPr>
              <w:t>就每套合并财务报表而言，随附经</w:t>
            </w:r>
            <w:r w:rsidRPr="005B67A3">
              <w:rPr>
                <w:rFonts w:hAnsi="Times New Roman"/>
                <w:b/>
                <w:sz w:val="24"/>
                <w:szCs w:val="24"/>
                <w:lang w:eastAsia="zh-CN"/>
              </w:rPr>
              <w:t>项目公司</w:t>
            </w:r>
            <w:r w:rsidRPr="005B67A3">
              <w:rPr>
                <w:rFonts w:hAnsi="Times New Roman"/>
                <w:sz w:val="24"/>
                <w:szCs w:val="24"/>
                <w:lang w:eastAsia="zh-CN"/>
              </w:rPr>
              <w:t>两位董事签署的合规证书，</w:t>
            </w:r>
            <w:r w:rsidRPr="005B67A3">
              <w:rPr>
                <w:rFonts w:hAnsi="Times New Roman"/>
                <w:sz w:val="24"/>
                <w:szCs w:val="24"/>
                <w:lang w:eastAsia="zh-CN"/>
              </w:rPr>
              <w:t>[</w:t>
            </w:r>
            <w:r w:rsidRPr="005B67A3">
              <w:rPr>
                <w:rFonts w:hAnsi="Times New Roman"/>
                <w:sz w:val="24"/>
                <w:szCs w:val="24"/>
                <w:lang w:eastAsia="zh-CN"/>
              </w:rPr>
              <w:t>以及，就</w:t>
            </w:r>
            <w:r w:rsidRPr="005B67A3">
              <w:rPr>
                <w:rFonts w:hAnsi="Times New Roman"/>
                <w:bCs/>
                <w:sz w:val="24"/>
                <w:szCs w:val="24"/>
                <w:lang w:eastAsia="zh-CN"/>
              </w:rPr>
              <w:t>经</w:t>
            </w:r>
            <w:r w:rsidRPr="005B67A3">
              <w:rPr>
                <w:rFonts w:hAnsi="Times New Roman"/>
                <w:sz w:val="24"/>
                <w:szCs w:val="24"/>
                <w:lang w:eastAsia="zh-CN"/>
              </w:rPr>
              <w:t>审计合并财务报表而言，</w:t>
            </w:r>
            <w:r w:rsidRPr="005B67A3">
              <w:rPr>
                <w:rFonts w:hAnsi="Times New Roman"/>
                <w:sz w:val="24"/>
                <w:szCs w:val="24"/>
                <w:lang w:eastAsia="zh-CN"/>
              </w:rPr>
              <w:t>[</w:t>
            </w:r>
            <w:r w:rsidRPr="005B67A3">
              <w:rPr>
                <w:rFonts w:hAnsi="Times New Roman"/>
                <w:sz w:val="24"/>
                <w:szCs w:val="24"/>
                <w:lang w:eastAsia="zh-CN"/>
              </w:rPr>
              <w:t>由</w:t>
            </w:r>
            <w:r w:rsidRPr="005B67A3">
              <w:rPr>
                <w:rFonts w:hAnsi="Times New Roman"/>
                <w:sz w:val="24"/>
                <w:szCs w:val="24"/>
                <w:lang w:eastAsia="zh-CN"/>
              </w:rPr>
              <w:t>[</w:t>
            </w:r>
            <w:r w:rsidRPr="005B67A3">
              <w:rPr>
                <w:rFonts w:hAnsi="Times New Roman"/>
                <w:b/>
                <w:sz w:val="24"/>
                <w:szCs w:val="24"/>
                <w:lang w:eastAsia="zh-CN"/>
              </w:rPr>
              <w:t>项目公司</w:t>
            </w:r>
            <w:r w:rsidRPr="005B67A3">
              <w:rPr>
                <w:rFonts w:hAnsi="Times New Roman"/>
                <w:b/>
                <w:sz w:val="24"/>
                <w:szCs w:val="24"/>
                <w:lang w:eastAsia="zh-CN"/>
              </w:rPr>
              <w:t>][</w:t>
            </w:r>
            <w:r w:rsidRPr="005B67A3">
              <w:rPr>
                <w:rFonts w:hAnsi="Times New Roman"/>
                <w:bCs/>
                <w:i/>
                <w:iCs/>
                <w:sz w:val="24"/>
                <w:szCs w:val="24"/>
                <w:lang w:eastAsia="zh-CN"/>
              </w:rPr>
              <w:t>填入相关方</w:t>
            </w:r>
            <w:r w:rsidRPr="005B67A3">
              <w:rPr>
                <w:rFonts w:hAnsi="Times New Roman"/>
                <w:b/>
                <w:sz w:val="24"/>
                <w:szCs w:val="24"/>
                <w:lang w:eastAsia="zh-CN"/>
              </w:rPr>
              <w:t>]</w:t>
            </w:r>
            <w:r w:rsidRPr="005B67A3">
              <w:rPr>
                <w:rFonts w:hAnsi="Times New Roman"/>
                <w:bCs/>
                <w:sz w:val="24"/>
                <w:szCs w:val="24"/>
                <w:lang w:eastAsia="zh-CN"/>
              </w:rPr>
              <w:t>的审计师按</w:t>
            </w:r>
            <w:r w:rsidRPr="005B67A3">
              <w:rPr>
                <w:rFonts w:hAnsi="Times New Roman"/>
                <w:b/>
                <w:sz w:val="24"/>
                <w:szCs w:val="24"/>
                <w:lang w:eastAsia="zh-CN"/>
              </w:rPr>
              <w:t>协议</w:t>
            </w:r>
            <w:r w:rsidRPr="005B67A3">
              <w:rPr>
                <w:rFonts w:hAnsi="Times New Roman"/>
                <w:bCs/>
                <w:sz w:val="24"/>
                <w:szCs w:val="24"/>
                <w:lang w:eastAsia="zh-CN"/>
              </w:rPr>
              <w:t>签署日前</w:t>
            </w:r>
            <w:r w:rsidRPr="005B67A3">
              <w:rPr>
                <w:rFonts w:hAnsi="Times New Roman"/>
                <w:b/>
                <w:sz w:val="24"/>
                <w:szCs w:val="24"/>
                <w:lang w:eastAsia="zh-CN"/>
              </w:rPr>
              <w:t>项目公司</w:t>
            </w:r>
            <w:r w:rsidRPr="005B67A3">
              <w:rPr>
                <w:rFonts w:hAnsi="Times New Roman"/>
                <w:bCs/>
                <w:sz w:val="24"/>
                <w:szCs w:val="24"/>
                <w:lang w:eastAsia="zh-CN"/>
              </w:rPr>
              <w:t>和</w:t>
            </w:r>
            <w:r w:rsidRPr="005B67A3">
              <w:rPr>
                <w:rFonts w:hAnsi="Times New Roman"/>
                <w:b/>
                <w:sz w:val="24"/>
                <w:szCs w:val="24"/>
                <w:lang w:eastAsia="zh-CN"/>
              </w:rPr>
              <w:t>贷款人</w:t>
            </w:r>
            <w:r w:rsidRPr="005B67A3">
              <w:rPr>
                <w:rFonts w:hAnsi="Times New Roman"/>
                <w:bCs/>
                <w:sz w:val="24"/>
                <w:szCs w:val="24"/>
                <w:lang w:eastAsia="zh-CN"/>
              </w:rPr>
              <w:t>约定的格式提交</w:t>
            </w:r>
            <w:r w:rsidRPr="005B67A3">
              <w:rPr>
                <w:rFonts w:hAnsi="Times New Roman"/>
                <w:bCs/>
                <w:sz w:val="24"/>
                <w:szCs w:val="24"/>
                <w:lang w:eastAsia="zh-CN"/>
              </w:rPr>
              <w:t>]/[</w:t>
            </w:r>
            <w:r w:rsidRPr="005B67A3">
              <w:rPr>
                <w:rFonts w:hAnsi="Times New Roman"/>
                <w:bCs/>
                <w:sz w:val="24"/>
                <w:szCs w:val="24"/>
                <w:lang w:eastAsia="zh-CN"/>
              </w:rPr>
              <w:t>由</w:t>
            </w:r>
            <w:r w:rsidRPr="005B67A3">
              <w:rPr>
                <w:rFonts w:hAnsi="Times New Roman"/>
                <w:sz w:val="24"/>
                <w:szCs w:val="24"/>
                <w:lang w:eastAsia="zh-CN"/>
              </w:rPr>
              <w:t>[</w:t>
            </w:r>
            <w:r w:rsidRPr="005B67A3">
              <w:rPr>
                <w:rFonts w:hAnsi="Times New Roman"/>
                <w:b/>
                <w:sz w:val="24"/>
                <w:szCs w:val="24"/>
                <w:lang w:eastAsia="zh-CN"/>
              </w:rPr>
              <w:t>项目公司</w:t>
            </w:r>
            <w:r w:rsidRPr="005B67A3">
              <w:rPr>
                <w:rFonts w:hAnsi="Times New Roman"/>
                <w:b/>
                <w:sz w:val="24"/>
                <w:szCs w:val="24"/>
                <w:lang w:eastAsia="zh-CN"/>
              </w:rPr>
              <w:t>][</w:t>
            </w:r>
            <w:r w:rsidRPr="005B67A3">
              <w:rPr>
                <w:rFonts w:hAnsi="Times New Roman"/>
                <w:bCs/>
                <w:sz w:val="24"/>
                <w:szCs w:val="24"/>
                <w:lang w:eastAsia="zh-CN"/>
              </w:rPr>
              <w:t>填入相关方</w:t>
            </w:r>
            <w:r w:rsidRPr="005B67A3">
              <w:rPr>
                <w:rFonts w:hAnsi="Times New Roman"/>
                <w:b/>
                <w:sz w:val="24"/>
                <w:szCs w:val="24"/>
                <w:lang w:eastAsia="zh-CN"/>
              </w:rPr>
              <w:t>]</w:t>
            </w:r>
            <w:r w:rsidRPr="005B67A3">
              <w:rPr>
                <w:rFonts w:hAnsi="Times New Roman"/>
                <w:bCs/>
                <w:sz w:val="24"/>
                <w:szCs w:val="24"/>
                <w:lang w:eastAsia="zh-CN"/>
              </w:rPr>
              <w:t>的审计师签字</w:t>
            </w:r>
            <w:r w:rsidRPr="005B67A3">
              <w:rPr>
                <w:rFonts w:hAnsi="Times New Roman"/>
                <w:bCs/>
                <w:sz w:val="24"/>
                <w:szCs w:val="24"/>
                <w:lang w:eastAsia="zh-CN"/>
              </w:rPr>
              <w:t>]</w:t>
            </w:r>
            <w:r w:rsidRPr="005B67A3">
              <w:rPr>
                <w:rFonts w:hAnsi="Times New Roman"/>
                <w:bCs/>
                <w:sz w:val="24"/>
                <w:szCs w:val="24"/>
                <w:lang w:eastAsia="zh-CN"/>
              </w:rPr>
              <w:t>；</w:t>
            </w:r>
          </w:p>
        </w:tc>
      </w:tr>
      <w:tr w:rsidTr="003009B0" w14:paraId="0152E402" w14:textId="77777777">
        <w:tblPrEx>
          <w:tblW w:w="5000" w:type="pct"/>
          <w:tblLayout w:type="fixed"/>
          <w:tblLook w:val="0000"/>
        </w:tblPrEx>
        <w:tc>
          <w:tcPr>
            <w:tcW w:w="3588" w:type="dxa"/>
          </w:tcPr>
          <w:p w:rsidRPr="005B67A3" w:rsidR="00536F52" w:rsidP="0015013B" w14:paraId="614F116B" w14:textId="77777777">
            <w:pPr>
              <w:widowControl w:val="0"/>
              <w:spacing w:after="240"/>
              <w:jc w:val="left"/>
              <w:rPr>
                <w:rFonts w:ascii="Times New Roman" w:hAnsi="Times New Roman"/>
                <w:b/>
                <w:sz w:val="24"/>
                <w:szCs w:val="24"/>
                <w:lang w:eastAsia="zh-CN"/>
              </w:rPr>
            </w:pPr>
          </w:p>
        </w:tc>
        <w:tc>
          <w:tcPr>
            <w:tcW w:w="5483" w:type="dxa"/>
          </w:tcPr>
          <w:p w:rsidRPr="005B67A3" w:rsidR="00536F52" w:rsidP="0015013B" w14:paraId="315C1C13" w14:textId="77777777">
            <w:pPr>
              <w:pStyle w:val="TableL1"/>
              <w:keepNext/>
              <w:rPr>
                <w:rFonts w:cs="Times New Roman" w:eastAsiaTheme="minorEastAsia"/>
                <w:b/>
                <w:bCs/>
                <w:i/>
                <w:iCs/>
              </w:rPr>
            </w:pPr>
            <w:r w:rsidRPr="005B67A3">
              <w:rPr>
                <w:rFonts w:cs="Times New Roman" w:eastAsiaTheme="minorEastAsia"/>
                <w:b/>
                <w:bCs/>
                <w:i/>
                <w:iCs/>
              </w:rPr>
              <w:t>项目报告</w:t>
            </w:r>
          </w:p>
          <w:p w:rsidRPr="005B67A3" w:rsidR="00536F52" w:rsidP="00F10AF0" w14:paraId="68E280BB" w14:textId="0E62FD1B">
            <w:pPr>
              <w:pStyle w:val="General2L3"/>
              <w:spacing w:after="240"/>
              <w:ind w:hanging="587"/>
              <w:rPr>
                <w:rFonts w:hAnsi="Times New Roman"/>
                <w:sz w:val="24"/>
                <w:szCs w:val="24"/>
                <w:lang w:eastAsia="zh-CN"/>
              </w:rPr>
            </w:pPr>
            <w:r w:rsidRPr="005B67A3">
              <w:rPr>
                <w:rFonts w:hAnsi="Times New Roman"/>
                <w:sz w:val="24"/>
                <w:szCs w:val="24"/>
                <w:lang w:eastAsia="zh-CN"/>
              </w:rPr>
              <w:t>[</w:t>
            </w:r>
            <w:r w:rsidRPr="005B67A3">
              <w:rPr>
                <w:rFonts w:hAnsi="Times New Roman"/>
                <w:sz w:val="24"/>
                <w:szCs w:val="24"/>
                <w:lang w:eastAsia="zh-CN"/>
              </w:rPr>
              <w:t>约定格式的</w:t>
            </w:r>
            <w:r w:rsidRPr="005B67A3">
              <w:rPr>
                <w:rFonts w:hAnsi="Times New Roman"/>
                <w:sz w:val="24"/>
                <w:szCs w:val="24"/>
                <w:lang w:eastAsia="zh-CN"/>
              </w:rPr>
              <w:t>]</w:t>
            </w:r>
            <w:r w:rsidRPr="005B67A3">
              <w:rPr>
                <w:rStyle w:val="FootnoteReference"/>
                <w:rFonts w:ascii="Times New Roman" w:hAnsi="Times New Roman"/>
                <w:sz w:val="24"/>
                <w:szCs w:val="24"/>
                <w:lang w:eastAsia="zh-CN"/>
              </w:rPr>
              <w:t xml:space="preserve"> </w:t>
            </w:r>
            <w:r w:rsidRPr="005B67A3">
              <w:rPr>
                <w:rFonts w:hAnsi="Times New Roman"/>
                <w:sz w:val="24"/>
                <w:szCs w:val="24"/>
                <w:lang w:eastAsia="zh-CN"/>
              </w:rPr>
              <w:t>[</w:t>
            </w:r>
            <w:r w:rsidRPr="005B67A3">
              <w:rPr>
                <w:rFonts w:hAnsi="Times New Roman"/>
                <w:sz w:val="24"/>
                <w:szCs w:val="24"/>
                <w:lang w:eastAsia="zh-CN"/>
              </w:rPr>
              <w:t>月度</w:t>
            </w:r>
            <w:r w:rsidRPr="005B67A3">
              <w:rPr>
                <w:rFonts w:hAnsi="Times New Roman"/>
                <w:sz w:val="24"/>
                <w:szCs w:val="24"/>
                <w:lang w:eastAsia="zh-CN"/>
              </w:rPr>
              <w:t>]/[</w:t>
            </w:r>
            <w:r w:rsidRPr="005B67A3">
              <w:rPr>
                <w:rFonts w:hAnsi="Times New Roman"/>
                <w:sz w:val="24"/>
                <w:szCs w:val="24"/>
                <w:lang w:eastAsia="zh-CN"/>
              </w:rPr>
              <w:t>季度</w:t>
            </w:r>
            <w:r w:rsidRPr="005B67A3">
              <w:rPr>
                <w:rFonts w:hAnsi="Times New Roman"/>
                <w:sz w:val="24"/>
                <w:szCs w:val="24"/>
                <w:lang w:eastAsia="zh-CN"/>
              </w:rPr>
              <w:t>]</w:t>
            </w:r>
            <w:r w:rsidRPr="005B67A3">
              <w:rPr>
                <w:rFonts w:hAnsi="Times New Roman"/>
                <w:bCs/>
                <w:sz w:val="24"/>
                <w:szCs w:val="24"/>
                <w:lang w:eastAsia="zh-CN"/>
              </w:rPr>
              <w:t>建设报告</w:t>
            </w:r>
            <w:r w:rsidRPr="005B67A3">
              <w:rPr>
                <w:rFonts w:hAnsi="Times New Roman"/>
                <w:sz w:val="24"/>
                <w:szCs w:val="24"/>
                <w:lang w:eastAsia="zh-CN"/>
              </w:rPr>
              <w:t>（</w:t>
            </w:r>
            <w:r w:rsidRPr="005B67A3" w:rsidR="00FF1EB0">
              <w:rPr>
                <w:rFonts w:hAnsi="Times New Roman"/>
                <w:sz w:val="24"/>
                <w:szCs w:val="24"/>
                <w:lang w:eastAsia="zh-CN"/>
              </w:rPr>
              <w:t>有关</w:t>
            </w:r>
            <w:r w:rsidRPr="005B67A3">
              <w:rPr>
                <w:rFonts w:hAnsi="Times New Roman"/>
                <w:sz w:val="24"/>
                <w:szCs w:val="24"/>
                <w:lang w:eastAsia="zh-CN"/>
              </w:rPr>
              <w:t>进度和预算费用）</w:t>
            </w:r>
            <w:r>
              <w:rPr>
                <w:rStyle w:val="FootnoteReference"/>
                <w:rFonts w:ascii="Times New Roman" w:hAnsi="Times New Roman"/>
                <w:sz w:val="24"/>
                <w:szCs w:val="24"/>
              </w:rPr>
              <w:footnoteReference w:id="136"/>
            </w:r>
            <w:r w:rsidRPr="005B67A3">
              <w:rPr>
                <w:rFonts w:hAnsi="Times New Roman"/>
                <w:sz w:val="24"/>
                <w:szCs w:val="24"/>
                <w:lang w:eastAsia="zh-CN"/>
              </w:rPr>
              <w:t>；</w:t>
            </w:r>
          </w:p>
          <w:p w:rsidRPr="005B67A3" w:rsidR="00536F52" w:rsidP="00F10AF0" w14:paraId="54716B9C" w14:textId="1D4A7FA7">
            <w:pPr>
              <w:pStyle w:val="General2L3"/>
              <w:spacing w:after="240"/>
              <w:ind w:hanging="587"/>
              <w:rPr>
                <w:rFonts w:hAnsi="Times New Roman"/>
                <w:sz w:val="24"/>
                <w:szCs w:val="24"/>
              </w:rPr>
            </w:pPr>
            <w:r w:rsidRPr="005B67A3">
              <w:rPr>
                <w:rFonts w:hAnsi="Times New Roman"/>
                <w:sz w:val="24"/>
                <w:szCs w:val="24"/>
              </w:rPr>
              <w:t>[</w:t>
            </w:r>
            <w:r w:rsidRPr="005B67A3">
              <w:rPr>
                <w:rFonts w:hAnsi="Times New Roman"/>
                <w:sz w:val="24"/>
                <w:szCs w:val="24"/>
              </w:rPr>
              <w:t>环境报告</w:t>
            </w:r>
            <w:r w:rsidRPr="005B67A3">
              <w:rPr>
                <w:rFonts w:hAnsi="Times New Roman"/>
                <w:sz w:val="24"/>
                <w:szCs w:val="24"/>
              </w:rPr>
              <w:t>]</w:t>
            </w:r>
            <w:r w:rsidRPr="005B67A3">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137"/>
            </w:r>
            <w:r w:rsidRPr="005B67A3">
              <w:rPr>
                <w:rFonts w:hAnsi="Times New Roman"/>
                <w:sz w:val="24"/>
                <w:szCs w:val="24"/>
              </w:rPr>
              <w:t>；</w:t>
            </w:r>
          </w:p>
          <w:p w:rsidRPr="005B67A3" w:rsidR="00536F52" w:rsidP="00F10AF0" w14:paraId="1E3A2C2C" w14:textId="20225DB5">
            <w:pPr>
              <w:pStyle w:val="General2L3"/>
              <w:spacing w:after="240"/>
              <w:ind w:hanging="587"/>
              <w:rPr>
                <w:rFonts w:hAnsi="Times New Roman"/>
                <w:sz w:val="24"/>
                <w:szCs w:val="24"/>
                <w:lang w:eastAsia="zh-CN"/>
              </w:rPr>
            </w:pPr>
            <w:r w:rsidRPr="005B67A3">
              <w:rPr>
                <w:rFonts w:hAnsi="Times New Roman"/>
                <w:sz w:val="24"/>
                <w:szCs w:val="24"/>
                <w:lang w:eastAsia="zh-CN"/>
              </w:rPr>
              <w:t>[</w:t>
            </w:r>
            <w:r w:rsidRPr="005B67A3">
              <w:rPr>
                <w:rFonts w:hAnsi="Times New Roman"/>
                <w:sz w:val="24"/>
                <w:szCs w:val="24"/>
                <w:lang w:eastAsia="zh-CN"/>
              </w:rPr>
              <w:t>约定格式的</w:t>
            </w:r>
            <w:r w:rsidRPr="005B67A3">
              <w:rPr>
                <w:rFonts w:hAnsi="Times New Roman"/>
                <w:sz w:val="24"/>
                <w:szCs w:val="24"/>
                <w:lang w:eastAsia="zh-CN"/>
              </w:rPr>
              <w:t>][</w:t>
            </w:r>
            <w:r w:rsidRPr="005B67A3">
              <w:rPr>
                <w:rFonts w:hAnsi="Times New Roman"/>
                <w:sz w:val="24"/>
                <w:szCs w:val="24"/>
                <w:lang w:eastAsia="zh-CN"/>
              </w:rPr>
              <w:t>季度</w:t>
            </w:r>
            <w:r w:rsidRPr="005B67A3">
              <w:rPr>
                <w:rFonts w:hAnsi="Times New Roman"/>
                <w:sz w:val="24"/>
                <w:szCs w:val="24"/>
                <w:lang w:eastAsia="zh-CN"/>
              </w:rPr>
              <w:t>]/[</w:t>
            </w:r>
            <w:r w:rsidRPr="005B67A3">
              <w:rPr>
                <w:rFonts w:hAnsi="Times New Roman"/>
                <w:sz w:val="24"/>
                <w:szCs w:val="24"/>
                <w:lang w:eastAsia="zh-CN"/>
              </w:rPr>
              <w:t>半年度</w:t>
            </w:r>
            <w:r w:rsidRPr="005B67A3">
              <w:rPr>
                <w:rFonts w:hAnsi="Times New Roman"/>
                <w:sz w:val="24"/>
                <w:szCs w:val="24"/>
                <w:lang w:eastAsia="zh-CN"/>
              </w:rPr>
              <w:t>]</w:t>
            </w:r>
            <w:r w:rsidRPr="005B67A3">
              <w:rPr>
                <w:rFonts w:hAnsi="Times New Roman"/>
                <w:sz w:val="24"/>
                <w:szCs w:val="24"/>
                <w:lang w:eastAsia="zh-CN"/>
              </w:rPr>
              <w:t>运营报告（包括业绩和预算费用）；</w:t>
            </w:r>
          </w:p>
          <w:p w:rsidRPr="005B67A3" w:rsidR="00536F52" w:rsidP="0015013B" w14:paraId="38BD480F" w14:textId="77777777">
            <w:pPr>
              <w:pStyle w:val="TableL1"/>
              <w:keepNext/>
              <w:rPr>
                <w:rFonts w:cs="Times New Roman" w:eastAsiaTheme="minorEastAsia"/>
                <w:i/>
                <w:iCs/>
              </w:rPr>
            </w:pPr>
            <w:r w:rsidRPr="005B67A3">
              <w:rPr>
                <w:rFonts w:cs="Times New Roman" w:eastAsiaTheme="minorEastAsia"/>
                <w:b/>
                <w:bCs/>
                <w:i/>
                <w:iCs/>
              </w:rPr>
              <w:t>预算</w:t>
            </w:r>
            <w:r>
              <w:rPr>
                <w:rStyle w:val="FootnoteReference"/>
                <w:rFonts w:ascii="Times New Roman" w:hAnsi="Times New Roman" w:cs="Times New Roman" w:eastAsiaTheme="minorEastAsia"/>
                <w:i/>
                <w:iCs/>
              </w:rPr>
              <w:footnoteReference w:id="138"/>
            </w:r>
          </w:p>
          <w:p w:rsidRPr="005B67A3" w:rsidR="00536F52" w:rsidP="00F10AF0" w14:paraId="50824A81" w14:textId="3DFDCB9C">
            <w:pPr>
              <w:pStyle w:val="General2L3"/>
              <w:spacing w:after="240"/>
              <w:ind w:hanging="587"/>
              <w:rPr>
                <w:rFonts w:hAnsi="Times New Roman"/>
                <w:sz w:val="24"/>
                <w:szCs w:val="24"/>
              </w:rPr>
            </w:pPr>
            <w:r w:rsidRPr="005B67A3">
              <w:rPr>
                <w:rFonts w:hAnsi="Times New Roman"/>
                <w:bCs/>
                <w:sz w:val="24"/>
                <w:szCs w:val="24"/>
                <w:lang w:eastAsia="zh-CN"/>
              </w:rPr>
              <w:t>建设</w:t>
            </w:r>
            <w:r w:rsidRPr="005B67A3">
              <w:rPr>
                <w:rFonts w:hAnsi="Times New Roman"/>
                <w:sz w:val="24"/>
                <w:szCs w:val="24"/>
                <w:lang w:eastAsia="zh-CN"/>
              </w:rPr>
              <w:t>及运营预算；</w:t>
            </w:r>
            <w:r w:rsidRPr="005B67A3">
              <w:rPr>
                <w:rFonts w:hAnsi="Times New Roman"/>
                <w:sz w:val="24"/>
                <w:szCs w:val="24"/>
                <w:lang w:eastAsia="zh-CN"/>
              </w:rPr>
              <w:t xml:space="preserve"> </w:t>
            </w:r>
          </w:p>
          <w:p w:rsidRPr="005B67A3" w:rsidR="00536F52" w:rsidP="0015013B" w14:paraId="317115A6" w14:textId="4E6BEC54">
            <w:pPr>
              <w:pStyle w:val="TableL1"/>
              <w:keepNext/>
              <w:rPr>
                <w:rFonts w:cs="Times New Roman" w:eastAsiaTheme="minorEastAsia"/>
                <w:b/>
                <w:bCs/>
                <w:i/>
                <w:iCs/>
              </w:rPr>
            </w:pPr>
            <w:r w:rsidRPr="005B67A3">
              <w:rPr>
                <w:rFonts w:cs="Times New Roman" w:eastAsiaTheme="minorEastAsia"/>
                <w:b/>
                <w:bCs/>
                <w:i/>
                <w:iCs/>
              </w:rPr>
              <w:t>财务模型以及财务报告</w:t>
            </w:r>
          </w:p>
          <w:p w:rsidRPr="005B67A3" w:rsidR="00536F52" w:rsidP="00F10AF0" w14:paraId="5A585287" w14:textId="74BEC442">
            <w:pPr>
              <w:pStyle w:val="General2L3"/>
              <w:spacing w:after="240"/>
              <w:ind w:hanging="587"/>
              <w:rPr>
                <w:rFonts w:hAnsi="Times New Roman"/>
                <w:sz w:val="24"/>
                <w:szCs w:val="24"/>
                <w:lang w:eastAsia="zh-CN"/>
              </w:rPr>
            </w:pPr>
            <w:r w:rsidRPr="005B67A3">
              <w:rPr>
                <w:rFonts w:hAnsi="Times New Roman"/>
                <w:sz w:val="24"/>
                <w:szCs w:val="24"/>
                <w:lang w:eastAsia="zh-CN"/>
              </w:rPr>
              <w:t>维护和修改</w:t>
            </w:r>
            <w:r w:rsidRPr="005B67A3">
              <w:rPr>
                <w:rFonts w:hAnsi="Times New Roman"/>
                <w:b/>
                <w:bCs/>
                <w:sz w:val="24"/>
                <w:szCs w:val="24"/>
                <w:lang w:eastAsia="zh-CN"/>
              </w:rPr>
              <w:t>财务模型</w:t>
            </w:r>
            <w:r w:rsidRPr="005B67A3">
              <w:rPr>
                <w:rFonts w:hAnsi="Times New Roman"/>
                <w:sz w:val="24"/>
                <w:szCs w:val="24"/>
                <w:lang w:eastAsia="zh-CN"/>
              </w:rPr>
              <w:t>（参见上文</w:t>
            </w:r>
            <w:r w:rsidRPr="005B67A3">
              <w:rPr>
                <w:rFonts w:hAnsi="Times New Roman"/>
                <w:sz w:val="24"/>
                <w:szCs w:val="24"/>
                <w:lang w:eastAsia="zh-CN"/>
              </w:rPr>
              <w:t>“</w:t>
            </w:r>
            <w:r w:rsidRPr="005B67A3">
              <w:rPr>
                <w:rFonts w:hAnsi="Times New Roman"/>
                <w:b/>
                <w:bCs/>
                <w:sz w:val="24"/>
                <w:szCs w:val="24"/>
                <w:lang w:eastAsia="zh-CN"/>
              </w:rPr>
              <w:t>财务模型</w:t>
            </w:r>
            <w:r w:rsidRPr="005B67A3">
              <w:rPr>
                <w:rFonts w:hAnsi="Times New Roman"/>
                <w:sz w:val="24"/>
                <w:szCs w:val="24"/>
                <w:lang w:eastAsia="zh-CN"/>
              </w:rPr>
              <w:t>”</w:t>
            </w:r>
            <w:r w:rsidRPr="005B67A3">
              <w:rPr>
                <w:rFonts w:hAnsi="Times New Roman"/>
                <w:sz w:val="24"/>
                <w:szCs w:val="24"/>
                <w:lang w:eastAsia="zh-CN"/>
              </w:rPr>
              <w:t>条款）；</w:t>
            </w:r>
          </w:p>
          <w:p w:rsidRPr="005B67A3" w:rsidR="00536F52" w:rsidP="00F10AF0" w14:paraId="0962DAFD" w14:textId="0694A0CC">
            <w:pPr>
              <w:pStyle w:val="General2L3"/>
              <w:spacing w:after="240"/>
              <w:ind w:hanging="587"/>
              <w:rPr>
                <w:rFonts w:hAnsi="Times New Roman"/>
                <w:sz w:val="24"/>
                <w:szCs w:val="24"/>
                <w:lang w:eastAsia="zh-CN"/>
              </w:rPr>
            </w:pPr>
            <w:r w:rsidRPr="005B67A3">
              <w:rPr>
                <w:rFonts w:hAnsi="Times New Roman"/>
                <w:sz w:val="24"/>
                <w:szCs w:val="24"/>
                <w:lang w:eastAsia="zh-CN"/>
              </w:rPr>
              <w:t>提交</w:t>
            </w:r>
            <w:r w:rsidRPr="005B67A3">
              <w:rPr>
                <w:rFonts w:hAnsi="Times New Roman"/>
                <w:b/>
                <w:bCs/>
                <w:sz w:val="24"/>
                <w:szCs w:val="24"/>
                <w:lang w:eastAsia="zh-CN"/>
              </w:rPr>
              <w:t>财务报告</w:t>
            </w:r>
            <w:r w:rsidRPr="005B67A3">
              <w:rPr>
                <w:rFonts w:hAnsi="Times New Roman"/>
                <w:sz w:val="24"/>
                <w:szCs w:val="24"/>
                <w:lang w:eastAsia="zh-CN"/>
              </w:rPr>
              <w:t>（以及审批和</w:t>
            </w:r>
            <w:r w:rsidRPr="005B67A3" w:rsidR="00FF1EB0">
              <w:rPr>
                <w:rFonts w:hAnsi="Times New Roman"/>
                <w:sz w:val="24"/>
                <w:szCs w:val="24"/>
                <w:lang w:eastAsia="zh-CN"/>
              </w:rPr>
              <w:t>异议</w:t>
            </w:r>
            <w:r w:rsidRPr="005B67A3">
              <w:rPr>
                <w:rFonts w:hAnsi="Times New Roman"/>
                <w:sz w:val="24"/>
                <w:szCs w:val="24"/>
                <w:lang w:eastAsia="zh-CN"/>
              </w:rPr>
              <w:t>程序）；</w:t>
            </w:r>
          </w:p>
          <w:p w:rsidRPr="005B67A3" w:rsidR="00536F52" w:rsidP="0015013B" w14:paraId="3077DC80" w14:textId="77777777">
            <w:pPr>
              <w:pStyle w:val="TableL1"/>
              <w:keepNext/>
              <w:rPr>
                <w:rFonts w:cs="Times New Roman" w:eastAsiaTheme="minorEastAsia"/>
                <w:b/>
                <w:bCs/>
                <w:i/>
                <w:iCs/>
              </w:rPr>
            </w:pPr>
            <w:r w:rsidRPr="005B67A3">
              <w:rPr>
                <w:rFonts w:cs="Times New Roman" w:eastAsiaTheme="minorEastAsia"/>
                <w:b/>
                <w:bCs/>
                <w:i/>
                <w:iCs/>
              </w:rPr>
              <w:t>其他资料</w:t>
            </w:r>
          </w:p>
        </w:tc>
      </w:tr>
      <w:tr w:rsidTr="003009B0" w14:paraId="507D307F" w14:textId="77777777">
        <w:tblPrEx>
          <w:tblW w:w="5000" w:type="pct"/>
          <w:tblLayout w:type="fixed"/>
          <w:tblLook w:val="0000"/>
        </w:tblPrEx>
        <w:tc>
          <w:tcPr>
            <w:tcW w:w="3588" w:type="dxa"/>
          </w:tcPr>
          <w:p w:rsidRPr="005B67A3" w:rsidR="00536F52" w:rsidP="0015013B" w14:paraId="6401DB78" w14:textId="77777777">
            <w:pPr>
              <w:widowControl w:val="0"/>
              <w:spacing w:after="240"/>
              <w:jc w:val="left"/>
              <w:rPr>
                <w:rFonts w:ascii="Times New Roman" w:hAnsi="Times New Roman"/>
                <w:b/>
                <w:sz w:val="24"/>
                <w:szCs w:val="24"/>
              </w:rPr>
            </w:pPr>
          </w:p>
        </w:tc>
        <w:tc>
          <w:tcPr>
            <w:tcW w:w="5483" w:type="dxa"/>
          </w:tcPr>
          <w:p w:rsidRPr="005B67A3" w:rsidR="00536F52" w:rsidP="00F10AF0" w14:paraId="364D7405" w14:textId="733E5ABA">
            <w:pPr>
              <w:pStyle w:val="General2L3"/>
              <w:spacing w:after="240"/>
              <w:ind w:hanging="587"/>
              <w:rPr>
                <w:rFonts w:hAnsi="Times New Roman"/>
                <w:sz w:val="24"/>
                <w:szCs w:val="24"/>
              </w:rPr>
            </w:pPr>
            <w:r w:rsidRPr="005B67A3">
              <w:rPr>
                <w:rFonts w:hAnsi="Times New Roman"/>
                <w:sz w:val="24"/>
                <w:szCs w:val="24"/>
              </w:rPr>
              <w:t>[</w:t>
            </w:r>
            <w:r w:rsidRPr="005B67A3">
              <w:rPr>
                <w:rFonts w:hAnsi="Times New Roman"/>
                <w:sz w:val="24"/>
                <w:szCs w:val="24"/>
                <w:lang w:eastAsia="zh-CN"/>
              </w:rPr>
              <w:t>管理层陈述</w:t>
            </w:r>
            <w:r w:rsidRPr="005B67A3">
              <w:rPr>
                <w:rFonts w:hAnsi="Times New Roman"/>
                <w:sz w:val="24"/>
                <w:szCs w:val="24"/>
              </w:rPr>
              <w:t>]</w:t>
            </w:r>
            <w:r w:rsidRPr="005B67A3">
              <w:rPr>
                <w:rFonts w:hAnsi="Times New Roman"/>
                <w:sz w:val="24"/>
                <w:szCs w:val="24"/>
                <w:lang w:eastAsia="zh-CN"/>
              </w:rPr>
              <w:t>；</w:t>
            </w:r>
          </w:p>
          <w:p w:rsidRPr="005B67A3" w:rsidR="00536F52" w:rsidP="00F10AF0" w14:paraId="5468B88F" w14:textId="7575C7C6">
            <w:pPr>
              <w:pStyle w:val="General2L3"/>
              <w:spacing w:after="240"/>
              <w:ind w:hanging="587"/>
              <w:rPr>
                <w:rFonts w:hAnsi="Times New Roman"/>
                <w:sz w:val="24"/>
                <w:szCs w:val="24"/>
                <w:lang w:eastAsia="zh-CN"/>
              </w:rPr>
            </w:pPr>
            <w:r w:rsidRPr="005B67A3">
              <w:rPr>
                <w:rFonts w:hAnsi="Times New Roman"/>
                <w:sz w:val="24"/>
                <w:szCs w:val="24"/>
                <w:lang w:eastAsia="zh-CN"/>
              </w:rPr>
              <w:t>任何重大诉讼、仲裁或行政程序或重大判决（当前</w:t>
            </w:r>
            <w:r w:rsidRPr="005B67A3">
              <w:rPr>
                <w:rFonts w:hAnsi="Times New Roman"/>
                <w:sz w:val="24"/>
                <w:szCs w:val="24"/>
                <w:lang w:val="en-US" w:eastAsia="zh-CN"/>
              </w:rPr>
              <w:t>、潜在</w:t>
            </w:r>
            <w:r w:rsidRPr="005B67A3">
              <w:rPr>
                <w:rFonts w:hAnsi="Times New Roman"/>
                <w:sz w:val="24"/>
                <w:szCs w:val="24"/>
                <w:lang w:eastAsia="zh-CN"/>
              </w:rPr>
              <w:t>或未决）的详情；</w:t>
            </w:r>
          </w:p>
        </w:tc>
      </w:tr>
      <w:tr w:rsidTr="003009B0" w14:paraId="14655F4D" w14:textId="77777777">
        <w:tblPrEx>
          <w:tblW w:w="5000" w:type="pct"/>
          <w:tblLayout w:type="fixed"/>
          <w:tblLook w:val="0000"/>
        </w:tblPrEx>
        <w:tc>
          <w:tcPr>
            <w:tcW w:w="3588" w:type="dxa"/>
          </w:tcPr>
          <w:p w:rsidRPr="005B67A3" w:rsidR="00536F52" w:rsidP="0015013B" w14:paraId="6DBA5D36"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2196E218" w14:textId="02A995A8">
            <w:pPr>
              <w:pStyle w:val="General2L3"/>
              <w:spacing w:after="240"/>
              <w:ind w:hanging="587"/>
              <w:rPr>
                <w:rFonts w:hAnsi="Times New Roman"/>
                <w:sz w:val="24"/>
                <w:szCs w:val="24"/>
                <w:lang w:eastAsia="zh-CN"/>
              </w:rPr>
            </w:pPr>
            <w:r w:rsidRPr="005B67A3">
              <w:rPr>
                <w:rFonts w:hAnsi="Times New Roman"/>
                <w:b/>
                <w:sz w:val="24"/>
                <w:szCs w:val="24"/>
                <w:lang w:eastAsia="zh-CN"/>
              </w:rPr>
              <w:t>项目文件</w:t>
            </w:r>
            <w:r w:rsidRPr="005B67A3">
              <w:rPr>
                <w:rFonts w:hAnsi="Times New Roman"/>
                <w:sz w:val="24"/>
                <w:szCs w:val="24"/>
                <w:lang w:eastAsia="zh-CN"/>
              </w:rPr>
              <w:t>、保险和授权</w:t>
            </w:r>
            <w:r w:rsidRPr="005B67A3">
              <w:rPr>
                <w:rFonts w:hAnsi="Times New Roman"/>
                <w:sz w:val="24"/>
                <w:szCs w:val="24"/>
                <w:lang w:eastAsia="zh-CN"/>
              </w:rPr>
              <w:t>/</w:t>
            </w:r>
            <w:r w:rsidRPr="005B67A3">
              <w:rPr>
                <w:rFonts w:hAnsi="Times New Roman"/>
                <w:sz w:val="24"/>
                <w:szCs w:val="24"/>
                <w:lang w:eastAsia="zh-CN"/>
              </w:rPr>
              <w:t>同意的修订文件复印件以及与之有关的重要通知的复印件；</w:t>
            </w:r>
          </w:p>
          <w:p w:rsidRPr="005B67A3" w:rsidR="00536F52" w:rsidP="00F10AF0" w14:paraId="346C87C3" w14:textId="541B6781">
            <w:pPr>
              <w:pStyle w:val="General2L3"/>
              <w:spacing w:after="240"/>
              <w:ind w:hanging="587"/>
              <w:rPr>
                <w:rFonts w:hAnsi="Times New Roman"/>
                <w:sz w:val="24"/>
                <w:szCs w:val="24"/>
                <w:lang w:eastAsia="zh-CN"/>
              </w:rPr>
            </w:pPr>
            <w:r w:rsidRPr="005B67A3">
              <w:rPr>
                <w:rFonts w:hAnsi="Times New Roman"/>
                <w:sz w:val="24"/>
                <w:szCs w:val="24"/>
                <w:lang w:eastAsia="zh-CN"/>
              </w:rPr>
              <w:t>保险相关的资料和文件；</w:t>
            </w:r>
          </w:p>
          <w:p w:rsidRPr="005B67A3" w:rsidR="00536F52" w:rsidP="00F10AF0" w14:paraId="42A123E6" w14:textId="17068ABC">
            <w:pPr>
              <w:pStyle w:val="General2L3"/>
              <w:spacing w:after="240"/>
              <w:ind w:hanging="587"/>
              <w:rPr>
                <w:rFonts w:hAnsi="Times New Roman"/>
                <w:sz w:val="24"/>
                <w:szCs w:val="24"/>
              </w:rPr>
            </w:pPr>
            <w:r w:rsidRPr="005B67A3">
              <w:rPr>
                <w:rFonts w:hAnsi="Times New Roman"/>
                <w:sz w:val="24"/>
                <w:szCs w:val="24"/>
                <w:lang w:eastAsia="zh-CN"/>
              </w:rPr>
              <w:t>任何</w:t>
            </w:r>
            <w:r w:rsidRPr="005B67A3">
              <w:rPr>
                <w:rFonts w:hAnsi="Times New Roman"/>
                <w:b/>
                <w:sz w:val="24"/>
                <w:szCs w:val="24"/>
                <w:lang w:eastAsia="zh-CN"/>
              </w:rPr>
              <w:t>违约</w:t>
            </w:r>
            <w:r w:rsidRPr="005B67A3">
              <w:rPr>
                <w:rFonts w:hAnsi="Times New Roman"/>
                <w:sz w:val="24"/>
                <w:szCs w:val="24"/>
                <w:lang w:eastAsia="zh-CN"/>
              </w:rPr>
              <w:t>通知；</w:t>
            </w:r>
          </w:p>
          <w:p w:rsidRPr="005B67A3" w:rsidR="00536F52" w:rsidP="00F10AF0" w14:paraId="3AEB0326" w14:textId="663CA987">
            <w:pPr>
              <w:pStyle w:val="General2L3"/>
              <w:spacing w:after="240"/>
              <w:ind w:hanging="587"/>
              <w:rPr>
                <w:rFonts w:hAnsi="Times New Roman"/>
                <w:sz w:val="24"/>
                <w:szCs w:val="24"/>
              </w:rPr>
            </w:pPr>
            <w:r w:rsidRPr="005B67A3">
              <w:rPr>
                <w:rFonts w:hAnsi="Times New Roman"/>
                <w:sz w:val="24"/>
                <w:szCs w:val="24"/>
                <w:lang w:eastAsia="zh-CN"/>
              </w:rPr>
              <w:t>任何不可抗力事件通知；</w:t>
            </w:r>
          </w:p>
          <w:p w:rsidRPr="005B67A3" w:rsidR="00536F52" w:rsidP="00F10AF0" w14:paraId="64E4A56A" w14:textId="4769FE34">
            <w:pPr>
              <w:pStyle w:val="General2L3"/>
              <w:spacing w:after="240"/>
              <w:ind w:hanging="587"/>
              <w:rPr>
                <w:rFonts w:hAnsi="Times New Roman"/>
                <w:sz w:val="24"/>
                <w:szCs w:val="24"/>
                <w:lang w:eastAsia="zh-CN"/>
              </w:rPr>
            </w:pPr>
            <w:r w:rsidRPr="005B67A3">
              <w:rPr>
                <w:rFonts w:hAnsi="Times New Roman"/>
                <w:sz w:val="24"/>
                <w:szCs w:val="24"/>
                <w:lang w:eastAsia="zh-CN"/>
              </w:rPr>
              <w:t>[</w:t>
            </w:r>
            <w:r w:rsidRPr="005B67A3">
              <w:rPr>
                <w:rFonts w:hAnsi="Times New Roman"/>
                <w:sz w:val="24"/>
                <w:szCs w:val="24"/>
                <w:lang w:eastAsia="zh-CN"/>
              </w:rPr>
              <w:t>特定事件通知，例如可能会影响授权</w:t>
            </w:r>
            <w:r w:rsidRPr="005B67A3">
              <w:rPr>
                <w:rFonts w:hAnsi="Times New Roman"/>
                <w:sz w:val="24"/>
                <w:szCs w:val="24"/>
                <w:lang w:eastAsia="zh-CN"/>
              </w:rPr>
              <w:t>/</w:t>
            </w:r>
            <w:r w:rsidRPr="005B67A3">
              <w:rPr>
                <w:rFonts w:hAnsi="Times New Roman"/>
                <w:sz w:val="24"/>
                <w:szCs w:val="24"/>
                <w:lang w:eastAsia="zh-CN"/>
              </w:rPr>
              <w:t>同意、罢工、与资产损失或损坏有关或引起任何赔偿、环境及社会通知的事件</w:t>
            </w:r>
            <w:r>
              <w:rPr>
                <w:rFonts w:hAnsi="Times New Roman"/>
                <w:sz w:val="24"/>
                <w:szCs w:val="24"/>
                <w:vertAlign w:val="superscript"/>
              </w:rPr>
              <w:footnoteReference w:id="139"/>
            </w:r>
            <w:r w:rsidRPr="005B67A3">
              <w:rPr>
                <w:rFonts w:hAnsi="Times New Roman"/>
                <w:sz w:val="24"/>
                <w:szCs w:val="24"/>
                <w:lang w:eastAsia="zh-CN"/>
              </w:rPr>
              <w:t>]</w:t>
            </w:r>
            <w:r w:rsidRPr="005B67A3">
              <w:rPr>
                <w:rFonts w:hAnsi="Times New Roman"/>
                <w:sz w:val="24"/>
                <w:szCs w:val="24"/>
                <w:lang w:eastAsia="zh-CN"/>
              </w:rPr>
              <w:t>；</w:t>
            </w:r>
          </w:p>
          <w:p w:rsidRPr="005B67A3" w:rsidR="00536F52" w:rsidP="00F10AF0" w14:paraId="32AAC0D4" w14:textId="4849F3CC">
            <w:pPr>
              <w:pStyle w:val="General2L3"/>
              <w:spacing w:after="240"/>
              <w:ind w:hanging="587"/>
              <w:rPr>
                <w:rFonts w:hAnsi="Times New Roman"/>
                <w:sz w:val="24"/>
                <w:szCs w:val="24"/>
                <w:lang w:eastAsia="zh-CN"/>
              </w:rPr>
            </w:pPr>
            <w:r w:rsidRPr="005B67A3">
              <w:rPr>
                <w:rFonts w:hAnsi="Times New Roman"/>
                <w:sz w:val="24"/>
                <w:szCs w:val="24"/>
                <w:lang w:eastAsia="zh-CN"/>
              </w:rPr>
              <w:t>[</w:t>
            </w:r>
            <w:r w:rsidRPr="005B67A3">
              <w:rPr>
                <w:rFonts w:hAnsi="Times New Roman"/>
                <w:sz w:val="24"/>
                <w:szCs w:val="24"/>
                <w:lang w:eastAsia="zh-CN"/>
              </w:rPr>
              <w:t>任何重大不利变化通知</w:t>
            </w:r>
            <w:r>
              <w:rPr>
                <w:rStyle w:val="FootnoteReference"/>
                <w:rFonts w:ascii="Times New Roman" w:hAnsi="Times New Roman"/>
                <w:sz w:val="24"/>
                <w:szCs w:val="24"/>
              </w:rPr>
              <w:footnoteReference w:id="140"/>
            </w:r>
            <w:r w:rsidRPr="005B67A3">
              <w:rPr>
                <w:rFonts w:hAnsi="Times New Roman"/>
                <w:sz w:val="24"/>
                <w:szCs w:val="24"/>
                <w:lang w:eastAsia="zh-CN"/>
              </w:rPr>
              <w:t>]</w:t>
            </w:r>
            <w:r w:rsidRPr="005B67A3">
              <w:rPr>
                <w:rFonts w:hAnsi="Times New Roman"/>
                <w:sz w:val="24"/>
                <w:szCs w:val="24"/>
                <w:lang w:eastAsia="zh-CN"/>
              </w:rPr>
              <w:t>；</w:t>
            </w:r>
          </w:p>
          <w:p w:rsidRPr="005B67A3" w:rsidR="00536F52" w:rsidP="00F10AF0" w14:paraId="5BB45F61" w14:textId="717EA690">
            <w:pPr>
              <w:pStyle w:val="General2L3"/>
              <w:spacing w:after="240"/>
              <w:ind w:hanging="587"/>
              <w:rPr>
                <w:rFonts w:hAnsi="Times New Roman"/>
                <w:sz w:val="24"/>
                <w:szCs w:val="24"/>
                <w:lang w:eastAsia="zh-CN"/>
              </w:rPr>
            </w:pPr>
            <w:r w:rsidRPr="005B67A3">
              <w:rPr>
                <w:rFonts w:hAnsi="Times New Roman"/>
                <w:sz w:val="24"/>
                <w:szCs w:val="24"/>
                <w:lang w:eastAsia="zh-CN"/>
              </w:rPr>
              <w:t>[[</w:t>
            </w:r>
            <w:r w:rsidRPr="005B67A3">
              <w:rPr>
                <w:rFonts w:hAnsi="Times New Roman"/>
                <w:b/>
                <w:bCs/>
                <w:sz w:val="24"/>
                <w:szCs w:val="24"/>
                <w:lang w:eastAsia="zh-CN"/>
              </w:rPr>
              <w:t>股东</w:t>
            </w:r>
            <w:r w:rsidRPr="005B67A3">
              <w:rPr>
                <w:rFonts w:hAnsi="Times New Roman"/>
                <w:b/>
                <w:bCs/>
                <w:sz w:val="24"/>
                <w:szCs w:val="24"/>
                <w:lang w:eastAsia="zh-CN"/>
              </w:rPr>
              <w:t>/</w:t>
            </w:r>
            <w:r w:rsidRPr="005B67A3">
              <w:rPr>
                <w:rFonts w:hAnsi="Times New Roman"/>
                <w:b/>
                <w:bCs/>
                <w:sz w:val="24"/>
                <w:szCs w:val="24"/>
                <w:lang w:eastAsia="zh-CN"/>
              </w:rPr>
              <w:t>发起人</w:t>
            </w:r>
            <w:r w:rsidRPr="005B67A3">
              <w:rPr>
                <w:rFonts w:hAnsi="Times New Roman"/>
                <w:sz w:val="24"/>
                <w:szCs w:val="24"/>
                <w:lang w:eastAsia="zh-CN"/>
              </w:rPr>
              <w:t>]</w:t>
            </w:r>
            <w:r w:rsidRPr="005B67A3">
              <w:rPr>
                <w:rFonts w:hAnsi="Times New Roman"/>
                <w:sz w:val="24"/>
                <w:szCs w:val="24"/>
                <w:lang w:eastAsia="zh-CN"/>
              </w:rPr>
              <w:t>对</w:t>
            </w:r>
            <w:r w:rsidRPr="005B67A3">
              <w:rPr>
                <w:rFonts w:hAnsi="Times New Roman"/>
                <w:b/>
                <w:sz w:val="24"/>
                <w:szCs w:val="24"/>
                <w:lang w:eastAsia="zh-CN"/>
              </w:rPr>
              <w:t>项目公司</w:t>
            </w:r>
            <w:r w:rsidRPr="005B67A3">
              <w:rPr>
                <w:rFonts w:hAnsi="Times New Roman"/>
                <w:sz w:val="24"/>
                <w:szCs w:val="24"/>
                <w:lang w:eastAsia="zh-CN"/>
              </w:rPr>
              <w:t>权益变更的通知</w:t>
            </w:r>
            <w:r w:rsidRPr="005B67A3">
              <w:rPr>
                <w:rFonts w:hAnsi="Times New Roman"/>
                <w:sz w:val="24"/>
                <w:szCs w:val="24"/>
                <w:lang w:eastAsia="zh-CN"/>
              </w:rPr>
              <w:t>]</w:t>
            </w:r>
            <w:r w:rsidRPr="005B67A3">
              <w:rPr>
                <w:rFonts w:hAnsi="Times New Roman"/>
                <w:sz w:val="24"/>
                <w:szCs w:val="24"/>
                <w:lang w:eastAsia="zh-CN"/>
              </w:rPr>
              <w:t>；</w:t>
            </w:r>
          </w:p>
          <w:p w:rsidRPr="005B67A3" w:rsidR="00536F52" w:rsidP="00F10AF0" w14:paraId="31BBE854" w14:textId="3E32F065">
            <w:pPr>
              <w:pStyle w:val="General2L3"/>
              <w:spacing w:after="240"/>
              <w:ind w:hanging="587"/>
              <w:rPr>
                <w:rFonts w:hAnsi="Times New Roman"/>
                <w:sz w:val="24"/>
                <w:szCs w:val="24"/>
                <w:lang w:eastAsia="zh-CN"/>
              </w:rPr>
            </w:pPr>
            <w:r w:rsidRPr="005B67A3">
              <w:rPr>
                <w:rFonts w:hAnsi="Times New Roman"/>
                <w:sz w:val="24"/>
                <w:szCs w:val="24"/>
                <w:lang w:eastAsia="zh-CN"/>
              </w:rPr>
              <w:t>[</w:t>
            </w:r>
            <w:r w:rsidRPr="005B67A3">
              <w:rPr>
                <w:rFonts w:hAnsi="Times New Roman"/>
                <w:sz w:val="24"/>
                <w:szCs w:val="24"/>
                <w:lang w:eastAsia="zh-CN"/>
              </w:rPr>
              <w:t>应要求（并经合理通知），允许</w:t>
            </w:r>
            <w:r w:rsidRPr="005B67A3">
              <w:rPr>
                <w:rFonts w:hAnsi="Times New Roman"/>
                <w:b/>
                <w:sz w:val="24"/>
                <w:szCs w:val="24"/>
                <w:lang w:eastAsia="zh-CN"/>
              </w:rPr>
              <w:t>融资方</w:t>
            </w:r>
            <w:r w:rsidRPr="005B67A3">
              <w:rPr>
                <w:rFonts w:hAnsi="Times New Roman"/>
                <w:sz w:val="24"/>
                <w:szCs w:val="24"/>
                <w:lang w:eastAsia="zh-CN"/>
              </w:rPr>
              <w:t>（及其各自</w:t>
            </w:r>
            <w:r w:rsidRPr="005B67A3">
              <w:rPr>
                <w:rFonts w:hAnsi="Times New Roman"/>
                <w:bCs/>
                <w:sz w:val="24"/>
                <w:szCs w:val="24"/>
                <w:lang w:eastAsia="zh-CN"/>
              </w:rPr>
              <w:t>顾问</w:t>
            </w:r>
            <w:r w:rsidRPr="005B67A3">
              <w:rPr>
                <w:rFonts w:hAnsi="Times New Roman"/>
                <w:sz w:val="24"/>
                <w:szCs w:val="24"/>
                <w:lang w:eastAsia="zh-CN"/>
              </w:rPr>
              <w:t>和代表）访问和检查</w:t>
            </w:r>
            <w:r w:rsidRPr="005B67A3">
              <w:rPr>
                <w:rFonts w:hAnsi="Times New Roman"/>
                <w:b/>
                <w:sz w:val="24"/>
                <w:szCs w:val="24"/>
                <w:lang w:eastAsia="zh-CN"/>
              </w:rPr>
              <w:t>项目</w:t>
            </w:r>
            <w:r w:rsidRPr="005B67A3">
              <w:rPr>
                <w:rFonts w:hAnsi="Times New Roman"/>
                <w:sz w:val="24"/>
                <w:szCs w:val="24"/>
                <w:lang w:eastAsia="zh-CN"/>
              </w:rPr>
              <w:t>场地和场所，并允许其接触</w:t>
            </w:r>
            <w:r w:rsidRPr="005B67A3">
              <w:rPr>
                <w:rFonts w:hAnsi="Times New Roman"/>
                <w:b/>
                <w:sz w:val="24"/>
                <w:szCs w:val="24"/>
                <w:lang w:eastAsia="zh-CN"/>
              </w:rPr>
              <w:t>借款人</w:t>
            </w:r>
            <w:r w:rsidRPr="005B67A3">
              <w:rPr>
                <w:rFonts w:hAnsi="Times New Roman"/>
                <w:sz w:val="24"/>
                <w:szCs w:val="24"/>
                <w:lang w:eastAsia="zh-CN"/>
              </w:rPr>
              <w:t>的雇员、代理人和员工（</w:t>
            </w:r>
            <w:r w:rsidRPr="005B67A3">
              <w:rPr>
                <w:rFonts w:hAnsi="Times New Roman"/>
                <w:b/>
                <w:sz w:val="24"/>
                <w:szCs w:val="24"/>
                <w:lang w:eastAsia="zh-CN"/>
              </w:rPr>
              <w:t>项目完工日</w:t>
            </w:r>
            <w:r w:rsidRPr="005B67A3">
              <w:rPr>
                <w:rFonts w:hAnsi="Times New Roman"/>
                <w:sz w:val="24"/>
                <w:szCs w:val="24"/>
                <w:lang w:eastAsia="zh-CN"/>
              </w:rPr>
              <w:t>前，每个日历年至多</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次，</w:t>
            </w:r>
            <w:r w:rsidRPr="005B67A3" w:rsidR="00FF1EB0">
              <w:rPr>
                <w:rFonts w:hAnsi="Times New Roman"/>
                <w:sz w:val="24"/>
                <w:szCs w:val="24"/>
                <w:lang w:eastAsia="zh-CN"/>
              </w:rPr>
              <w:t>或</w:t>
            </w:r>
            <w:r w:rsidRPr="005B67A3">
              <w:rPr>
                <w:rFonts w:hAnsi="Times New Roman"/>
                <w:b/>
                <w:sz w:val="24"/>
                <w:szCs w:val="24"/>
                <w:lang w:eastAsia="zh-CN"/>
              </w:rPr>
              <w:t>项目完工日</w:t>
            </w:r>
            <w:r w:rsidRPr="005B67A3">
              <w:rPr>
                <w:rFonts w:hAnsi="Times New Roman"/>
                <w:sz w:val="24"/>
                <w:szCs w:val="24"/>
                <w:lang w:eastAsia="zh-CN"/>
              </w:rPr>
              <w:t>后每个日历年至多</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次</w:t>
            </w:r>
            <w:r w:rsidRPr="005B67A3" w:rsidR="00FF1EB0">
              <w:rPr>
                <w:rFonts w:hAnsi="Times New Roman"/>
                <w:sz w:val="24"/>
                <w:szCs w:val="24"/>
                <w:lang w:eastAsia="zh-CN"/>
              </w:rPr>
              <w:t>以及</w:t>
            </w:r>
            <w:r w:rsidRPr="005B67A3" w:rsidR="00FF1EB0">
              <w:rPr>
                <w:rFonts w:hAnsi="Times New Roman"/>
                <w:b/>
                <w:sz w:val="24"/>
                <w:szCs w:val="24"/>
                <w:lang w:eastAsia="zh-CN"/>
              </w:rPr>
              <w:t>违约</w:t>
            </w:r>
            <w:r w:rsidRPr="005B67A3" w:rsidR="00FF1EB0">
              <w:rPr>
                <w:rFonts w:hAnsi="Times New Roman"/>
                <w:sz w:val="24"/>
                <w:szCs w:val="24"/>
                <w:lang w:eastAsia="zh-CN"/>
              </w:rPr>
              <w:t>持续期间</w:t>
            </w:r>
            <w:r w:rsidRPr="005B67A3">
              <w:rPr>
                <w:rFonts w:hAnsi="Times New Roman"/>
                <w:sz w:val="24"/>
                <w:szCs w:val="24"/>
                <w:lang w:eastAsia="zh-CN"/>
              </w:rPr>
              <w:t>）；</w:t>
            </w:r>
            <w:r w:rsidRPr="005B67A3">
              <w:rPr>
                <w:rFonts w:hAnsi="Times New Roman"/>
                <w:sz w:val="24"/>
                <w:szCs w:val="24"/>
                <w:lang w:eastAsia="zh-CN"/>
              </w:rPr>
              <w:t xml:space="preserve"> </w:t>
            </w:r>
          </w:p>
          <w:p w:rsidRPr="005B67A3" w:rsidR="00536F52" w:rsidP="00F10AF0" w14:paraId="10CC9B10" w14:textId="48D0ABC9">
            <w:pPr>
              <w:pStyle w:val="General2L3"/>
              <w:spacing w:after="240"/>
              <w:ind w:hanging="587"/>
              <w:rPr>
                <w:rFonts w:hAnsi="Times New Roman"/>
                <w:sz w:val="24"/>
                <w:szCs w:val="24"/>
                <w:lang w:eastAsia="zh-CN"/>
              </w:rPr>
            </w:pPr>
            <w:r w:rsidRPr="005B67A3">
              <w:rPr>
                <w:rFonts w:hAnsi="Times New Roman"/>
                <w:sz w:val="24"/>
                <w:szCs w:val="24"/>
                <w:lang w:eastAsia="zh-CN"/>
              </w:rPr>
              <w:t>任一</w:t>
            </w:r>
            <w:r w:rsidRPr="005B67A3">
              <w:rPr>
                <w:rFonts w:hAnsi="Times New Roman"/>
                <w:b/>
                <w:sz w:val="24"/>
                <w:szCs w:val="24"/>
                <w:lang w:eastAsia="zh-CN"/>
              </w:rPr>
              <w:t>融资方</w:t>
            </w:r>
            <w:r w:rsidRPr="005B67A3">
              <w:rPr>
                <w:rFonts w:hAnsi="Times New Roman"/>
                <w:sz w:val="24"/>
                <w:szCs w:val="24"/>
                <w:lang w:eastAsia="zh-CN"/>
              </w:rPr>
              <w:t>可能合理要求的、有关</w:t>
            </w:r>
            <w:r w:rsidRPr="005B67A3">
              <w:rPr>
                <w:rFonts w:hAnsi="Times New Roman"/>
                <w:b/>
                <w:sz w:val="24"/>
                <w:szCs w:val="24"/>
                <w:lang w:eastAsia="zh-CN"/>
              </w:rPr>
              <w:t>项目公司</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b/>
                <w:bCs/>
                <w:sz w:val="24"/>
                <w:szCs w:val="24"/>
                <w:lang w:eastAsia="zh-CN"/>
              </w:rPr>
              <w:t>股东</w:t>
            </w:r>
            <w:r w:rsidRPr="005B67A3">
              <w:rPr>
                <w:rFonts w:hAnsi="Times New Roman"/>
                <w:sz w:val="24"/>
                <w:szCs w:val="24"/>
                <w:lang w:eastAsia="zh-CN"/>
              </w:rPr>
              <w:t>][</w:t>
            </w:r>
            <w:r w:rsidRPr="005B67A3">
              <w:rPr>
                <w:rFonts w:hAnsi="Times New Roman"/>
                <w:sz w:val="24"/>
                <w:szCs w:val="24"/>
                <w:lang w:eastAsia="zh-CN"/>
              </w:rPr>
              <w:t>和</w:t>
            </w:r>
            <w:r w:rsidRPr="005B67A3">
              <w:rPr>
                <w:rFonts w:hAnsi="Times New Roman"/>
                <w:sz w:val="24"/>
                <w:szCs w:val="24"/>
                <w:lang w:eastAsia="zh-CN"/>
              </w:rPr>
              <w:t>][</w:t>
            </w:r>
            <w:r w:rsidRPr="005B67A3">
              <w:rPr>
                <w:rFonts w:hAnsi="Times New Roman"/>
                <w:b/>
                <w:sz w:val="24"/>
                <w:szCs w:val="24"/>
                <w:lang w:eastAsia="zh-CN"/>
              </w:rPr>
              <w:t>发起人</w:t>
            </w:r>
            <w:r w:rsidRPr="005B67A3">
              <w:rPr>
                <w:rFonts w:hAnsi="Times New Roman"/>
                <w:sz w:val="24"/>
                <w:szCs w:val="24"/>
                <w:lang w:eastAsia="zh-CN"/>
              </w:rPr>
              <w:t>]</w:t>
            </w:r>
            <w:r w:rsidRPr="005B67A3">
              <w:rPr>
                <w:rFonts w:hAnsi="Times New Roman"/>
                <w:sz w:val="24"/>
                <w:szCs w:val="24"/>
                <w:lang w:eastAsia="zh-CN"/>
              </w:rPr>
              <w:t>或</w:t>
            </w:r>
            <w:r w:rsidRPr="005B67A3">
              <w:rPr>
                <w:rFonts w:hAnsi="Times New Roman"/>
                <w:b/>
                <w:sz w:val="24"/>
                <w:szCs w:val="24"/>
                <w:lang w:eastAsia="zh-CN"/>
              </w:rPr>
              <w:t>项目</w:t>
            </w:r>
            <w:r w:rsidRPr="005B67A3">
              <w:rPr>
                <w:rFonts w:hAnsi="Times New Roman"/>
                <w:sz w:val="24"/>
                <w:szCs w:val="24"/>
                <w:lang w:eastAsia="zh-CN"/>
              </w:rPr>
              <w:t>的财务状况、业务和运营的其他资料；</w:t>
            </w:r>
            <w:r w:rsidRPr="005B67A3">
              <w:rPr>
                <w:rFonts w:hAnsi="Times New Roman"/>
                <w:sz w:val="24"/>
                <w:szCs w:val="24"/>
                <w:lang w:eastAsia="zh-CN"/>
              </w:rPr>
              <w:t xml:space="preserve"> </w:t>
            </w:r>
          </w:p>
        </w:tc>
      </w:tr>
      <w:tr w:rsidTr="003009B0" w14:paraId="74307CBD" w14:textId="77777777">
        <w:tblPrEx>
          <w:tblW w:w="5000" w:type="pct"/>
          <w:tblLayout w:type="fixed"/>
          <w:tblLook w:val="0000"/>
        </w:tblPrEx>
        <w:tc>
          <w:tcPr>
            <w:tcW w:w="3588" w:type="dxa"/>
          </w:tcPr>
          <w:p w:rsidRPr="005B67A3" w:rsidR="00536F52" w:rsidP="0015013B" w14:paraId="1005C014"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47A66E18" w14:textId="37B3EC3E">
            <w:pPr>
              <w:pStyle w:val="General2L3"/>
              <w:spacing w:after="240"/>
              <w:ind w:hanging="587"/>
              <w:rPr>
                <w:rFonts w:hAnsi="Times New Roman"/>
                <w:sz w:val="24"/>
                <w:szCs w:val="24"/>
                <w:lang w:eastAsia="zh-CN"/>
              </w:rPr>
            </w:pPr>
            <w:r w:rsidRPr="005B67A3">
              <w:rPr>
                <w:rFonts w:hAnsi="Times New Roman"/>
                <w:sz w:val="24"/>
                <w:szCs w:val="24"/>
                <w:lang w:eastAsia="zh-CN"/>
              </w:rPr>
              <w:t>应要求，有关无持续</w:t>
            </w:r>
            <w:r w:rsidRPr="005B67A3">
              <w:rPr>
                <w:rFonts w:hAnsi="Times New Roman"/>
                <w:b/>
                <w:sz w:val="24"/>
                <w:szCs w:val="24"/>
                <w:lang w:eastAsia="zh-CN"/>
              </w:rPr>
              <w:t>违约</w:t>
            </w:r>
            <w:r w:rsidRPr="005B67A3">
              <w:rPr>
                <w:rFonts w:hAnsi="Times New Roman"/>
                <w:sz w:val="24"/>
                <w:szCs w:val="24"/>
                <w:lang w:eastAsia="zh-CN"/>
              </w:rPr>
              <w:t>的董事证明；</w:t>
            </w:r>
          </w:p>
          <w:p w:rsidRPr="005B67A3" w:rsidR="00536F52" w:rsidP="00F10AF0" w14:paraId="56DA7CB6" w14:textId="20CBF1FB">
            <w:pPr>
              <w:pStyle w:val="General2L3"/>
              <w:spacing w:after="240"/>
              <w:ind w:hanging="587"/>
              <w:rPr>
                <w:rFonts w:hAnsi="Times New Roman"/>
                <w:sz w:val="24"/>
                <w:szCs w:val="24"/>
                <w:lang w:eastAsia="zh-CN"/>
              </w:rPr>
            </w:pPr>
            <w:r w:rsidRPr="005B67A3">
              <w:rPr>
                <w:rFonts w:hAnsi="Times New Roman"/>
                <w:b/>
                <w:sz w:val="24"/>
                <w:szCs w:val="24"/>
                <w:lang w:eastAsia="zh-CN"/>
              </w:rPr>
              <w:t>项目公司</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b/>
                <w:bCs/>
                <w:sz w:val="24"/>
                <w:szCs w:val="24"/>
                <w:lang w:eastAsia="zh-CN"/>
              </w:rPr>
              <w:t>股东</w:t>
            </w:r>
            <w:r w:rsidRPr="005B67A3">
              <w:rPr>
                <w:rFonts w:hAnsi="Times New Roman"/>
                <w:sz w:val="24"/>
                <w:szCs w:val="24"/>
                <w:lang w:eastAsia="zh-CN"/>
              </w:rPr>
              <w:t>][</w:t>
            </w:r>
            <w:r w:rsidRPr="005B67A3">
              <w:rPr>
                <w:rFonts w:hAnsi="Times New Roman"/>
                <w:sz w:val="24"/>
                <w:szCs w:val="24"/>
                <w:lang w:eastAsia="zh-CN"/>
              </w:rPr>
              <w:t>和</w:t>
            </w:r>
            <w:r w:rsidRPr="005B67A3">
              <w:rPr>
                <w:rFonts w:hAnsi="Times New Roman"/>
                <w:sz w:val="24"/>
                <w:szCs w:val="24"/>
                <w:lang w:eastAsia="zh-CN"/>
              </w:rPr>
              <w:t>][</w:t>
            </w:r>
            <w:r w:rsidRPr="005B67A3">
              <w:rPr>
                <w:rFonts w:hAnsi="Times New Roman"/>
                <w:b/>
                <w:sz w:val="24"/>
                <w:szCs w:val="24"/>
                <w:lang w:eastAsia="zh-CN"/>
              </w:rPr>
              <w:t>发起人</w:t>
            </w:r>
            <w:r w:rsidRPr="005B67A3">
              <w:rPr>
                <w:rFonts w:hAnsi="Times New Roman"/>
                <w:sz w:val="24"/>
                <w:szCs w:val="24"/>
                <w:lang w:eastAsia="zh-CN"/>
              </w:rPr>
              <w:t>]</w:t>
            </w:r>
            <w:r w:rsidRPr="005B67A3">
              <w:rPr>
                <w:rFonts w:hAnsi="Times New Roman"/>
                <w:sz w:val="24"/>
                <w:szCs w:val="24"/>
                <w:lang w:eastAsia="zh-CN"/>
              </w:rPr>
              <w:t>的授权签字人的变更通知，该等通知应由相关实体的董事或公司秘书签署，同时随附新授权签字人的签名样本；以及</w:t>
            </w:r>
          </w:p>
          <w:p w:rsidRPr="005B67A3" w:rsidR="00536F52" w:rsidP="00F10AF0" w14:paraId="16EF44D6" w14:textId="2A637042">
            <w:pPr>
              <w:pStyle w:val="General2L3"/>
              <w:spacing w:after="240"/>
              <w:ind w:hanging="587"/>
              <w:rPr>
                <w:rFonts w:hAnsi="Times New Roman"/>
                <w:sz w:val="24"/>
                <w:szCs w:val="24"/>
                <w:lang w:eastAsia="zh-CN"/>
              </w:rPr>
            </w:pPr>
            <w:r w:rsidRPr="005B67A3">
              <w:rPr>
                <w:rFonts w:hAnsi="Times New Roman"/>
                <w:b/>
                <w:sz w:val="24"/>
                <w:szCs w:val="24"/>
                <w:lang w:eastAsia="zh-CN"/>
              </w:rPr>
              <w:t>项目公司</w:t>
            </w:r>
            <w:r w:rsidRPr="005B67A3">
              <w:rPr>
                <w:rFonts w:hAnsi="Times New Roman"/>
                <w:sz w:val="24"/>
                <w:szCs w:val="24"/>
                <w:lang w:eastAsia="zh-CN"/>
              </w:rPr>
              <w:t>通常向其</w:t>
            </w:r>
            <w:r w:rsidRPr="005B67A3">
              <w:rPr>
                <w:rFonts w:hAnsi="Times New Roman"/>
                <w:b/>
                <w:bCs/>
                <w:sz w:val="24"/>
                <w:szCs w:val="24"/>
                <w:lang w:eastAsia="zh-CN"/>
              </w:rPr>
              <w:t>股东</w:t>
            </w:r>
            <w:r w:rsidRPr="005B67A3">
              <w:rPr>
                <w:rFonts w:hAnsi="Times New Roman"/>
                <w:sz w:val="24"/>
                <w:szCs w:val="24"/>
                <w:lang w:eastAsia="zh-CN"/>
              </w:rPr>
              <w:t>（或任何类别股东）或其债权人分发的所有文件。</w:t>
            </w:r>
          </w:p>
        </w:tc>
      </w:tr>
      <w:tr w:rsidTr="003009B0" w14:paraId="257AD8A8" w14:textId="77777777">
        <w:tblPrEx>
          <w:tblW w:w="5000" w:type="pct"/>
          <w:tblLayout w:type="fixed"/>
          <w:tblLook w:val="0000"/>
        </w:tblPrEx>
        <w:tc>
          <w:tcPr>
            <w:tcW w:w="3588" w:type="dxa"/>
          </w:tcPr>
          <w:p w:rsidRPr="005B67A3" w:rsidR="00536F52" w:rsidP="0015013B" w14:paraId="032E44F1" w14:textId="77777777">
            <w:pPr>
              <w:widowControl w:val="0"/>
              <w:spacing w:after="240"/>
              <w:jc w:val="left"/>
              <w:rPr>
                <w:rFonts w:ascii="Times New Roman" w:hAnsi="Times New Roman"/>
                <w:b/>
                <w:sz w:val="24"/>
                <w:szCs w:val="24"/>
                <w:lang w:eastAsia="zh-CN"/>
              </w:rPr>
            </w:pPr>
          </w:p>
        </w:tc>
        <w:tc>
          <w:tcPr>
            <w:tcW w:w="5483" w:type="dxa"/>
          </w:tcPr>
          <w:p w:rsidRPr="005B67A3" w:rsidR="00536F52" w:rsidP="0015013B" w14:paraId="211782C8" w14:textId="692C7334">
            <w:pPr>
              <w:pStyle w:val="BodyText2"/>
              <w:spacing w:after="240"/>
              <w:ind w:left="0"/>
              <w:rPr>
                <w:rFonts w:ascii="Times New Roman" w:hAnsi="Times New Roman"/>
                <w:sz w:val="24"/>
                <w:szCs w:val="24"/>
                <w:lang w:eastAsia="zh-CN"/>
              </w:rPr>
            </w:pPr>
            <w:r w:rsidRPr="005B67A3">
              <w:rPr>
                <w:rFonts w:ascii="Times New Roman" w:hAnsi="Times New Roman"/>
                <w:sz w:val="24"/>
                <w:szCs w:val="24"/>
                <w:lang w:eastAsia="zh-CN"/>
              </w:rPr>
              <w:t>一旦</w:t>
            </w:r>
            <w:r w:rsidRPr="005B67A3">
              <w:rPr>
                <w:rFonts w:ascii="Times New Roman" w:hAnsi="Times New Roman"/>
                <w:b/>
                <w:sz w:val="24"/>
                <w:szCs w:val="24"/>
                <w:lang w:eastAsia="zh-CN"/>
              </w:rPr>
              <w:t>债权人间代理行</w:t>
            </w:r>
            <w:r w:rsidRPr="005B67A3">
              <w:rPr>
                <w:rFonts w:ascii="Times New Roman" w:hAnsi="Times New Roman"/>
                <w:sz w:val="24"/>
                <w:szCs w:val="24"/>
                <w:lang w:eastAsia="zh-CN"/>
              </w:rPr>
              <w:t>或任何</w:t>
            </w:r>
            <w:r w:rsidRPr="005B67A3">
              <w:rPr>
                <w:rFonts w:ascii="Times New Roman" w:hAnsi="Times New Roman"/>
                <w:b/>
                <w:sz w:val="24"/>
                <w:szCs w:val="24"/>
                <w:lang w:eastAsia="zh-CN"/>
              </w:rPr>
              <w:t>融资方</w:t>
            </w:r>
            <w:r w:rsidRPr="005B67A3">
              <w:rPr>
                <w:rFonts w:ascii="Times New Roman" w:hAnsi="Times New Roman"/>
                <w:sz w:val="24"/>
                <w:szCs w:val="24"/>
                <w:lang w:eastAsia="zh-CN"/>
              </w:rPr>
              <w:t>提出请求，</w:t>
            </w:r>
            <w:r w:rsidRPr="005B67A3">
              <w:rPr>
                <w:rFonts w:ascii="Times New Roman" w:hAnsi="Times New Roman"/>
                <w:b/>
                <w:sz w:val="24"/>
                <w:szCs w:val="24"/>
                <w:lang w:eastAsia="zh-CN"/>
              </w:rPr>
              <w:t>项目公司</w:t>
            </w:r>
            <w:r w:rsidRPr="005B67A3">
              <w:rPr>
                <w:rFonts w:ascii="Times New Roman" w:hAnsi="Times New Roman"/>
                <w:sz w:val="24"/>
                <w:szCs w:val="24"/>
                <w:lang w:eastAsia="zh-CN"/>
              </w:rPr>
              <w:t>及各</w:t>
            </w:r>
            <w:r w:rsidRPr="005B67A3">
              <w:rPr>
                <w:rFonts w:ascii="Times New Roman" w:hAnsi="Times New Roman"/>
                <w:sz w:val="24"/>
                <w:szCs w:val="24"/>
                <w:lang w:eastAsia="zh-CN"/>
              </w:rPr>
              <w:t>[</w:t>
            </w:r>
            <w:r w:rsidRPr="005B67A3">
              <w:rPr>
                <w:rFonts w:ascii="Times New Roman" w:hAnsi="Times New Roman"/>
                <w:b/>
                <w:bCs/>
                <w:sz w:val="24"/>
                <w:szCs w:val="24"/>
                <w:lang w:eastAsia="zh-CN"/>
              </w:rPr>
              <w:t>股东</w:t>
            </w:r>
            <w:r w:rsidRPr="005B67A3">
              <w:rPr>
                <w:rFonts w:ascii="Times New Roman" w:hAnsi="Times New Roman"/>
                <w:sz w:val="24"/>
                <w:szCs w:val="24"/>
                <w:lang w:eastAsia="zh-CN"/>
              </w:rPr>
              <w:t>][</w:t>
            </w:r>
            <w:r w:rsidRPr="005B67A3">
              <w:rPr>
                <w:rFonts w:ascii="Times New Roman" w:hAnsi="Times New Roman"/>
                <w:b/>
                <w:sz w:val="24"/>
                <w:szCs w:val="24"/>
                <w:lang w:eastAsia="zh-CN"/>
              </w:rPr>
              <w:t>发起人</w:t>
            </w:r>
            <w:r w:rsidRPr="005B67A3">
              <w:rPr>
                <w:rFonts w:ascii="Times New Roman" w:hAnsi="Times New Roman"/>
                <w:sz w:val="24"/>
                <w:szCs w:val="24"/>
                <w:lang w:eastAsia="zh-CN"/>
              </w:rPr>
              <w:t>]</w:t>
            </w:r>
            <w:r w:rsidRPr="005B67A3">
              <w:rPr>
                <w:rFonts w:ascii="Times New Roman" w:hAnsi="Times New Roman"/>
                <w:sz w:val="24"/>
                <w:szCs w:val="24"/>
                <w:lang w:eastAsia="zh-CN"/>
              </w:rPr>
              <w:t>应立即提供</w:t>
            </w:r>
            <w:r w:rsidRPr="005B67A3">
              <w:rPr>
                <w:rFonts w:ascii="Times New Roman" w:hAnsi="Times New Roman"/>
                <w:b/>
                <w:sz w:val="24"/>
                <w:szCs w:val="24"/>
                <w:lang w:eastAsia="zh-CN"/>
              </w:rPr>
              <w:t>债权人间代理行</w:t>
            </w:r>
            <w:r w:rsidRPr="005B67A3">
              <w:rPr>
                <w:rFonts w:ascii="Times New Roman" w:hAnsi="Times New Roman"/>
                <w:sz w:val="24"/>
                <w:szCs w:val="24"/>
                <w:lang w:eastAsia="zh-CN"/>
              </w:rPr>
              <w:t>（为其自身并代表任何其他</w:t>
            </w:r>
            <w:r w:rsidRPr="005B67A3">
              <w:rPr>
                <w:rFonts w:ascii="Times New Roman" w:hAnsi="Times New Roman"/>
                <w:b/>
                <w:sz w:val="24"/>
                <w:szCs w:val="24"/>
                <w:lang w:eastAsia="zh-CN"/>
              </w:rPr>
              <w:t>融资方</w:t>
            </w:r>
            <w:r w:rsidRPr="005B67A3">
              <w:rPr>
                <w:rFonts w:ascii="Times New Roman" w:hAnsi="Times New Roman"/>
                <w:sz w:val="24"/>
                <w:szCs w:val="24"/>
                <w:lang w:eastAsia="zh-CN"/>
              </w:rPr>
              <w:t>）或任何</w:t>
            </w:r>
            <w:r w:rsidRPr="005B67A3">
              <w:rPr>
                <w:rFonts w:ascii="Times New Roman" w:hAnsi="Times New Roman"/>
                <w:b/>
                <w:sz w:val="24"/>
                <w:szCs w:val="24"/>
                <w:lang w:eastAsia="zh-CN"/>
              </w:rPr>
              <w:t>融资方</w:t>
            </w:r>
            <w:r w:rsidRPr="005B67A3">
              <w:rPr>
                <w:rFonts w:ascii="Times New Roman" w:hAnsi="Times New Roman"/>
                <w:sz w:val="24"/>
                <w:szCs w:val="24"/>
                <w:lang w:eastAsia="zh-CN"/>
              </w:rPr>
              <w:t>（或未来新</w:t>
            </w:r>
            <w:r w:rsidRPr="005B67A3">
              <w:rPr>
                <w:rFonts w:ascii="Times New Roman" w:hAnsi="Times New Roman"/>
                <w:b/>
                <w:sz w:val="24"/>
                <w:szCs w:val="24"/>
                <w:lang w:eastAsia="zh-CN"/>
              </w:rPr>
              <w:t>融资方</w:t>
            </w:r>
            <w:r w:rsidRPr="005B67A3">
              <w:rPr>
                <w:rFonts w:ascii="Times New Roman" w:hAnsi="Times New Roman"/>
                <w:sz w:val="24"/>
                <w:szCs w:val="24"/>
                <w:lang w:eastAsia="zh-CN"/>
              </w:rPr>
              <w:t>）合理地要求的文件及</w:t>
            </w:r>
            <w:r w:rsidRPr="005B67A3">
              <w:rPr>
                <w:rFonts w:ascii="Times New Roman" w:hAnsi="Times New Roman"/>
                <w:sz w:val="24"/>
                <w:szCs w:val="24"/>
                <w:lang w:eastAsia="zh-CN"/>
              </w:rPr>
              <w:t>其他证据，以便</w:t>
            </w:r>
            <w:r w:rsidRPr="005B67A3">
              <w:rPr>
                <w:rFonts w:ascii="Times New Roman" w:hAnsi="Times New Roman"/>
                <w:b/>
                <w:sz w:val="24"/>
                <w:szCs w:val="24"/>
                <w:lang w:eastAsia="zh-CN"/>
              </w:rPr>
              <w:t>债权人间代理行</w:t>
            </w:r>
            <w:r w:rsidRPr="005B67A3">
              <w:rPr>
                <w:rFonts w:ascii="Times New Roman" w:hAnsi="Times New Roman"/>
                <w:sz w:val="24"/>
                <w:szCs w:val="24"/>
                <w:lang w:eastAsia="zh-CN"/>
              </w:rPr>
              <w:t>或该</w:t>
            </w:r>
            <w:r w:rsidRPr="005B67A3">
              <w:rPr>
                <w:rFonts w:ascii="Times New Roman" w:hAnsi="Times New Roman"/>
                <w:b/>
                <w:sz w:val="24"/>
                <w:szCs w:val="24"/>
                <w:lang w:eastAsia="zh-CN"/>
              </w:rPr>
              <w:t>融资方</w:t>
            </w:r>
            <w:r w:rsidRPr="005B67A3">
              <w:rPr>
                <w:rFonts w:ascii="Times New Roman" w:hAnsi="Times New Roman"/>
                <w:sz w:val="24"/>
                <w:szCs w:val="24"/>
                <w:lang w:eastAsia="zh-CN"/>
              </w:rPr>
              <w:t>（或未来新</w:t>
            </w:r>
            <w:r w:rsidRPr="005B67A3">
              <w:rPr>
                <w:rFonts w:ascii="Times New Roman" w:hAnsi="Times New Roman"/>
                <w:b/>
                <w:sz w:val="24"/>
                <w:szCs w:val="24"/>
                <w:lang w:eastAsia="zh-CN"/>
              </w:rPr>
              <w:t>融资方</w:t>
            </w:r>
            <w:r w:rsidRPr="005B67A3">
              <w:rPr>
                <w:rFonts w:ascii="Times New Roman" w:hAnsi="Times New Roman"/>
                <w:sz w:val="24"/>
                <w:szCs w:val="24"/>
                <w:lang w:eastAsia="zh-CN"/>
              </w:rPr>
              <w:t>）就</w:t>
            </w:r>
            <w:r w:rsidRPr="005B67A3">
              <w:rPr>
                <w:rFonts w:ascii="Times New Roman" w:hAnsi="Times New Roman"/>
                <w:b/>
                <w:sz w:val="24"/>
                <w:szCs w:val="24"/>
                <w:lang w:eastAsia="zh-CN"/>
              </w:rPr>
              <w:t>融资文件</w:t>
            </w:r>
            <w:r w:rsidRPr="005B67A3">
              <w:rPr>
                <w:rFonts w:ascii="Times New Roman" w:hAnsi="Times New Roman"/>
                <w:sz w:val="24"/>
                <w:szCs w:val="24"/>
                <w:lang w:eastAsia="zh-CN"/>
              </w:rPr>
              <w:t>拟议交易开展必要的所有</w:t>
            </w:r>
            <w:r w:rsidRPr="005B67A3">
              <w:rPr>
                <w:rFonts w:ascii="Times New Roman" w:hAnsi="Times New Roman"/>
                <w:sz w:val="24"/>
                <w:szCs w:val="24"/>
                <w:lang w:eastAsia="zh-CN"/>
              </w:rPr>
              <w:t>“</w:t>
            </w:r>
            <w:r w:rsidRPr="005B67A3">
              <w:rPr>
                <w:rFonts w:ascii="Times New Roman" w:hAnsi="Times New Roman"/>
                <w:sz w:val="24"/>
                <w:szCs w:val="24"/>
                <w:lang w:eastAsia="zh-CN"/>
              </w:rPr>
              <w:t>了解你的客户</w:t>
            </w:r>
            <w:r w:rsidRPr="005B67A3">
              <w:rPr>
                <w:rFonts w:ascii="Times New Roman" w:hAnsi="Times New Roman"/>
                <w:sz w:val="24"/>
                <w:szCs w:val="24"/>
                <w:lang w:eastAsia="zh-CN"/>
              </w:rPr>
              <w:t>”</w:t>
            </w:r>
            <w:r w:rsidRPr="005B67A3">
              <w:rPr>
                <w:rFonts w:ascii="Times New Roman" w:hAnsi="Times New Roman"/>
                <w:sz w:val="24"/>
                <w:szCs w:val="24"/>
                <w:lang w:eastAsia="zh-CN"/>
              </w:rPr>
              <w:t>或其他审查程序并对相关结果感到满意。</w:t>
            </w:r>
          </w:p>
          <w:p w:rsidRPr="005B67A3" w:rsidR="00536F52" w:rsidP="0015013B" w14:paraId="1E00F319" w14:textId="54DC99BC">
            <w:pPr>
              <w:pStyle w:val="BodyText2"/>
              <w:spacing w:after="240"/>
              <w:ind w:left="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b/>
                <w:sz w:val="24"/>
                <w:szCs w:val="24"/>
                <w:lang w:eastAsia="zh-CN"/>
              </w:rPr>
              <w:t>项目公司</w:t>
            </w:r>
            <w:r w:rsidRPr="005B67A3">
              <w:rPr>
                <w:rFonts w:ascii="Times New Roman" w:hAnsi="Times New Roman"/>
                <w:sz w:val="24"/>
                <w:szCs w:val="24"/>
                <w:lang w:eastAsia="zh-CN"/>
              </w:rPr>
              <w:t>可在网站发布信息，以此满足其向同意上述方法的</w:t>
            </w:r>
            <w:r w:rsidRPr="005B67A3">
              <w:rPr>
                <w:rFonts w:ascii="Times New Roman" w:hAnsi="Times New Roman"/>
                <w:b/>
                <w:sz w:val="24"/>
                <w:szCs w:val="24"/>
                <w:lang w:eastAsia="zh-CN"/>
              </w:rPr>
              <w:t>融资方</w:t>
            </w:r>
            <w:r w:rsidRPr="005B67A3">
              <w:rPr>
                <w:rFonts w:ascii="Times New Roman" w:hAnsi="Times New Roman"/>
                <w:sz w:val="24"/>
                <w:szCs w:val="24"/>
                <w:lang w:eastAsia="zh-CN"/>
              </w:rPr>
              <w:t>提供信息的责任。</w:t>
            </w:r>
            <w:r w:rsidRPr="005B67A3">
              <w:rPr>
                <w:rFonts w:ascii="Times New Roman" w:hAnsi="Times New Roman"/>
                <w:sz w:val="24"/>
                <w:szCs w:val="24"/>
                <w:lang w:eastAsia="zh-CN"/>
              </w:rPr>
              <w:t>]</w:t>
            </w:r>
          </w:p>
        </w:tc>
      </w:tr>
      <w:tr w:rsidTr="003009B0" w14:paraId="5FBEB32F" w14:textId="77777777">
        <w:tblPrEx>
          <w:tblW w:w="5000" w:type="pct"/>
          <w:tblLayout w:type="fixed"/>
          <w:tblLook w:val="0000"/>
        </w:tblPrEx>
        <w:tc>
          <w:tcPr>
            <w:tcW w:w="3588" w:type="dxa"/>
          </w:tcPr>
          <w:p w:rsidRPr="005B67A3" w:rsidR="00536F52" w:rsidP="0015013B" w14:paraId="05BAAE29" w14:textId="052D0110">
            <w:pPr>
              <w:pStyle w:val="General2L2"/>
              <w:keepNext w:val="0"/>
              <w:spacing w:after="240"/>
              <w:rPr>
                <w:rFonts w:hAnsi="Times New Roman"/>
                <w:b w:val="0"/>
                <w:sz w:val="24"/>
                <w:szCs w:val="24"/>
              </w:rPr>
            </w:pPr>
            <w:bookmarkStart w:name="_Toc68078830" w:id="111"/>
            <w:r w:rsidRPr="005B67A3">
              <w:rPr>
                <w:rFonts w:hAnsi="Times New Roman"/>
                <w:sz w:val="24"/>
                <w:szCs w:val="24"/>
                <w:lang w:eastAsia="zh-CN"/>
              </w:rPr>
              <w:t>一般承诺</w:t>
            </w:r>
            <w:r w:rsidRPr="005B67A3">
              <w:rPr>
                <w:rFonts w:hAnsi="Times New Roman"/>
                <w:b w:val="0"/>
                <w:sz w:val="24"/>
                <w:szCs w:val="24"/>
                <w:lang w:eastAsia="zh-CN"/>
              </w:rPr>
              <w:t>：</w:t>
            </w:r>
            <w:bookmarkEnd w:id="111"/>
            <w:r w:rsidRPr="005B67A3">
              <w:rPr>
                <w:rStyle w:val="FootnoteReference"/>
                <w:rFonts w:ascii="Times New Roman" w:hAnsi="Times New Roman"/>
                <w:sz w:val="24"/>
                <w:szCs w:val="24"/>
              </w:rPr>
              <w:t xml:space="preserve"> </w:t>
            </w:r>
          </w:p>
        </w:tc>
        <w:tc>
          <w:tcPr>
            <w:tcW w:w="5483" w:type="dxa"/>
          </w:tcPr>
          <w:p w:rsidRPr="005B67A3" w:rsidR="00536F52" w:rsidP="00641ADE" w14:paraId="65B805AD" w14:textId="414727C1">
            <w:pPr>
              <w:widowControl w:val="0"/>
              <w:spacing w:after="240"/>
              <w:rPr>
                <w:rFonts w:ascii="Times New Roman" w:hAnsi="Times New Roman"/>
                <w:sz w:val="24"/>
                <w:szCs w:val="24"/>
                <w:lang w:eastAsia="zh-CN"/>
              </w:rPr>
            </w:pPr>
            <w:r w:rsidRPr="005B67A3">
              <w:rPr>
                <w:rFonts w:ascii="Times New Roman" w:hAnsi="Times New Roman"/>
                <w:b/>
                <w:bCs/>
                <w:sz w:val="24"/>
                <w:szCs w:val="24"/>
                <w:lang w:eastAsia="zh-CN"/>
              </w:rPr>
              <w:t>协议</w:t>
            </w:r>
            <w:r w:rsidRPr="005B67A3">
              <w:rPr>
                <w:rFonts w:ascii="Times New Roman" w:hAnsi="Times New Roman"/>
                <w:sz w:val="24"/>
                <w:szCs w:val="24"/>
                <w:lang w:eastAsia="zh-CN"/>
              </w:rPr>
              <w:t>将规定由</w:t>
            </w:r>
            <w:r w:rsidRPr="005B67A3">
              <w:rPr>
                <w:rFonts w:ascii="Times New Roman" w:hAnsi="Times New Roman"/>
                <w:b/>
                <w:sz w:val="24"/>
                <w:szCs w:val="24"/>
                <w:lang w:eastAsia="zh-CN"/>
              </w:rPr>
              <w:t>项目公司</w:t>
            </w:r>
            <w:r w:rsidRPr="005B67A3">
              <w:rPr>
                <w:rFonts w:ascii="Times New Roman" w:hAnsi="Times New Roman"/>
                <w:sz w:val="24"/>
                <w:szCs w:val="24"/>
                <w:lang w:eastAsia="zh-CN"/>
              </w:rPr>
              <w:t>[</w:t>
            </w:r>
            <w:r w:rsidRPr="005B67A3">
              <w:rPr>
                <w:rFonts w:ascii="Times New Roman" w:hAnsi="Times New Roman"/>
                <w:sz w:val="24"/>
                <w:szCs w:val="24"/>
                <w:lang w:eastAsia="zh-CN"/>
              </w:rPr>
              <w:t>和（如适用）</w:t>
            </w:r>
            <w:r w:rsidRPr="005B67A3">
              <w:rPr>
                <w:rFonts w:ascii="Times New Roman" w:hAnsi="Times New Roman"/>
                <w:b/>
                <w:bCs/>
                <w:sz w:val="24"/>
                <w:szCs w:val="24"/>
                <w:lang w:eastAsia="zh-CN"/>
              </w:rPr>
              <w:t>股东</w:t>
            </w:r>
            <w:r w:rsidRPr="005B67A3">
              <w:rPr>
                <w:rFonts w:ascii="Times New Roman" w:hAnsi="Times New Roman"/>
                <w:b/>
                <w:bCs/>
                <w:sz w:val="24"/>
                <w:szCs w:val="24"/>
                <w:lang w:eastAsia="zh-CN"/>
              </w:rPr>
              <w:t>/</w:t>
            </w:r>
            <w:r w:rsidRPr="005B67A3">
              <w:rPr>
                <w:rFonts w:ascii="Times New Roman" w:hAnsi="Times New Roman"/>
                <w:b/>
                <w:bCs/>
                <w:sz w:val="24"/>
                <w:szCs w:val="24"/>
                <w:lang w:eastAsia="zh-CN"/>
              </w:rPr>
              <w:t>发起人</w:t>
            </w:r>
            <w:r w:rsidRPr="005B67A3">
              <w:rPr>
                <w:rFonts w:ascii="Times New Roman" w:hAnsi="Times New Roman"/>
                <w:sz w:val="24"/>
                <w:szCs w:val="24"/>
                <w:lang w:eastAsia="zh-CN"/>
              </w:rPr>
              <w:t>]</w:t>
            </w:r>
            <w:r w:rsidRPr="005B67A3">
              <w:rPr>
                <w:rStyle w:val="FootnoteReference"/>
                <w:rFonts w:ascii="Times New Roman" w:hAnsi="Times New Roman"/>
                <w:sz w:val="24"/>
                <w:szCs w:val="24"/>
                <w:lang w:eastAsia="zh-CN"/>
              </w:rPr>
              <w:t xml:space="preserve"> </w:t>
            </w:r>
            <w:r>
              <w:rPr>
                <w:rStyle w:val="FootnoteReference"/>
                <w:rFonts w:ascii="Times New Roman" w:hAnsi="Times New Roman"/>
                <w:sz w:val="24"/>
                <w:szCs w:val="24"/>
              </w:rPr>
              <w:footnoteReference w:id="141"/>
            </w:r>
            <w:r w:rsidRPr="005B67A3">
              <w:rPr>
                <w:rFonts w:ascii="Times New Roman" w:hAnsi="Times New Roman"/>
                <w:sz w:val="24"/>
                <w:szCs w:val="24"/>
                <w:lang w:eastAsia="zh-CN"/>
              </w:rPr>
              <w:t>做出的、就此类授信而言惯常的承诺（受制于重要性或其他限制以及各方可能约定的除外情况），包括（但不限于）</w:t>
            </w:r>
            <w:bookmarkStart w:name="_Ref25739377" w:id="112"/>
            <w:bookmarkStart w:name="_9kP4WSt67349A8BJJEN" w:id="113"/>
            <w:bookmarkStart w:name="_9kR3WTr6734DHBBJJEN" w:id="114"/>
            <w:r w:rsidRPr="005B67A3">
              <w:rPr>
                <w:rFonts w:ascii="Times New Roman" w:hAnsi="Times New Roman"/>
                <w:sz w:val="24"/>
                <w:szCs w:val="24"/>
                <w:lang w:eastAsia="zh-CN"/>
              </w:rPr>
              <w:t>：</w:t>
            </w:r>
            <w:r>
              <w:rPr>
                <w:rStyle w:val="FootnoteReference"/>
                <w:rFonts w:ascii="Times New Roman" w:hAnsi="Times New Roman"/>
                <w:sz w:val="24"/>
                <w:szCs w:val="24"/>
              </w:rPr>
              <w:footnoteReference w:id="142"/>
            </w:r>
            <w:bookmarkEnd w:id="112"/>
            <w:r w:rsidRPr="005B67A3">
              <w:rPr>
                <w:rFonts w:ascii="Times New Roman" w:hAnsi="Times New Roman"/>
                <w:sz w:val="24"/>
                <w:szCs w:val="24"/>
                <w:lang w:eastAsia="zh-CN"/>
              </w:rPr>
              <w:t xml:space="preserve"> </w:t>
            </w:r>
            <w:r>
              <w:rPr>
                <w:rFonts w:ascii="Times New Roman" w:hAnsi="Times New Roman"/>
                <w:sz w:val="24"/>
                <w:szCs w:val="24"/>
                <w:vertAlign w:val="superscript"/>
              </w:rPr>
              <w:footnoteReference w:id="143"/>
            </w:r>
            <w:bookmarkEnd w:id="113"/>
            <w:bookmarkEnd w:id="114"/>
          </w:p>
        </w:tc>
      </w:tr>
      <w:tr w:rsidTr="003009B0" w14:paraId="0C706D7B" w14:textId="77777777">
        <w:tblPrEx>
          <w:tblW w:w="5000" w:type="pct"/>
          <w:tblLayout w:type="fixed"/>
          <w:tblLook w:val="0000"/>
        </w:tblPrEx>
        <w:tc>
          <w:tcPr>
            <w:tcW w:w="3588" w:type="dxa"/>
          </w:tcPr>
          <w:p w:rsidRPr="005B67A3" w:rsidR="00536F52" w:rsidP="0015013B" w14:paraId="31ECFD26" w14:textId="77777777">
            <w:pPr>
              <w:widowControl w:val="0"/>
              <w:spacing w:after="240"/>
              <w:jc w:val="left"/>
              <w:rPr>
                <w:rFonts w:ascii="Times New Roman" w:hAnsi="Times New Roman"/>
                <w:b/>
                <w:sz w:val="24"/>
                <w:szCs w:val="24"/>
                <w:lang w:eastAsia="zh-CN"/>
              </w:rPr>
            </w:pPr>
          </w:p>
        </w:tc>
        <w:tc>
          <w:tcPr>
            <w:tcW w:w="5483" w:type="dxa"/>
          </w:tcPr>
          <w:p w:rsidRPr="005B67A3" w:rsidR="00536F52" w:rsidP="0015013B" w14:paraId="6BB863EF" w14:textId="77777777">
            <w:pPr>
              <w:pStyle w:val="TableL1"/>
              <w:keepNext/>
              <w:rPr>
                <w:rFonts w:cs="Times New Roman" w:eastAsiaTheme="minorEastAsia"/>
                <w:b/>
                <w:bCs/>
                <w:i/>
                <w:iCs/>
              </w:rPr>
            </w:pPr>
            <w:r w:rsidRPr="005B67A3">
              <w:rPr>
                <w:rFonts w:cs="Times New Roman" w:eastAsiaTheme="minorEastAsia"/>
                <w:b/>
                <w:bCs/>
                <w:i/>
                <w:iCs/>
              </w:rPr>
              <w:t>积极承诺</w:t>
            </w:r>
          </w:p>
          <w:p w:rsidRPr="005B67A3" w:rsidR="00536F52" w:rsidP="0015013B" w14:paraId="1BDEAC75" w14:textId="6CAD57C2">
            <w:pPr>
              <w:pStyle w:val="TableL2"/>
              <w:rPr>
                <w:rFonts w:cs="Times New Roman" w:eastAsiaTheme="minorEastAsia"/>
              </w:rPr>
            </w:pPr>
            <w:r w:rsidRPr="005B67A3">
              <w:rPr>
                <w:rFonts w:cs="Times New Roman" w:eastAsiaTheme="minorEastAsia"/>
              </w:rPr>
              <w:t>维持法律地位；</w:t>
            </w:r>
          </w:p>
          <w:p w:rsidRPr="005B67A3" w:rsidR="00536F52" w:rsidP="0015013B" w14:paraId="488AB5E2" w14:textId="5FD937DB">
            <w:pPr>
              <w:pStyle w:val="TableL2"/>
              <w:rPr>
                <w:rFonts w:cs="Times New Roman" w:eastAsiaTheme="minorEastAsia"/>
              </w:rPr>
            </w:pPr>
            <w:r w:rsidRPr="005B67A3">
              <w:rPr>
                <w:rFonts w:cs="Times New Roman" w:eastAsiaTheme="minorEastAsia"/>
              </w:rPr>
              <w:t>授权</w:t>
            </w:r>
            <w:r w:rsidRPr="005B67A3">
              <w:rPr>
                <w:rFonts w:cs="Times New Roman" w:eastAsiaTheme="minorEastAsia"/>
              </w:rPr>
              <w:t>/</w:t>
            </w:r>
            <w:r w:rsidRPr="005B67A3">
              <w:rPr>
                <w:rFonts w:cs="Times New Roman" w:eastAsiaTheme="minorEastAsia"/>
              </w:rPr>
              <w:t>同意；</w:t>
            </w:r>
          </w:p>
        </w:tc>
      </w:tr>
      <w:tr w:rsidTr="003009B0" w14:paraId="74E2F148" w14:textId="77777777">
        <w:tblPrEx>
          <w:tblW w:w="5000" w:type="pct"/>
          <w:tblLayout w:type="fixed"/>
          <w:tblLook w:val="0000"/>
        </w:tblPrEx>
        <w:tc>
          <w:tcPr>
            <w:tcW w:w="3588" w:type="dxa"/>
          </w:tcPr>
          <w:p w:rsidRPr="005B67A3" w:rsidR="00536F52" w:rsidP="0015013B" w14:paraId="5024BB02" w14:textId="77777777">
            <w:pPr>
              <w:widowControl w:val="0"/>
              <w:spacing w:after="240"/>
              <w:jc w:val="left"/>
              <w:rPr>
                <w:rFonts w:ascii="Times New Roman" w:hAnsi="Times New Roman"/>
                <w:b/>
                <w:sz w:val="24"/>
                <w:szCs w:val="24"/>
              </w:rPr>
            </w:pPr>
          </w:p>
        </w:tc>
        <w:tc>
          <w:tcPr>
            <w:tcW w:w="5483" w:type="dxa"/>
          </w:tcPr>
          <w:p w:rsidRPr="005B67A3" w:rsidR="00536F52" w:rsidP="0015013B" w14:paraId="2C2725D4" w14:textId="03D34D54">
            <w:pPr>
              <w:pStyle w:val="TableL2"/>
              <w:rPr>
                <w:rFonts w:cs="Times New Roman" w:eastAsiaTheme="minorEastAsia"/>
              </w:rPr>
            </w:pPr>
            <w:r w:rsidRPr="005B67A3">
              <w:rPr>
                <w:rFonts w:cs="Times New Roman" w:eastAsiaTheme="minorEastAsia"/>
              </w:rPr>
              <w:t>遵守法律；</w:t>
            </w:r>
          </w:p>
        </w:tc>
      </w:tr>
      <w:tr w:rsidTr="003009B0" w14:paraId="57E19290" w14:textId="77777777">
        <w:tblPrEx>
          <w:tblW w:w="5000" w:type="pct"/>
          <w:tblLayout w:type="fixed"/>
          <w:tblLook w:val="0000"/>
        </w:tblPrEx>
        <w:tc>
          <w:tcPr>
            <w:tcW w:w="3588" w:type="dxa"/>
          </w:tcPr>
          <w:p w:rsidRPr="005B67A3" w:rsidR="00536F52" w:rsidP="0015013B" w14:paraId="414F4AFF" w14:textId="77777777">
            <w:pPr>
              <w:widowControl w:val="0"/>
              <w:spacing w:after="240"/>
              <w:jc w:val="left"/>
              <w:rPr>
                <w:rFonts w:ascii="Times New Roman" w:hAnsi="Times New Roman"/>
                <w:b/>
                <w:sz w:val="24"/>
                <w:szCs w:val="24"/>
              </w:rPr>
            </w:pPr>
          </w:p>
        </w:tc>
        <w:tc>
          <w:tcPr>
            <w:tcW w:w="5483" w:type="dxa"/>
          </w:tcPr>
          <w:p w:rsidRPr="005B67A3" w:rsidR="00536F52" w:rsidP="0015013B" w14:paraId="19FCEB96" w14:textId="6DEB1F8A">
            <w:pPr>
              <w:pStyle w:val="TableL2"/>
              <w:rPr>
                <w:rFonts w:cs="Times New Roman" w:eastAsiaTheme="minorEastAsia"/>
              </w:rPr>
            </w:pPr>
            <w:r w:rsidRPr="005B67A3">
              <w:rPr>
                <w:rFonts w:cs="Times New Roman" w:eastAsiaTheme="minorEastAsia"/>
              </w:rPr>
              <w:t>维持保险（包括确保披露全部信息）；</w:t>
            </w:r>
          </w:p>
          <w:p w:rsidRPr="005B67A3" w:rsidR="00536F52" w:rsidP="0015013B" w14:paraId="16E68FE5" w14:textId="1821ACFB">
            <w:pPr>
              <w:pStyle w:val="TableL2"/>
              <w:rPr>
                <w:rFonts w:cs="Times New Roman" w:eastAsiaTheme="minorEastAsia"/>
              </w:rPr>
            </w:pPr>
            <w:r w:rsidRPr="005B67A3">
              <w:rPr>
                <w:rFonts w:cs="Times New Roman" w:eastAsiaTheme="minorEastAsia"/>
              </w:rPr>
              <w:t>环境合规</w:t>
            </w:r>
            <w:r>
              <w:rPr>
                <w:rStyle w:val="FootnoteReference"/>
                <w:rFonts w:ascii="Times New Roman" w:hAnsi="Times New Roman" w:cs="Times New Roman" w:eastAsiaTheme="minorEastAsia"/>
              </w:rPr>
              <w:footnoteReference w:id="144"/>
            </w:r>
            <w:r w:rsidRPr="005B67A3">
              <w:rPr>
                <w:rFonts w:cs="Times New Roman" w:eastAsiaTheme="minorEastAsia"/>
              </w:rPr>
              <w:t>及环境索赔；</w:t>
            </w:r>
          </w:p>
          <w:p w:rsidRPr="005B67A3" w:rsidR="00536F52" w:rsidP="0015013B" w14:paraId="262AF2B9" w14:textId="6980E81E">
            <w:pPr>
              <w:pStyle w:val="TableL2"/>
              <w:rPr>
                <w:rFonts w:cs="Times New Roman" w:eastAsiaTheme="minorEastAsia"/>
              </w:rPr>
            </w:pPr>
            <w:r w:rsidRPr="005B67A3">
              <w:rPr>
                <w:rFonts w:cs="Times New Roman" w:eastAsiaTheme="minorEastAsia"/>
              </w:rPr>
              <w:t>遵守反腐败法、反恐法和反洗钱法；</w:t>
            </w:r>
          </w:p>
          <w:p w:rsidRPr="005B67A3" w:rsidR="00536F52" w:rsidP="0015013B" w14:paraId="58AE7554" w14:textId="1F4B6E12">
            <w:pPr>
              <w:pStyle w:val="TableL2"/>
              <w:rPr>
                <w:rFonts w:cs="Times New Roman" w:eastAsiaTheme="minorEastAsia"/>
              </w:rPr>
            </w:pPr>
            <w:r w:rsidRPr="005B67A3">
              <w:rPr>
                <w:rFonts w:cs="Times New Roman" w:eastAsiaTheme="minorEastAsia"/>
              </w:rPr>
              <w:t>遵守适用的制裁；</w:t>
            </w:r>
          </w:p>
          <w:p w:rsidRPr="005B67A3" w:rsidR="00536F52" w:rsidP="0015013B" w14:paraId="37D7F45A" w14:textId="0DF3AEB9">
            <w:pPr>
              <w:pStyle w:val="TableL2"/>
              <w:rPr>
                <w:rFonts w:cs="Times New Roman" w:eastAsiaTheme="minorEastAsia"/>
              </w:rPr>
            </w:pPr>
            <w:r w:rsidRPr="005B67A3">
              <w:rPr>
                <w:rFonts w:cs="Times New Roman" w:eastAsiaTheme="minorEastAsia"/>
              </w:rPr>
              <w:t>税收合规以及维持税收居民地位；</w:t>
            </w:r>
          </w:p>
          <w:p w:rsidRPr="005B67A3" w:rsidR="00536F52" w:rsidP="0015013B" w14:paraId="72C5FC8E" w14:textId="29B5EC2E">
            <w:pPr>
              <w:pStyle w:val="TableL2"/>
              <w:rPr>
                <w:rFonts w:cs="Times New Roman" w:eastAsiaTheme="minorEastAsia"/>
              </w:rPr>
            </w:pPr>
            <w:r w:rsidRPr="005B67A3">
              <w:rPr>
                <w:rFonts w:cs="Times New Roman" w:eastAsiaTheme="minorEastAsia"/>
              </w:rPr>
              <w:t>行使权利（维持及执行权利）</w:t>
            </w:r>
            <w:bookmarkStart w:name="_Ref42208938" w:id="115"/>
            <w:r>
              <w:rPr>
                <w:rStyle w:val="FootnoteReference"/>
                <w:rFonts w:ascii="Times New Roman" w:hAnsi="Times New Roman" w:cs="Times New Roman" w:eastAsiaTheme="minorEastAsia"/>
              </w:rPr>
              <w:footnoteReference w:id="145"/>
            </w:r>
            <w:bookmarkEnd w:id="115"/>
            <w:r w:rsidRPr="005B67A3">
              <w:rPr>
                <w:rFonts w:cs="Times New Roman" w:eastAsiaTheme="minorEastAsia"/>
              </w:rPr>
              <w:t>；</w:t>
            </w:r>
          </w:p>
          <w:p w:rsidRPr="005B67A3" w:rsidR="00536F52" w:rsidP="0015013B" w14:paraId="3076C7F3" w14:textId="4D957D65">
            <w:pPr>
              <w:pStyle w:val="TableL2"/>
              <w:rPr>
                <w:rFonts w:cs="Times New Roman" w:eastAsiaTheme="minorEastAsia"/>
              </w:rPr>
            </w:pPr>
            <w:r w:rsidRPr="005B67A3">
              <w:rPr>
                <w:rFonts w:cs="Times New Roman" w:eastAsiaTheme="minorEastAsia"/>
                <w:i/>
                <w:iCs/>
              </w:rPr>
              <w:t>同等顺位</w:t>
            </w:r>
            <w:r w:rsidRPr="005B67A3">
              <w:rPr>
                <w:rFonts w:cs="Times New Roman" w:eastAsiaTheme="minorEastAsia"/>
              </w:rPr>
              <w:t>；</w:t>
            </w:r>
          </w:p>
        </w:tc>
      </w:tr>
      <w:tr w:rsidTr="003009B0" w14:paraId="187357CF" w14:textId="77777777">
        <w:tblPrEx>
          <w:tblW w:w="5000" w:type="pct"/>
          <w:tblLayout w:type="fixed"/>
          <w:tblLook w:val="0000"/>
        </w:tblPrEx>
        <w:tc>
          <w:tcPr>
            <w:tcW w:w="3588" w:type="dxa"/>
          </w:tcPr>
          <w:p w:rsidRPr="005B67A3" w:rsidR="00536F52" w:rsidP="0015013B" w14:paraId="03C07DA0" w14:textId="77777777">
            <w:pPr>
              <w:widowControl w:val="0"/>
              <w:spacing w:after="240"/>
              <w:jc w:val="left"/>
              <w:rPr>
                <w:rFonts w:ascii="Times New Roman" w:hAnsi="Times New Roman"/>
                <w:b/>
                <w:sz w:val="24"/>
                <w:szCs w:val="24"/>
              </w:rPr>
            </w:pPr>
          </w:p>
        </w:tc>
        <w:tc>
          <w:tcPr>
            <w:tcW w:w="5483" w:type="dxa"/>
          </w:tcPr>
          <w:p w:rsidRPr="005B67A3" w:rsidR="00536F52" w:rsidP="0015013B" w14:paraId="0AA01867" w14:textId="4D9F0BA3">
            <w:pPr>
              <w:pStyle w:val="TableL2"/>
              <w:rPr>
                <w:rFonts w:cs="Times New Roman" w:eastAsiaTheme="minorEastAsia"/>
              </w:rPr>
            </w:pPr>
            <w:r w:rsidRPr="005B67A3">
              <w:rPr>
                <w:rFonts w:cs="Times New Roman" w:eastAsiaTheme="minorEastAsia"/>
              </w:rPr>
              <w:t>根据</w:t>
            </w:r>
            <w:r w:rsidRPr="005B67A3">
              <w:rPr>
                <w:rFonts w:cs="Times New Roman" w:eastAsiaTheme="minorEastAsia"/>
                <w:b/>
                <w:bCs/>
              </w:rPr>
              <w:t>贷款人</w:t>
            </w:r>
            <w:r w:rsidRPr="005B67A3" w:rsidR="00FF1EB0">
              <w:rPr>
                <w:rFonts w:cs="Times New Roman" w:eastAsiaTheme="minorEastAsia"/>
                <w:b/>
                <w:bCs/>
              </w:rPr>
              <w:t>权利保留事项</w:t>
            </w:r>
            <w:r>
              <w:rPr>
                <w:rStyle w:val="FootnoteReference"/>
                <w:rFonts w:ascii="Times New Roman" w:hAnsi="Times New Roman" w:cs="Times New Roman" w:eastAsiaTheme="minorEastAsia"/>
              </w:rPr>
              <w:footnoteReference w:id="146"/>
            </w:r>
            <w:r w:rsidRPr="005B67A3">
              <w:rPr>
                <w:rFonts w:cs="Times New Roman" w:eastAsiaTheme="minorEastAsia"/>
              </w:rPr>
              <w:t>行事；</w:t>
            </w:r>
          </w:p>
          <w:p w:rsidRPr="005B67A3" w:rsidR="00536F52" w:rsidP="0015013B" w14:paraId="3AD4E084" w14:textId="5D0FD130">
            <w:pPr>
              <w:pStyle w:val="TableL2"/>
              <w:rPr>
                <w:rFonts w:cs="Times New Roman" w:eastAsiaTheme="minorEastAsia"/>
              </w:rPr>
            </w:pPr>
            <w:r w:rsidRPr="005B67A3">
              <w:rPr>
                <w:rFonts w:cs="Times New Roman" w:eastAsiaTheme="minorEastAsia"/>
              </w:rPr>
              <w:t>[</w:t>
            </w:r>
            <w:r w:rsidRPr="005B67A3">
              <w:rPr>
                <w:rFonts w:cs="Times New Roman" w:eastAsiaTheme="minorEastAsia"/>
              </w:rPr>
              <w:t>订立对冲安排</w:t>
            </w:r>
            <w:r w:rsidRPr="005B67A3">
              <w:rPr>
                <w:rFonts w:cs="Times New Roman" w:eastAsiaTheme="minorEastAsia"/>
              </w:rPr>
              <w:t>]</w:t>
            </w:r>
            <w:r w:rsidRPr="005B67A3">
              <w:rPr>
                <w:rFonts w:cs="Times New Roman" w:eastAsiaTheme="minorEastAsia"/>
              </w:rPr>
              <w:t>；</w:t>
            </w:r>
          </w:p>
          <w:p w:rsidRPr="005B67A3" w:rsidR="00536F52" w:rsidP="0015013B" w14:paraId="13B5EB2B" w14:textId="2EE2A86F">
            <w:pPr>
              <w:pStyle w:val="TableL2"/>
              <w:rPr>
                <w:rFonts w:cs="Times New Roman" w:eastAsiaTheme="minorEastAsia"/>
              </w:rPr>
            </w:pPr>
            <w:r w:rsidRPr="005B67A3">
              <w:rPr>
                <w:rFonts w:cs="Times New Roman" w:eastAsiaTheme="minorEastAsia"/>
              </w:rPr>
              <w:t>根据法律、批准、</w:t>
            </w:r>
            <w:r w:rsidRPr="005B67A3">
              <w:rPr>
                <w:rFonts w:cs="Times New Roman" w:eastAsiaTheme="minorEastAsia"/>
                <w:b/>
              </w:rPr>
              <w:t>交易文件</w:t>
            </w:r>
            <w:r w:rsidRPr="005B67A3">
              <w:rPr>
                <w:rFonts w:cs="Times New Roman" w:eastAsiaTheme="minorEastAsia"/>
              </w:rPr>
              <w:t>和良好行业惯例开展</w:t>
            </w:r>
            <w:r w:rsidRPr="005B67A3">
              <w:rPr>
                <w:rFonts w:cs="Times New Roman" w:eastAsiaTheme="minorEastAsia"/>
                <w:b/>
                <w:bCs/>
              </w:rPr>
              <w:t>项目</w:t>
            </w:r>
            <w:r w:rsidRPr="005B67A3">
              <w:rPr>
                <w:rFonts w:cs="Times New Roman" w:eastAsiaTheme="minorEastAsia"/>
              </w:rPr>
              <w:t>的设计（如适用）、</w:t>
            </w:r>
            <w:r w:rsidRPr="005B67A3">
              <w:rPr>
                <w:rFonts w:cs="Times New Roman" w:eastAsiaTheme="minorEastAsia"/>
                <w:bCs/>
              </w:rPr>
              <w:t>建设</w:t>
            </w:r>
            <w:r w:rsidRPr="005B67A3">
              <w:rPr>
                <w:rFonts w:cs="Times New Roman" w:eastAsiaTheme="minorEastAsia"/>
              </w:rPr>
              <w:t>/</w:t>
            </w:r>
            <w:r w:rsidRPr="005B67A3">
              <w:rPr>
                <w:rFonts w:cs="Times New Roman" w:eastAsiaTheme="minorEastAsia"/>
              </w:rPr>
              <w:t>运营及维护；</w:t>
            </w:r>
          </w:p>
          <w:p w:rsidRPr="005B67A3" w:rsidR="00536F52" w:rsidP="0015013B" w14:paraId="450B8179" w14:textId="36B497E8">
            <w:pPr>
              <w:pStyle w:val="TableL2"/>
              <w:rPr>
                <w:rFonts w:cs="Times New Roman" w:eastAsiaTheme="minorEastAsia"/>
              </w:rPr>
            </w:pPr>
            <w:r w:rsidRPr="005B67A3">
              <w:rPr>
                <w:rFonts w:cs="Times New Roman" w:eastAsiaTheme="minorEastAsia"/>
              </w:rPr>
              <w:t>知识产权；</w:t>
            </w:r>
            <w:r w:rsidRPr="005B67A3">
              <w:rPr>
                <w:rFonts w:cs="Times New Roman" w:eastAsiaTheme="minorEastAsia"/>
              </w:rPr>
              <w:t xml:space="preserve"> </w:t>
            </w:r>
          </w:p>
          <w:p w:rsidRPr="005B67A3" w:rsidR="00536F52" w:rsidP="0015013B" w14:paraId="6572E947" w14:textId="7CD19AD1">
            <w:pPr>
              <w:pStyle w:val="TableL2"/>
              <w:rPr>
                <w:rFonts w:cs="Times New Roman" w:eastAsiaTheme="minorEastAsia"/>
              </w:rPr>
            </w:pPr>
            <w:r w:rsidRPr="005B67A3">
              <w:rPr>
                <w:rFonts w:cs="Times New Roman" w:eastAsiaTheme="minorEastAsia"/>
              </w:rPr>
              <w:t>进入和检查；</w:t>
            </w:r>
          </w:p>
          <w:p w:rsidRPr="005B67A3" w:rsidR="00536F52" w:rsidP="0015013B" w14:paraId="046C3F55" w14:textId="5A1DBAE0">
            <w:pPr>
              <w:pStyle w:val="TableL2"/>
              <w:rPr>
                <w:rFonts w:cs="Times New Roman" w:eastAsiaTheme="minorEastAsia"/>
              </w:rPr>
            </w:pPr>
            <w:r w:rsidRPr="005B67A3">
              <w:rPr>
                <w:rFonts w:cs="Times New Roman" w:eastAsiaTheme="minorEastAsia"/>
              </w:rPr>
              <w:t>维持记录；</w:t>
            </w:r>
            <w:r w:rsidRPr="005B67A3">
              <w:rPr>
                <w:rFonts w:cs="Times New Roman" w:eastAsiaTheme="minorEastAsia"/>
              </w:rPr>
              <w:t xml:space="preserve"> </w:t>
            </w:r>
          </w:p>
          <w:p w:rsidRPr="005B67A3" w:rsidR="00536F52" w:rsidP="0015013B" w14:paraId="47C660FE" w14:textId="5FD72098">
            <w:pPr>
              <w:pStyle w:val="TableL2"/>
              <w:rPr>
                <w:rFonts w:cs="Times New Roman" w:eastAsiaTheme="minorEastAsia"/>
              </w:rPr>
            </w:pPr>
            <w:r w:rsidRPr="005B67A3">
              <w:rPr>
                <w:rFonts w:cs="Times New Roman" w:eastAsiaTheme="minorEastAsia"/>
              </w:rPr>
              <w:t>维持资产、不动产和知识产权；</w:t>
            </w:r>
            <w:r w:rsidRPr="005B67A3">
              <w:rPr>
                <w:rFonts w:cs="Times New Roman" w:eastAsiaTheme="minorEastAsia"/>
              </w:rPr>
              <w:t xml:space="preserve"> </w:t>
            </w:r>
          </w:p>
          <w:p w:rsidRPr="005B67A3" w:rsidR="00536F52" w:rsidP="0015013B" w14:paraId="2083C432" w14:textId="344084AE">
            <w:pPr>
              <w:pStyle w:val="TableL2"/>
              <w:rPr>
                <w:rFonts w:cs="Times New Roman" w:eastAsiaTheme="minorEastAsia"/>
              </w:rPr>
            </w:pPr>
            <w:r w:rsidRPr="005B67A3">
              <w:rPr>
                <w:rFonts w:cs="Times New Roman" w:eastAsiaTheme="minorEastAsia"/>
              </w:rPr>
              <w:t>有关交易担保的进一步保证；</w:t>
            </w:r>
            <w:r w:rsidRPr="005B67A3">
              <w:rPr>
                <w:rFonts w:cs="Times New Roman" w:eastAsiaTheme="minorEastAsia"/>
              </w:rPr>
              <w:t xml:space="preserve"> </w:t>
            </w:r>
          </w:p>
          <w:p w:rsidRPr="005B67A3" w:rsidR="00536F52" w:rsidP="0015013B" w14:paraId="7A0A766C" w14:textId="07FFB01A">
            <w:pPr>
              <w:pStyle w:val="TableL2"/>
              <w:rPr>
                <w:rFonts w:cs="Times New Roman" w:eastAsiaTheme="minorEastAsia"/>
              </w:rPr>
            </w:pPr>
            <w:r w:rsidRPr="005B67A3">
              <w:rPr>
                <w:rFonts w:cs="Times New Roman" w:eastAsiaTheme="minorEastAsia"/>
              </w:rPr>
              <w:t>尽最大努力在</w:t>
            </w:r>
            <w:r w:rsidRPr="005B67A3">
              <w:rPr>
                <w:rFonts w:cs="Times New Roman" w:eastAsiaTheme="minorEastAsia"/>
                <w:b/>
                <w:bCs/>
              </w:rPr>
              <w:t>计划项目完工日</w:t>
            </w:r>
            <w:r w:rsidRPr="005B67A3">
              <w:rPr>
                <w:rFonts w:cs="Times New Roman" w:eastAsiaTheme="minorEastAsia"/>
              </w:rPr>
              <w:t>前实现</w:t>
            </w:r>
            <w:r w:rsidRPr="005B67A3">
              <w:rPr>
                <w:rFonts w:cs="Times New Roman" w:eastAsiaTheme="minorEastAsia"/>
                <w:b/>
              </w:rPr>
              <w:t>项目完工日</w:t>
            </w:r>
            <w:r w:rsidRPr="005B67A3">
              <w:rPr>
                <w:rFonts w:cs="Times New Roman" w:eastAsiaTheme="minorEastAsia"/>
              </w:rPr>
              <w:t>；</w:t>
            </w:r>
          </w:p>
          <w:p w:rsidRPr="005B67A3" w:rsidR="00536F52" w:rsidP="0015013B" w14:paraId="7E6DF947" w14:textId="59FC480F">
            <w:pPr>
              <w:pStyle w:val="TableL2"/>
              <w:rPr>
                <w:rFonts w:cs="Times New Roman" w:eastAsiaTheme="minorEastAsia"/>
              </w:rPr>
            </w:pPr>
            <w:r w:rsidRPr="005B67A3">
              <w:rPr>
                <w:rFonts w:cs="Times New Roman" w:eastAsiaTheme="minorEastAsia"/>
              </w:rPr>
              <w:t>呈交延误或</w:t>
            </w:r>
            <w:r w:rsidRPr="005B67A3">
              <w:rPr>
                <w:rFonts w:cs="Times New Roman" w:eastAsiaTheme="minorEastAsia"/>
                <w:b/>
                <w:bCs/>
              </w:rPr>
              <w:t>资金短缺</w:t>
            </w:r>
            <w:r w:rsidRPr="005B67A3">
              <w:rPr>
                <w:rFonts w:cs="Times New Roman" w:eastAsiaTheme="minorEastAsia"/>
              </w:rPr>
              <w:t>相关的补救计划；</w:t>
            </w:r>
          </w:p>
          <w:p w:rsidRPr="005B67A3" w:rsidR="00536F52" w:rsidP="0015013B" w14:paraId="5C01164C" w14:textId="47EE2A8E">
            <w:pPr>
              <w:pStyle w:val="TableL2"/>
              <w:rPr>
                <w:rFonts w:cs="Times New Roman" w:eastAsiaTheme="minorEastAsia"/>
              </w:rPr>
            </w:pPr>
            <w:r w:rsidRPr="005B67A3">
              <w:rPr>
                <w:rFonts w:cs="Times New Roman" w:eastAsiaTheme="minorEastAsia"/>
              </w:rPr>
              <w:t>提供银团组建相关协助；</w:t>
            </w:r>
            <w:r w:rsidRPr="005B67A3">
              <w:rPr>
                <w:rFonts w:cs="Times New Roman" w:eastAsiaTheme="minorEastAsia"/>
              </w:rPr>
              <w:t xml:space="preserve"> [</w:t>
            </w:r>
            <w:r w:rsidRPr="005B67A3">
              <w:rPr>
                <w:rFonts w:cs="Times New Roman" w:eastAsiaTheme="minorEastAsia"/>
              </w:rPr>
              <w:t>以及</w:t>
            </w:r>
            <w:r w:rsidRPr="005B67A3">
              <w:rPr>
                <w:rFonts w:cs="Times New Roman" w:eastAsiaTheme="minorEastAsia"/>
              </w:rPr>
              <w:t>]</w:t>
            </w:r>
          </w:p>
          <w:p w:rsidRPr="005B67A3" w:rsidR="00536F52" w:rsidP="0015013B" w14:paraId="30C1450A" w14:textId="77777777">
            <w:pPr>
              <w:pStyle w:val="TableL2"/>
              <w:rPr>
                <w:rFonts w:cs="Times New Roman" w:eastAsiaTheme="minorEastAsia"/>
              </w:rPr>
            </w:pPr>
            <w:r w:rsidRPr="005B67A3">
              <w:rPr>
                <w:rFonts w:cs="Times New Roman" w:eastAsiaTheme="minorEastAsia"/>
              </w:rPr>
              <w:t>[</w:t>
            </w:r>
            <w:r w:rsidRPr="005B67A3">
              <w:rPr>
                <w:rFonts w:cs="Times New Roman" w:eastAsiaTheme="minorEastAsia"/>
              </w:rPr>
              <w:t>其他</w:t>
            </w:r>
            <w:r w:rsidRPr="005B67A3">
              <w:rPr>
                <w:rFonts w:cs="Times New Roman" w:eastAsiaTheme="minorEastAsia"/>
              </w:rPr>
              <w:t>]</w:t>
            </w:r>
            <w:r w:rsidRPr="005B67A3">
              <w:rPr>
                <w:rFonts w:cs="Times New Roman" w:eastAsiaTheme="minorEastAsia"/>
              </w:rPr>
              <w:t>。</w:t>
            </w:r>
          </w:p>
          <w:p w:rsidRPr="005B67A3" w:rsidR="00536F52" w:rsidP="0015013B" w14:paraId="01826BE6" w14:textId="77777777">
            <w:pPr>
              <w:pStyle w:val="TableL1"/>
              <w:rPr>
                <w:rFonts w:cs="Times New Roman" w:eastAsiaTheme="minorEastAsia"/>
                <w:b/>
                <w:bCs/>
                <w:i/>
                <w:iCs/>
              </w:rPr>
            </w:pPr>
            <w:r w:rsidRPr="005B67A3">
              <w:rPr>
                <w:rFonts w:cs="Times New Roman" w:eastAsiaTheme="minorEastAsia"/>
                <w:b/>
                <w:bCs/>
                <w:i/>
                <w:iCs/>
              </w:rPr>
              <w:t>消极承诺</w:t>
            </w:r>
          </w:p>
          <w:p w:rsidRPr="005B67A3" w:rsidR="00536F52" w:rsidP="0015013B" w14:paraId="0372132D" w14:textId="60534FB4">
            <w:pPr>
              <w:pStyle w:val="TableL2"/>
              <w:rPr>
                <w:rFonts w:cs="Times New Roman" w:eastAsiaTheme="minorEastAsia"/>
              </w:rPr>
            </w:pPr>
            <w:r w:rsidRPr="005B67A3">
              <w:rPr>
                <w:rFonts w:cs="Times New Roman" w:eastAsiaTheme="minorEastAsia"/>
              </w:rPr>
              <w:t>无其他业务；</w:t>
            </w:r>
            <w:r w:rsidRPr="005B67A3">
              <w:rPr>
                <w:rFonts w:cs="Times New Roman" w:eastAsiaTheme="minorEastAsia"/>
              </w:rPr>
              <w:t xml:space="preserve"> </w:t>
            </w:r>
          </w:p>
          <w:p w:rsidRPr="005B67A3" w:rsidR="00536F52" w:rsidP="0015013B" w14:paraId="4A5656CD" w14:textId="7855D7AD">
            <w:pPr>
              <w:pStyle w:val="TableL2"/>
              <w:rPr>
                <w:rFonts w:cs="Times New Roman" w:eastAsiaTheme="minorEastAsia"/>
              </w:rPr>
            </w:pPr>
            <w:r w:rsidRPr="005B67A3">
              <w:rPr>
                <w:rFonts w:cs="Times New Roman" w:eastAsiaTheme="minorEastAsia"/>
              </w:rPr>
              <w:t>无其他合同</w:t>
            </w:r>
            <w:r>
              <w:rPr>
                <w:rStyle w:val="FootnoteReference"/>
                <w:rFonts w:ascii="Times New Roman" w:hAnsi="Times New Roman" w:cs="Times New Roman" w:eastAsiaTheme="minorEastAsia"/>
              </w:rPr>
              <w:footnoteReference w:id="147"/>
            </w:r>
            <w:r w:rsidRPr="005B67A3">
              <w:rPr>
                <w:rFonts w:cs="Times New Roman" w:eastAsiaTheme="minorEastAsia"/>
              </w:rPr>
              <w:t>；</w:t>
            </w:r>
          </w:p>
          <w:p w:rsidRPr="005B67A3" w:rsidR="00536F52" w:rsidP="0015013B" w14:paraId="6D4CD74F" w14:textId="27F98856">
            <w:pPr>
              <w:pStyle w:val="TableL2"/>
              <w:rPr>
                <w:rFonts w:cs="Times New Roman" w:eastAsiaTheme="minorEastAsia"/>
              </w:rPr>
            </w:pPr>
            <w:r w:rsidRPr="005B67A3">
              <w:rPr>
                <w:rFonts w:cs="Times New Roman" w:eastAsiaTheme="minorEastAsia"/>
              </w:rPr>
              <w:t>关于股份发行、赎回、减少及注销的限制；</w:t>
            </w:r>
          </w:p>
          <w:p w:rsidRPr="005B67A3" w:rsidR="00536F52" w:rsidP="0015013B" w14:paraId="37ECF4AD" w14:textId="1B6AC9FD">
            <w:pPr>
              <w:pStyle w:val="TableL2"/>
              <w:rPr>
                <w:rFonts w:cs="Times New Roman" w:eastAsiaTheme="minorEastAsia"/>
              </w:rPr>
            </w:pPr>
            <w:r w:rsidRPr="005B67A3">
              <w:rPr>
                <w:rFonts w:cs="Times New Roman" w:eastAsiaTheme="minorEastAsia"/>
              </w:rPr>
              <w:t>消极担保；</w:t>
            </w:r>
          </w:p>
        </w:tc>
      </w:tr>
      <w:tr w:rsidTr="003009B0" w14:paraId="31851D98" w14:textId="77777777">
        <w:tblPrEx>
          <w:tblW w:w="5000" w:type="pct"/>
          <w:tblLayout w:type="fixed"/>
          <w:tblLook w:val="0000"/>
        </w:tblPrEx>
        <w:tc>
          <w:tcPr>
            <w:tcW w:w="3588" w:type="dxa"/>
          </w:tcPr>
          <w:p w:rsidRPr="005B67A3" w:rsidR="00536F52" w:rsidP="0015013B" w14:paraId="1BFC5434" w14:textId="77777777">
            <w:pPr>
              <w:widowControl w:val="0"/>
              <w:spacing w:after="240"/>
              <w:jc w:val="left"/>
              <w:rPr>
                <w:rFonts w:ascii="Times New Roman" w:hAnsi="Times New Roman"/>
                <w:b/>
                <w:sz w:val="24"/>
                <w:szCs w:val="24"/>
              </w:rPr>
            </w:pPr>
          </w:p>
        </w:tc>
        <w:tc>
          <w:tcPr>
            <w:tcW w:w="5483" w:type="dxa"/>
          </w:tcPr>
          <w:p w:rsidRPr="005B67A3" w:rsidR="00536F52" w:rsidP="0015013B" w14:paraId="3A37049D" w14:textId="683AF4C4">
            <w:pPr>
              <w:pStyle w:val="TableL2"/>
              <w:rPr>
                <w:rFonts w:cs="Times New Roman" w:eastAsiaTheme="minorEastAsia"/>
              </w:rPr>
            </w:pPr>
            <w:r w:rsidRPr="005B67A3">
              <w:rPr>
                <w:rFonts w:cs="Times New Roman" w:eastAsiaTheme="minorEastAsia"/>
              </w:rPr>
              <w:t>关于财务负债的限制；</w:t>
            </w:r>
          </w:p>
          <w:p w:rsidRPr="005B67A3" w:rsidR="00536F52" w:rsidP="0015013B" w14:paraId="6BB8DDF0" w14:textId="38CCFC83">
            <w:pPr>
              <w:pStyle w:val="TableL2"/>
              <w:rPr>
                <w:rFonts w:cs="Times New Roman" w:eastAsiaTheme="minorEastAsia"/>
              </w:rPr>
            </w:pPr>
            <w:r w:rsidRPr="005B67A3">
              <w:rPr>
                <w:rFonts w:cs="Times New Roman" w:eastAsiaTheme="minorEastAsia"/>
              </w:rPr>
              <w:t>关于贷款及保证的限制；</w:t>
            </w:r>
          </w:p>
          <w:p w:rsidRPr="005B67A3" w:rsidR="00536F52" w:rsidP="0015013B" w14:paraId="2E273766" w14:textId="00EB513A">
            <w:pPr>
              <w:pStyle w:val="TableL2"/>
              <w:rPr>
                <w:rFonts w:cs="Times New Roman" w:eastAsiaTheme="minorEastAsia"/>
              </w:rPr>
            </w:pPr>
            <w:r w:rsidRPr="005B67A3">
              <w:rPr>
                <w:rFonts w:cs="Times New Roman" w:eastAsiaTheme="minorEastAsia"/>
              </w:rPr>
              <w:t>处置资产限制；</w:t>
            </w:r>
          </w:p>
        </w:tc>
      </w:tr>
      <w:tr w:rsidTr="003009B0" w14:paraId="1FAF7844" w14:textId="77777777">
        <w:tblPrEx>
          <w:tblW w:w="5000" w:type="pct"/>
          <w:tblLayout w:type="fixed"/>
          <w:tblLook w:val="0000"/>
        </w:tblPrEx>
        <w:tc>
          <w:tcPr>
            <w:tcW w:w="3588" w:type="dxa"/>
          </w:tcPr>
          <w:p w:rsidRPr="005B67A3" w:rsidR="00536F52" w:rsidP="0015013B" w14:paraId="5ACD2C61" w14:textId="77777777">
            <w:pPr>
              <w:widowControl w:val="0"/>
              <w:spacing w:after="240"/>
              <w:jc w:val="left"/>
              <w:rPr>
                <w:rFonts w:ascii="Times New Roman" w:hAnsi="Times New Roman"/>
                <w:b/>
                <w:sz w:val="24"/>
                <w:szCs w:val="24"/>
              </w:rPr>
            </w:pPr>
          </w:p>
        </w:tc>
        <w:tc>
          <w:tcPr>
            <w:tcW w:w="5483" w:type="dxa"/>
          </w:tcPr>
          <w:p w:rsidRPr="005B67A3" w:rsidR="00536F52" w:rsidP="0015013B" w14:paraId="0C2C6F1E" w14:textId="50F8D3EE">
            <w:pPr>
              <w:pStyle w:val="TableL2"/>
              <w:rPr>
                <w:rFonts w:cs="Times New Roman" w:eastAsiaTheme="minorEastAsia"/>
              </w:rPr>
            </w:pPr>
            <w:r w:rsidRPr="005B67A3">
              <w:rPr>
                <w:rFonts w:cs="Times New Roman" w:eastAsiaTheme="minorEastAsia"/>
              </w:rPr>
              <w:t>合并限制；</w:t>
            </w:r>
          </w:p>
        </w:tc>
      </w:tr>
      <w:tr w:rsidTr="003009B0" w14:paraId="1BEB1BA8" w14:textId="77777777">
        <w:tblPrEx>
          <w:tblW w:w="5000" w:type="pct"/>
          <w:tblLayout w:type="fixed"/>
          <w:tblLook w:val="0000"/>
        </w:tblPrEx>
        <w:tc>
          <w:tcPr>
            <w:tcW w:w="3588" w:type="dxa"/>
          </w:tcPr>
          <w:p w:rsidRPr="005B67A3" w:rsidR="00536F52" w:rsidP="0015013B" w14:paraId="29A57C2E" w14:textId="77777777">
            <w:pPr>
              <w:widowControl w:val="0"/>
              <w:spacing w:after="240"/>
              <w:jc w:val="left"/>
              <w:rPr>
                <w:rFonts w:ascii="Times New Roman" w:hAnsi="Times New Roman"/>
                <w:b/>
                <w:sz w:val="24"/>
                <w:szCs w:val="24"/>
              </w:rPr>
            </w:pPr>
          </w:p>
        </w:tc>
        <w:tc>
          <w:tcPr>
            <w:tcW w:w="5483" w:type="dxa"/>
          </w:tcPr>
          <w:p w:rsidRPr="005B67A3" w:rsidR="00536F52" w:rsidP="0015013B" w14:paraId="4C99C262" w14:textId="4793BEFA">
            <w:pPr>
              <w:pStyle w:val="TableL2"/>
              <w:rPr>
                <w:rFonts w:cs="Times New Roman" w:eastAsiaTheme="minorEastAsia"/>
              </w:rPr>
            </w:pPr>
            <w:r w:rsidRPr="005B67A3">
              <w:rPr>
                <w:rFonts w:cs="Times New Roman" w:eastAsiaTheme="minorEastAsia"/>
              </w:rPr>
              <w:t>收购限制；</w:t>
            </w:r>
          </w:p>
          <w:p w:rsidRPr="005B67A3" w:rsidR="00536F52" w:rsidP="0015013B" w14:paraId="41C302FE" w14:textId="1F13ADD2">
            <w:pPr>
              <w:pStyle w:val="TableL2"/>
              <w:rPr>
                <w:rFonts w:cs="Times New Roman" w:eastAsiaTheme="minorEastAsia"/>
              </w:rPr>
            </w:pPr>
            <w:r w:rsidRPr="005B67A3">
              <w:rPr>
                <w:rFonts w:cs="Times New Roman" w:eastAsiaTheme="minorEastAsia"/>
              </w:rPr>
              <w:t>限制公司变更（财务年度结束日、章程性文件、股份发行或变更）；</w:t>
            </w:r>
          </w:p>
          <w:p w:rsidRPr="005B67A3" w:rsidR="00536F52" w:rsidP="0015013B" w14:paraId="7156987F" w14:textId="3723B5A5">
            <w:pPr>
              <w:pStyle w:val="TableL2"/>
              <w:rPr>
                <w:rFonts w:cs="Times New Roman" w:eastAsiaTheme="minorEastAsia"/>
              </w:rPr>
            </w:pPr>
            <w:r w:rsidRPr="005B67A3">
              <w:rPr>
                <w:rFonts w:cs="Times New Roman" w:eastAsiaTheme="minorEastAsia"/>
              </w:rPr>
              <w:t>[</w:t>
            </w:r>
            <w:r w:rsidRPr="005B67A3">
              <w:rPr>
                <w:rFonts w:cs="Times New Roman" w:eastAsiaTheme="minorEastAsia"/>
              </w:rPr>
              <w:t>不得修改</w:t>
            </w:r>
            <w:r w:rsidRPr="005B67A3">
              <w:rPr>
                <w:rFonts w:cs="Times New Roman" w:eastAsiaTheme="minorEastAsia"/>
              </w:rPr>
              <w:t>/</w:t>
            </w:r>
            <w:r w:rsidRPr="005B67A3">
              <w:rPr>
                <w:rFonts w:cs="Times New Roman" w:eastAsiaTheme="minorEastAsia"/>
              </w:rPr>
              <w:t>变更</w:t>
            </w:r>
            <w:r w:rsidRPr="005B67A3">
              <w:rPr>
                <w:rFonts w:cs="Times New Roman" w:eastAsiaTheme="minorEastAsia"/>
              </w:rPr>
              <w:t>/</w:t>
            </w:r>
            <w:r w:rsidRPr="005B67A3">
              <w:rPr>
                <w:rFonts w:cs="Times New Roman" w:eastAsiaTheme="minorEastAsia"/>
              </w:rPr>
              <w:t>终止合同</w:t>
            </w:r>
            <w:r w:rsidRPr="005B67A3">
              <w:rPr>
                <w:rFonts w:cs="Times New Roman" w:eastAsiaTheme="minorEastAsia"/>
              </w:rPr>
              <w:t>]</w:t>
            </w:r>
            <w:r>
              <w:rPr>
                <w:rStyle w:val="FootnoteReference"/>
                <w:rFonts w:ascii="Times New Roman" w:hAnsi="Times New Roman" w:cs="Times New Roman" w:eastAsiaTheme="minorEastAsia"/>
              </w:rPr>
              <w:footnoteReference w:id="148"/>
            </w:r>
            <w:r w:rsidRPr="005B67A3">
              <w:rPr>
                <w:rFonts w:cs="Times New Roman" w:eastAsiaTheme="minorEastAsia"/>
              </w:rPr>
              <w:t>；</w:t>
            </w:r>
          </w:p>
          <w:p w:rsidRPr="005B67A3" w:rsidR="00536F52" w:rsidP="0015013B" w14:paraId="22253241" w14:textId="1863662B">
            <w:pPr>
              <w:pStyle w:val="TableL2"/>
              <w:rPr>
                <w:rFonts w:cs="Times New Roman" w:eastAsiaTheme="minorEastAsia"/>
              </w:rPr>
            </w:pPr>
            <w:r w:rsidRPr="005B67A3">
              <w:rPr>
                <w:rFonts w:cs="Times New Roman" w:eastAsiaTheme="minorEastAsia"/>
              </w:rPr>
              <w:t>无预算外支出</w:t>
            </w:r>
            <w:r w:rsidRPr="005B67A3">
              <w:rPr>
                <w:rFonts w:cs="Times New Roman" w:eastAsiaTheme="minorEastAsia"/>
              </w:rPr>
              <w:t>[</w:t>
            </w:r>
            <w:r w:rsidRPr="005B67A3">
              <w:rPr>
                <w:rFonts w:cs="Times New Roman" w:eastAsiaTheme="minorEastAsia"/>
              </w:rPr>
              <w:t>超过有关预算的</w:t>
            </w:r>
            <w:r w:rsidRPr="005B67A3">
              <w:rPr>
                <w:rFonts w:cs="Times New Roman" w:eastAsiaTheme="minorEastAsia"/>
              </w:rPr>
              <w:t>[•]%]</w:t>
            </w:r>
            <w:r w:rsidRPr="005B67A3">
              <w:rPr>
                <w:rFonts w:cs="Times New Roman" w:eastAsiaTheme="minorEastAsia"/>
              </w:rPr>
              <w:t>；</w:t>
            </w:r>
          </w:p>
          <w:p w:rsidRPr="005B67A3" w:rsidR="00536F52" w:rsidP="0015013B" w14:paraId="0805B3AB" w14:textId="53746CF5">
            <w:pPr>
              <w:pStyle w:val="TableL2"/>
              <w:rPr>
                <w:rFonts w:cs="Times New Roman" w:eastAsiaTheme="minorEastAsia"/>
              </w:rPr>
            </w:pPr>
            <w:r w:rsidRPr="005B67A3">
              <w:rPr>
                <w:rFonts w:cs="Times New Roman" w:eastAsiaTheme="minorEastAsia"/>
              </w:rPr>
              <w:t>不得暂停</w:t>
            </w:r>
            <w:r w:rsidRPr="005B67A3">
              <w:rPr>
                <w:rFonts w:cs="Times New Roman" w:eastAsiaTheme="minorEastAsia"/>
              </w:rPr>
              <w:t>/</w:t>
            </w:r>
            <w:r w:rsidRPr="005B67A3">
              <w:rPr>
                <w:rFonts w:cs="Times New Roman" w:eastAsiaTheme="minorEastAsia"/>
              </w:rPr>
              <w:t>放弃</w:t>
            </w:r>
            <w:r w:rsidRPr="005B67A3">
              <w:rPr>
                <w:rFonts w:cs="Times New Roman" w:eastAsiaTheme="minorEastAsia"/>
                <w:b/>
              </w:rPr>
              <w:t>项目</w:t>
            </w:r>
            <w:r w:rsidRPr="005B67A3">
              <w:rPr>
                <w:rFonts w:cs="Times New Roman" w:eastAsiaTheme="minorEastAsia"/>
              </w:rPr>
              <w:t>；</w:t>
            </w:r>
          </w:p>
          <w:p w:rsidRPr="005B67A3" w:rsidR="00536F52" w:rsidP="0015013B" w14:paraId="5DCA689B" w14:textId="4C2AFB2D">
            <w:pPr>
              <w:pStyle w:val="TableL2"/>
              <w:rPr>
                <w:rFonts w:cs="Times New Roman" w:eastAsiaTheme="minorEastAsia"/>
              </w:rPr>
            </w:pPr>
            <w:r w:rsidRPr="005B67A3">
              <w:rPr>
                <w:rFonts w:cs="Times New Roman" w:eastAsiaTheme="minorEastAsia"/>
              </w:rPr>
              <w:t>[</w:t>
            </w:r>
            <w:r w:rsidRPr="005B67A3">
              <w:rPr>
                <w:rFonts w:cs="Times New Roman" w:eastAsiaTheme="minorEastAsia"/>
              </w:rPr>
              <w:t>不得放弃</w:t>
            </w:r>
            <w:r w:rsidRPr="005B67A3">
              <w:rPr>
                <w:rFonts w:cs="Times New Roman" w:eastAsiaTheme="minorEastAsia"/>
              </w:rPr>
              <w:t>/</w:t>
            </w:r>
            <w:r w:rsidRPr="005B67A3">
              <w:rPr>
                <w:rFonts w:cs="Times New Roman" w:eastAsiaTheme="minorEastAsia"/>
              </w:rPr>
              <w:t>和解</w:t>
            </w:r>
            <w:r w:rsidRPr="005B67A3">
              <w:rPr>
                <w:rFonts w:cs="Times New Roman" w:eastAsiaTheme="minorEastAsia"/>
              </w:rPr>
              <w:t>/</w:t>
            </w:r>
            <w:r w:rsidRPr="005B67A3">
              <w:rPr>
                <w:rFonts w:cs="Times New Roman" w:eastAsiaTheme="minorEastAsia"/>
              </w:rPr>
              <w:t>妥协超过特定金额的索赔</w:t>
            </w:r>
            <w:r w:rsidRPr="005B67A3">
              <w:rPr>
                <w:rFonts w:cs="Times New Roman" w:eastAsiaTheme="minorEastAsia"/>
              </w:rPr>
              <w:t>]</w:t>
            </w:r>
            <w:r>
              <w:rPr>
                <w:rStyle w:val="FootnoteReference"/>
                <w:rFonts w:ascii="Times New Roman" w:hAnsi="Times New Roman" w:cs="Times New Roman" w:eastAsiaTheme="minorEastAsia"/>
              </w:rPr>
              <w:footnoteReference w:id="149"/>
            </w:r>
            <w:r w:rsidRPr="005B67A3">
              <w:rPr>
                <w:rFonts w:cs="Times New Roman" w:eastAsiaTheme="minorEastAsia"/>
              </w:rPr>
              <w:t>；</w:t>
            </w:r>
          </w:p>
          <w:p w:rsidRPr="005B67A3" w:rsidR="00536F52" w:rsidP="0015013B" w14:paraId="391BF912" w14:textId="4AF37B3B">
            <w:pPr>
              <w:pStyle w:val="TableL2"/>
              <w:rPr>
                <w:rFonts w:cs="Times New Roman" w:eastAsiaTheme="minorEastAsia"/>
              </w:rPr>
            </w:pPr>
            <w:r w:rsidRPr="005B67A3">
              <w:rPr>
                <w:rFonts w:cs="Times New Roman" w:eastAsiaTheme="minorEastAsia"/>
              </w:rPr>
              <w:t>限制宣派或支付股息或分派、偿还股东贷款</w:t>
            </w:r>
            <w:r>
              <w:rPr>
                <w:rStyle w:val="FootnoteReference"/>
                <w:rFonts w:ascii="Times New Roman" w:hAnsi="Times New Roman" w:cs="Times New Roman" w:eastAsiaTheme="minorEastAsia"/>
              </w:rPr>
              <w:footnoteReference w:id="150"/>
            </w:r>
            <w:r w:rsidRPr="005B67A3">
              <w:rPr>
                <w:rFonts w:cs="Times New Roman" w:eastAsiaTheme="minorEastAsia"/>
              </w:rPr>
              <w:t>；</w:t>
            </w:r>
            <w:r w:rsidRPr="005B67A3">
              <w:rPr>
                <w:rFonts w:cs="Times New Roman" w:eastAsiaTheme="minorEastAsia"/>
              </w:rPr>
              <w:t xml:space="preserve"> </w:t>
            </w:r>
          </w:p>
          <w:p w:rsidRPr="005B67A3" w:rsidR="00536F52" w:rsidP="0015013B" w14:paraId="012EFD90" w14:textId="6895D042">
            <w:pPr>
              <w:pStyle w:val="TableL2"/>
              <w:rPr>
                <w:rFonts w:cs="Times New Roman" w:eastAsiaTheme="minorEastAsia"/>
              </w:rPr>
            </w:pPr>
            <w:r w:rsidRPr="005B67A3">
              <w:rPr>
                <w:rFonts w:cs="Times New Roman" w:eastAsiaTheme="minorEastAsia"/>
              </w:rPr>
              <w:t>限制开立及维持银行账户；</w:t>
            </w:r>
            <w:r w:rsidRPr="005B67A3">
              <w:rPr>
                <w:rFonts w:cs="Times New Roman" w:eastAsiaTheme="minorEastAsia"/>
              </w:rPr>
              <w:t xml:space="preserve"> </w:t>
            </w:r>
          </w:p>
          <w:p w:rsidRPr="005B67A3" w:rsidR="00536F52" w:rsidP="0015013B" w14:paraId="02C21E83" w14:textId="1D479D8D">
            <w:pPr>
              <w:pStyle w:val="TableL2"/>
              <w:rPr>
                <w:rFonts w:cs="Times New Roman" w:eastAsiaTheme="minorEastAsia"/>
              </w:rPr>
            </w:pPr>
            <w:r w:rsidRPr="005B67A3">
              <w:rPr>
                <w:rFonts w:cs="Times New Roman" w:eastAsiaTheme="minorEastAsia"/>
              </w:rPr>
              <w:t>限制主张豁免权；</w:t>
            </w:r>
            <w:r w:rsidRPr="005B67A3">
              <w:rPr>
                <w:rFonts w:cs="Times New Roman" w:eastAsiaTheme="minorEastAsia"/>
              </w:rPr>
              <w:t>[</w:t>
            </w:r>
            <w:r w:rsidRPr="005B67A3">
              <w:rPr>
                <w:rFonts w:cs="Times New Roman" w:eastAsiaTheme="minorEastAsia"/>
              </w:rPr>
              <w:t>以及</w:t>
            </w:r>
            <w:r w:rsidRPr="005B67A3">
              <w:rPr>
                <w:rFonts w:cs="Times New Roman" w:eastAsiaTheme="minorEastAsia"/>
              </w:rPr>
              <w:t>]</w:t>
            </w:r>
          </w:p>
          <w:p w:rsidRPr="005B67A3" w:rsidR="00536F52" w:rsidP="0015013B" w14:paraId="6C19269C" w14:textId="77777777">
            <w:pPr>
              <w:pStyle w:val="TableL2"/>
              <w:rPr>
                <w:rFonts w:cs="Times New Roman" w:eastAsiaTheme="minorEastAsia"/>
              </w:rPr>
            </w:pPr>
            <w:r w:rsidRPr="005B67A3">
              <w:rPr>
                <w:rFonts w:cs="Times New Roman" w:eastAsiaTheme="minorEastAsia"/>
              </w:rPr>
              <w:t>[</w:t>
            </w:r>
            <w:r w:rsidRPr="005B67A3">
              <w:rPr>
                <w:rFonts w:cs="Times New Roman" w:eastAsiaTheme="minorEastAsia"/>
                <w:i/>
                <w:iCs/>
              </w:rPr>
              <w:t>其他</w:t>
            </w:r>
            <w:r w:rsidRPr="005B67A3">
              <w:rPr>
                <w:rFonts w:cs="Times New Roman" w:eastAsiaTheme="minorEastAsia"/>
              </w:rPr>
              <w:t>]</w:t>
            </w:r>
            <w:r w:rsidRPr="005B67A3">
              <w:rPr>
                <w:rFonts w:cs="Times New Roman" w:eastAsiaTheme="minorEastAsia"/>
              </w:rPr>
              <w:t>。</w:t>
            </w:r>
          </w:p>
        </w:tc>
      </w:tr>
      <w:tr w:rsidTr="003009B0" w14:paraId="2BC0027B" w14:textId="77777777">
        <w:tblPrEx>
          <w:tblW w:w="5000" w:type="pct"/>
          <w:tblLayout w:type="fixed"/>
          <w:tblLook w:val="0000"/>
        </w:tblPrEx>
        <w:tc>
          <w:tcPr>
            <w:tcW w:w="3588" w:type="dxa"/>
          </w:tcPr>
          <w:p w:rsidRPr="005B67A3" w:rsidR="00536F52" w:rsidP="0015013B" w14:paraId="2590B341" w14:textId="4B587AF7">
            <w:pPr>
              <w:pStyle w:val="General2L2"/>
              <w:keepNext w:val="0"/>
              <w:spacing w:after="240"/>
              <w:rPr>
                <w:rFonts w:hAnsi="Times New Roman"/>
                <w:b w:val="0"/>
                <w:sz w:val="24"/>
                <w:szCs w:val="24"/>
              </w:rPr>
            </w:pPr>
            <w:bookmarkStart w:name="_Toc68078831" w:id="116"/>
            <w:r w:rsidRPr="005B67A3">
              <w:rPr>
                <w:rFonts w:hAnsi="Times New Roman"/>
                <w:bCs/>
                <w:sz w:val="24"/>
                <w:szCs w:val="24"/>
                <w:lang w:eastAsia="zh-CN"/>
              </w:rPr>
              <w:t>违约事件</w:t>
            </w:r>
            <w:r w:rsidRPr="005B67A3">
              <w:rPr>
                <w:rFonts w:hAnsi="Times New Roman"/>
                <w:b w:val="0"/>
                <w:sz w:val="24"/>
                <w:szCs w:val="24"/>
                <w:lang w:eastAsia="zh-CN"/>
              </w:rPr>
              <w:t>：</w:t>
            </w:r>
            <w:bookmarkEnd w:id="116"/>
          </w:p>
        </w:tc>
        <w:tc>
          <w:tcPr>
            <w:tcW w:w="5483" w:type="dxa"/>
          </w:tcPr>
          <w:p w:rsidRPr="005B67A3" w:rsidR="00536F52" w:rsidP="00641ADE" w14:paraId="3B39996F" w14:textId="387AC29C">
            <w:pPr>
              <w:widowControl w:val="0"/>
              <w:spacing w:after="240"/>
              <w:rPr>
                <w:rFonts w:ascii="Times New Roman" w:hAnsi="Times New Roman"/>
                <w:sz w:val="24"/>
                <w:szCs w:val="24"/>
                <w:vertAlign w:val="superscript"/>
                <w:lang w:eastAsia="zh-CN"/>
              </w:rPr>
            </w:pPr>
            <w:r w:rsidRPr="005B67A3">
              <w:rPr>
                <w:rFonts w:ascii="Times New Roman" w:hAnsi="Times New Roman"/>
                <w:b/>
                <w:bCs/>
                <w:sz w:val="24"/>
                <w:szCs w:val="24"/>
                <w:lang w:eastAsia="zh-CN"/>
              </w:rPr>
              <w:t>协议</w:t>
            </w:r>
            <w:r w:rsidRPr="005B67A3">
              <w:rPr>
                <w:rFonts w:ascii="Times New Roman" w:hAnsi="Times New Roman"/>
                <w:sz w:val="24"/>
                <w:szCs w:val="24"/>
                <w:lang w:eastAsia="zh-CN"/>
              </w:rPr>
              <w:t>将规定此类授信惯常涉及关于</w:t>
            </w:r>
            <w:r w:rsidRPr="005B67A3">
              <w:rPr>
                <w:rFonts w:ascii="Times New Roman" w:hAnsi="Times New Roman"/>
                <w:b/>
                <w:sz w:val="24"/>
                <w:szCs w:val="24"/>
                <w:lang w:eastAsia="zh-CN"/>
              </w:rPr>
              <w:t>项目公司</w:t>
            </w:r>
            <w:r w:rsidRPr="005B67A3">
              <w:rPr>
                <w:rFonts w:ascii="Times New Roman" w:hAnsi="Times New Roman"/>
                <w:sz w:val="24"/>
                <w:szCs w:val="24"/>
                <w:lang w:eastAsia="zh-CN"/>
              </w:rPr>
              <w:t>的</w:t>
            </w:r>
            <w:r w:rsidRPr="005B67A3">
              <w:rPr>
                <w:rFonts w:ascii="Times New Roman" w:hAnsi="Times New Roman"/>
                <w:b/>
                <w:bCs/>
                <w:sz w:val="24"/>
                <w:szCs w:val="24"/>
                <w:lang w:eastAsia="zh-CN"/>
              </w:rPr>
              <w:t>违约事件</w:t>
            </w:r>
            <w:r w:rsidRPr="005B67A3">
              <w:rPr>
                <w:rFonts w:ascii="Times New Roman" w:hAnsi="Times New Roman"/>
                <w:sz w:val="24"/>
                <w:szCs w:val="24"/>
                <w:lang w:eastAsia="zh-CN"/>
              </w:rPr>
              <w:t>（受制于重要性或其他限制以及各方可能约定的除外情况）包括</w:t>
            </w:r>
            <w:r w:rsidRPr="005B67A3" w:rsidR="001E0196">
              <w:rPr>
                <w:rFonts w:ascii="Times New Roman" w:hAnsi="Times New Roman"/>
                <w:sz w:val="24"/>
                <w:szCs w:val="24"/>
                <w:lang w:eastAsia="zh-CN"/>
              </w:rPr>
              <w:t>[</w:t>
            </w:r>
            <w:r w:rsidRPr="005B67A3">
              <w:rPr>
                <w:rFonts w:ascii="Times New Roman" w:hAnsi="Times New Roman"/>
                <w:sz w:val="24"/>
                <w:szCs w:val="24"/>
                <w:lang w:eastAsia="zh-CN"/>
              </w:rPr>
              <w:t>（但不限于）</w:t>
            </w:r>
            <w:r w:rsidRPr="005B67A3" w:rsidR="001E0196">
              <w:rPr>
                <w:rFonts w:ascii="Times New Roman" w:hAnsi="Times New Roman"/>
                <w:sz w:val="24"/>
                <w:szCs w:val="24"/>
                <w:lang w:eastAsia="zh-CN"/>
              </w:rPr>
              <w:t>]</w:t>
            </w:r>
            <w:r w:rsidRPr="005B67A3">
              <w:rPr>
                <w:rFonts w:ascii="Times New Roman" w:hAnsi="Times New Roman"/>
                <w:sz w:val="24"/>
                <w:szCs w:val="24"/>
                <w:lang w:eastAsia="zh-CN"/>
              </w:rPr>
              <w:t>：</w:t>
            </w:r>
            <w:r w:rsidRPr="005B67A3">
              <w:rPr>
                <w:rStyle w:val="FootnoteReference"/>
                <w:rFonts w:ascii="Times New Roman" w:hAnsi="Times New Roman"/>
                <w:sz w:val="24"/>
                <w:szCs w:val="24"/>
                <w:lang w:eastAsia="zh-CN"/>
              </w:rPr>
              <w:t xml:space="preserve"> </w:t>
            </w:r>
            <w:bookmarkStart w:name="_Hlk25739235" w:id="117"/>
            <w:bookmarkStart w:name="_9kP4WSt67349B9CJ" w:id="118"/>
            <w:bookmarkStart w:name="_9kR3WTr6734DICCJ" w:id="119"/>
            <w:r>
              <w:rPr>
                <w:rStyle w:val="FootnoteReference"/>
                <w:rFonts w:ascii="Times New Roman" w:hAnsi="Times New Roman"/>
                <w:sz w:val="24"/>
                <w:szCs w:val="24"/>
              </w:rPr>
              <w:footnoteReference w:id="151"/>
            </w:r>
            <w:bookmarkEnd w:id="117"/>
            <w:bookmarkEnd w:id="118"/>
            <w:bookmarkEnd w:id="119"/>
          </w:p>
        </w:tc>
      </w:tr>
      <w:tr w:rsidTr="003009B0" w14:paraId="5586F9AE" w14:textId="77777777">
        <w:tblPrEx>
          <w:tblW w:w="5000" w:type="pct"/>
          <w:tblLayout w:type="fixed"/>
          <w:tblLook w:val="0000"/>
        </w:tblPrEx>
        <w:tc>
          <w:tcPr>
            <w:tcW w:w="3588" w:type="dxa"/>
          </w:tcPr>
          <w:p w:rsidRPr="005B67A3" w:rsidR="00536F52" w:rsidP="0015013B" w14:paraId="002BE348"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2EBAF648" w14:textId="5246864A">
            <w:pPr>
              <w:pStyle w:val="General2L3"/>
              <w:spacing w:after="240"/>
              <w:ind w:hanging="587"/>
              <w:rPr>
                <w:rFonts w:hAnsi="Times New Roman"/>
                <w:sz w:val="24"/>
                <w:szCs w:val="24"/>
                <w:lang w:eastAsia="zh-CN"/>
              </w:rPr>
            </w:pPr>
            <w:r w:rsidRPr="005B67A3">
              <w:rPr>
                <w:rFonts w:hAnsi="Times New Roman"/>
                <w:sz w:val="24"/>
                <w:szCs w:val="24"/>
                <w:lang w:eastAsia="zh-CN"/>
              </w:rPr>
              <w:t>付款违约，除非付款违约系因行政或技术错误导致且在到期日后</w:t>
            </w:r>
            <w:r w:rsidRPr="005B67A3">
              <w:rPr>
                <w:rFonts w:hAnsi="Times New Roman"/>
                <w:sz w:val="24"/>
                <w:szCs w:val="24"/>
                <w:lang w:eastAsia="zh-CN"/>
              </w:rPr>
              <w:t>[</w:t>
            </w:r>
            <w:r w:rsidRPr="005B67A3">
              <w:rPr>
                <w:rFonts w:hAnsi="Times New Roman"/>
                <w:sz w:val="24"/>
                <w:szCs w:val="24"/>
                <w:lang w:eastAsia="zh-CN"/>
              </w:rPr>
              <w:t>三个</w:t>
            </w:r>
            <w:r w:rsidRPr="005B67A3">
              <w:rPr>
                <w:rFonts w:hAnsi="Times New Roman"/>
                <w:sz w:val="24"/>
                <w:szCs w:val="24"/>
                <w:lang w:eastAsia="zh-CN"/>
              </w:rPr>
              <w:t>]</w:t>
            </w:r>
            <w:r w:rsidRPr="005B67A3">
              <w:rPr>
                <w:rFonts w:hAnsi="Times New Roman"/>
                <w:b/>
                <w:sz w:val="24"/>
                <w:szCs w:val="24"/>
                <w:lang w:eastAsia="zh-CN"/>
              </w:rPr>
              <w:t>营业日</w:t>
            </w:r>
            <w:r w:rsidRPr="005B67A3">
              <w:rPr>
                <w:rFonts w:hAnsi="Times New Roman"/>
                <w:sz w:val="24"/>
                <w:szCs w:val="24"/>
                <w:lang w:eastAsia="zh-CN"/>
              </w:rPr>
              <w:t>内完成付款；</w:t>
            </w:r>
          </w:p>
        </w:tc>
      </w:tr>
      <w:tr w:rsidTr="003009B0" w14:paraId="5B452214" w14:textId="77777777">
        <w:tblPrEx>
          <w:tblW w:w="5000" w:type="pct"/>
          <w:tblLayout w:type="fixed"/>
          <w:tblLook w:val="0000"/>
        </w:tblPrEx>
        <w:tc>
          <w:tcPr>
            <w:tcW w:w="3588" w:type="dxa"/>
          </w:tcPr>
          <w:p w:rsidRPr="005B67A3" w:rsidR="00536F52" w:rsidP="0015013B" w14:paraId="3625620D"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532F5E65" w14:textId="4D3F8BE3">
            <w:pPr>
              <w:pStyle w:val="General2L3"/>
              <w:spacing w:after="240"/>
              <w:ind w:hanging="587"/>
              <w:rPr>
                <w:rFonts w:hAnsi="Times New Roman"/>
                <w:sz w:val="24"/>
                <w:szCs w:val="24"/>
                <w:lang w:eastAsia="zh-CN"/>
              </w:rPr>
            </w:pPr>
            <w:r w:rsidRPr="005B67A3">
              <w:rPr>
                <w:rFonts w:hAnsi="Times New Roman"/>
                <w:sz w:val="24"/>
                <w:szCs w:val="24"/>
                <w:lang w:eastAsia="zh-CN"/>
              </w:rPr>
              <w:t>于任何</w:t>
            </w:r>
            <w:r w:rsidRPr="005B67A3">
              <w:rPr>
                <w:rFonts w:hAnsi="Times New Roman"/>
                <w:b/>
                <w:bCs/>
                <w:sz w:val="24"/>
                <w:szCs w:val="24"/>
                <w:lang w:eastAsia="zh-CN"/>
              </w:rPr>
              <w:t>计算日</w:t>
            </w:r>
            <w:r w:rsidRPr="005B67A3">
              <w:rPr>
                <w:rFonts w:hAnsi="Times New Roman"/>
                <w:sz w:val="24"/>
                <w:szCs w:val="24"/>
                <w:lang w:eastAsia="zh-CN"/>
              </w:rPr>
              <w:t>，</w:t>
            </w:r>
            <w:r w:rsidRPr="005B67A3">
              <w:rPr>
                <w:rFonts w:hAnsi="Times New Roman"/>
                <w:b/>
                <w:bCs/>
                <w:sz w:val="24"/>
                <w:szCs w:val="24"/>
                <w:lang w:eastAsia="zh-CN"/>
              </w:rPr>
              <w:t>历史偿债备付率</w:t>
            </w:r>
            <w:r w:rsidRPr="005B67A3">
              <w:rPr>
                <w:rFonts w:hAnsi="Times New Roman"/>
                <w:sz w:val="24"/>
                <w:szCs w:val="24"/>
                <w:lang w:eastAsia="zh-CN"/>
              </w:rPr>
              <w:t>低于</w:t>
            </w:r>
            <w:r w:rsidRPr="005B67A3">
              <w:rPr>
                <w:rFonts w:hAnsi="Times New Roman"/>
                <w:sz w:val="24"/>
                <w:szCs w:val="24"/>
                <w:lang w:eastAsia="zh-CN"/>
              </w:rPr>
              <w:t>[</w:t>
            </w:r>
            <w:r w:rsidRPr="005B67A3">
              <w:rPr>
                <w:rFonts w:ascii="Wingdings" w:hAnsi="Wingdings" w:eastAsia="Wingdings" w:cs="Wingdings"/>
                <w:sz w:val="24"/>
                <w:szCs w:val="24"/>
              </w:rPr>
              <w:t>□</w:t>
            </w:r>
            <w:r w:rsidRPr="005B67A3">
              <w:rPr>
                <w:rFonts w:hAnsi="Times New Roman"/>
                <w:sz w:val="24"/>
                <w:szCs w:val="24"/>
                <w:lang w:eastAsia="zh-CN"/>
              </w:rPr>
              <w:t>]</w:t>
            </w:r>
            <w:r w:rsidRPr="005B67A3">
              <w:rPr>
                <w:rFonts w:hAnsi="Times New Roman"/>
                <w:sz w:val="24"/>
                <w:szCs w:val="24"/>
                <w:lang w:eastAsia="zh-CN"/>
              </w:rPr>
              <w:t>；</w:t>
            </w:r>
          </w:p>
        </w:tc>
      </w:tr>
      <w:tr w:rsidTr="003009B0" w14:paraId="63CF470A" w14:textId="77777777">
        <w:tblPrEx>
          <w:tblW w:w="5000" w:type="pct"/>
          <w:tblLayout w:type="fixed"/>
          <w:tblLook w:val="0000"/>
        </w:tblPrEx>
        <w:tc>
          <w:tcPr>
            <w:tcW w:w="3588" w:type="dxa"/>
          </w:tcPr>
          <w:p w:rsidRPr="005B67A3" w:rsidR="00536F52" w:rsidP="0015013B" w14:paraId="06394DDC"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5F6C964F" w14:textId="3F0E7FE3">
            <w:pPr>
              <w:pStyle w:val="General2L3"/>
              <w:spacing w:after="240"/>
              <w:ind w:hanging="587"/>
              <w:rPr>
                <w:rFonts w:hAnsi="Times New Roman"/>
                <w:sz w:val="24"/>
                <w:szCs w:val="24"/>
                <w:lang w:eastAsia="zh-CN"/>
              </w:rPr>
            </w:pPr>
            <w:r w:rsidRPr="005B67A3">
              <w:rPr>
                <w:rFonts w:hAnsi="Times New Roman"/>
                <w:sz w:val="24"/>
                <w:szCs w:val="24"/>
                <w:lang w:eastAsia="zh-CN"/>
              </w:rPr>
              <w:t>未遵守任何其他义务（但如果</w:t>
            </w:r>
            <w:r w:rsidRPr="005B67A3">
              <w:rPr>
                <w:rFonts w:hAnsi="Times New Roman"/>
                <w:b/>
                <w:sz w:val="24"/>
                <w:szCs w:val="24"/>
                <w:lang w:eastAsia="zh-CN"/>
              </w:rPr>
              <w:t>违约</w:t>
            </w:r>
            <w:r w:rsidRPr="005B67A3">
              <w:rPr>
                <w:rFonts w:hAnsi="Times New Roman"/>
                <w:sz w:val="24"/>
                <w:szCs w:val="24"/>
                <w:lang w:eastAsia="zh-CN"/>
              </w:rPr>
              <w:t>可以补救，规定相关补救期）；</w:t>
            </w:r>
          </w:p>
        </w:tc>
      </w:tr>
      <w:tr w:rsidTr="003009B0" w14:paraId="2FCD669A" w14:textId="77777777">
        <w:tblPrEx>
          <w:tblW w:w="5000" w:type="pct"/>
          <w:tblLayout w:type="fixed"/>
          <w:tblLook w:val="0000"/>
        </w:tblPrEx>
        <w:tc>
          <w:tcPr>
            <w:tcW w:w="3588" w:type="dxa"/>
          </w:tcPr>
          <w:p w:rsidRPr="005B67A3" w:rsidR="00536F52" w:rsidP="0015013B" w14:paraId="21E52B84"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6FC33B78" w14:textId="68C4E179">
            <w:pPr>
              <w:pStyle w:val="General2L3"/>
              <w:spacing w:after="240"/>
              <w:ind w:hanging="587"/>
              <w:rPr>
                <w:rFonts w:hAnsi="Times New Roman"/>
                <w:sz w:val="24"/>
                <w:szCs w:val="24"/>
                <w:lang w:eastAsia="zh-CN"/>
              </w:rPr>
            </w:pPr>
            <w:r w:rsidRPr="005B67A3">
              <w:rPr>
                <w:rFonts w:hAnsi="Times New Roman"/>
                <w:sz w:val="24"/>
                <w:szCs w:val="24"/>
                <w:lang w:eastAsia="zh-CN"/>
              </w:rPr>
              <w:t>失实陈述（但如果可以补救，规定相关补救期）；</w:t>
            </w:r>
          </w:p>
        </w:tc>
      </w:tr>
      <w:tr w:rsidTr="003009B0" w14:paraId="3CA38687" w14:textId="77777777">
        <w:tblPrEx>
          <w:tblW w:w="5000" w:type="pct"/>
          <w:tblLayout w:type="fixed"/>
          <w:tblLook w:val="0000"/>
        </w:tblPrEx>
        <w:tc>
          <w:tcPr>
            <w:tcW w:w="3588" w:type="dxa"/>
          </w:tcPr>
          <w:p w:rsidRPr="005B67A3" w:rsidR="00536F52" w:rsidP="0015013B" w14:paraId="75E5ED18"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10C5B90B" w14:textId="03C55BF2">
            <w:pPr>
              <w:pStyle w:val="General2L3"/>
              <w:spacing w:after="240"/>
              <w:ind w:hanging="587"/>
              <w:rPr>
                <w:rFonts w:hAnsi="Times New Roman"/>
                <w:sz w:val="24"/>
                <w:szCs w:val="24"/>
                <w:lang w:eastAsia="zh-CN"/>
              </w:rPr>
            </w:pPr>
            <w:bookmarkStart w:name="_Ref25739739" w:id="120"/>
            <w:bookmarkStart w:name="_Ref48283431" w:id="121"/>
            <w:r w:rsidRPr="005B67A3">
              <w:rPr>
                <w:rFonts w:hAnsi="Times New Roman"/>
                <w:sz w:val="24"/>
                <w:szCs w:val="24"/>
                <w:lang w:eastAsia="zh-CN"/>
              </w:rPr>
              <w:t>解除（或不可撤销的解除通知）、中止、撤销</w:t>
            </w:r>
            <w:r w:rsidRPr="005B67A3">
              <w:rPr>
                <w:rFonts w:hAnsi="Times New Roman"/>
                <w:sz w:val="24"/>
                <w:szCs w:val="24"/>
                <w:lang w:eastAsia="zh-CN"/>
              </w:rPr>
              <w:t>[</w:t>
            </w:r>
            <w:r w:rsidRPr="005B67A3">
              <w:rPr>
                <w:rFonts w:hAnsi="Times New Roman"/>
                <w:sz w:val="24"/>
                <w:szCs w:val="24"/>
                <w:lang w:eastAsia="zh-CN"/>
              </w:rPr>
              <w:t>或实质违反</w:t>
            </w:r>
            <w:r w:rsidRPr="005B67A3">
              <w:rPr>
                <w:rFonts w:hAnsi="Times New Roman"/>
                <w:sz w:val="24"/>
                <w:szCs w:val="24"/>
                <w:lang w:eastAsia="zh-CN"/>
              </w:rPr>
              <w:t>]</w:t>
            </w:r>
            <w:r w:rsidRPr="005B67A3">
              <w:rPr>
                <w:rFonts w:hAnsi="Times New Roman"/>
                <w:sz w:val="24"/>
                <w:szCs w:val="24"/>
                <w:lang w:eastAsia="zh-CN"/>
              </w:rPr>
              <w:t>任何</w:t>
            </w:r>
            <w:r w:rsidRPr="005B67A3">
              <w:rPr>
                <w:rFonts w:hAnsi="Times New Roman"/>
                <w:b/>
                <w:sz w:val="24"/>
                <w:szCs w:val="24"/>
                <w:lang w:eastAsia="zh-CN"/>
              </w:rPr>
              <w:t>项目文件</w:t>
            </w:r>
            <w:r w:rsidRPr="005B67A3" w:rsidR="001E0196">
              <w:rPr>
                <w:rFonts w:hAnsi="Times New Roman"/>
                <w:sz w:val="24"/>
                <w:szCs w:val="24"/>
                <w:lang w:eastAsia="zh-CN"/>
              </w:rPr>
              <w:t>\</w:t>
            </w:r>
            <w:r w:rsidRPr="005B67A3">
              <w:rPr>
                <w:rFonts w:hAnsi="Times New Roman"/>
                <w:b/>
                <w:sz w:val="24"/>
                <w:szCs w:val="24"/>
                <w:lang w:eastAsia="zh-CN"/>
              </w:rPr>
              <w:t>融资文件</w:t>
            </w:r>
            <w:r w:rsidRPr="005B67A3" w:rsidR="001E0196">
              <w:rPr>
                <w:rFonts w:hAnsi="Times New Roman"/>
                <w:sz w:val="24"/>
                <w:szCs w:val="24"/>
                <w:lang w:eastAsia="zh-CN"/>
              </w:rPr>
              <w:t>（</w:t>
            </w:r>
            <w:r w:rsidRPr="005B67A3">
              <w:rPr>
                <w:rFonts w:hAnsi="Times New Roman"/>
                <w:sz w:val="24"/>
                <w:szCs w:val="24"/>
                <w:lang w:eastAsia="zh-CN"/>
              </w:rPr>
              <w:t>但已经履行完毕而解除任何</w:t>
            </w:r>
            <w:r w:rsidRPr="005B67A3">
              <w:rPr>
                <w:rFonts w:hAnsi="Times New Roman"/>
                <w:b/>
                <w:sz w:val="24"/>
                <w:szCs w:val="24"/>
                <w:lang w:eastAsia="zh-CN"/>
              </w:rPr>
              <w:t>项目文件</w:t>
            </w:r>
            <w:r w:rsidRPr="005B67A3">
              <w:rPr>
                <w:rFonts w:hAnsi="Times New Roman"/>
                <w:sz w:val="24"/>
                <w:szCs w:val="24"/>
                <w:lang w:eastAsia="zh-CN"/>
              </w:rPr>
              <w:t>或</w:t>
            </w:r>
            <w:r w:rsidRPr="005B67A3">
              <w:rPr>
                <w:rFonts w:hAnsi="Times New Roman"/>
                <w:b/>
                <w:sz w:val="24"/>
                <w:szCs w:val="24"/>
                <w:lang w:eastAsia="zh-CN"/>
              </w:rPr>
              <w:t>融资文件</w:t>
            </w:r>
            <w:r w:rsidRPr="005B67A3" w:rsidR="001E0196">
              <w:rPr>
                <w:rFonts w:hAnsi="Times New Roman"/>
                <w:bCs/>
                <w:sz w:val="24"/>
                <w:szCs w:val="24"/>
                <w:lang w:eastAsia="zh-CN"/>
              </w:rPr>
              <w:t>除外</w:t>
            </w:r>
            <w:r w:rsidRPr="005B67A3" w:rsidR="001E0196">
              <w:rPr>
                <w:rFonts w:hAnsi="Times New Roman"/>
                <w:b/>
                <w:sz w:val="24"/>
                <w:szCs w:val="24"/>
                <w:lang w:eastAsia="zh-CN"/>
              </w:rPr>
              <w:t>）</w:t>
            </w:r>
            <w:r w:rsidRPr="005B67A3">
              <w:rPr>
                <w:rFonts w:hAnsi="Times New Roman"/>
                <w:sz w:val="24"/>
                <w:szCs w:val="24"/>
                <w:lang w:eastAsia="zh-CN"/>
              </w:rPr>
              <w:t>或授权</w:t>
            </w:r>
            <w:r w:rsidRPr="005B67A3">
              <w:rPr>
                <w:rFonts w:hAnsi="Times New Roman"/>
                <w:sz w:val="24"/>
                <w:szCs w:val="24"/>
                <w:lang w:eastAsia="zh-CN"/>
              </w:rPr>
              <w:t>/</w:t>
            </w:r>
            <w:r w:rsidRPr="005B67A3">
              <w:rPr>
                <w:rFonts w:hAnsi="Times New Roman"/>
                <w:sz w:val="24"/>
                <w:szCs w:val="24"/>
                <w:lang w:eastAsia="zh-CN"/>
              </w:rPr>
              <w:t>同意；</w:t>
            </w:r>
          </w:p>
          <w:p w:rsidRPr="005B67A3" w:rsidR="00536F52" w:rsidP="00F10AF0" w14:paraId="0C589046" w14:textId="0AE40197">
            <w:pPr>
              <w:pStyle w:val="General2L3"/>
              <w:spacing w:after="240"/>
              <w:ind w:hanging="587"/>
              <w:rPr>
                <w:rFonts w:hAnsi="Times New Roman"/>
                <w:sz w:val="24"/>
                <w:szCs w:val="24"/>
                <w:lang w:eastAsia="zh-CN"/>
              </w:rPr>
            </w:pPr>
            <w:bookmarkEnd w:id="120"/>
            <w:bookmarkEnd w:id="121"/>
            <w:r w:rsidRPr="005B67A3">
              <w:rPr>
                <w:rFonts w:hAnsi="Times New Roman"/>
                <w:sz w:val="24"/>
                <w:szCs w:val="24"/>
                <w:lang w:eastAsia="zh-CN"/>
              </w:rPr>
              <w:t>交叉违约</w:t>
            </w:r>
            <w:r w:rsidRPr="005B67A3">
              <w:rPr>
                <w:rFonts w:hAnsi="Times New Roman"/>
                <w:sz w:val="24"/>
                <w:szCs w:val="24"/>
                <w:lang w:eastAsia="zh-CN"/>
              </w:rPr>
              <w:t>[</w:t>
            </w:r>
            <w:r w:rsidRPr="005B67A3">
              <w:rPr>
                <w:rFonts w:hAnsi="Times New Roman"/>
                <w:sz w:val="24"/>
                <w:szCs w:val="24"/>
                <w:lang w:eastAsia="zh-CN"/>
              </w:rPr>
              <w:t>适用于：</w:t>
            </w:r>
            <w:r w:rsidRPr="005B67A3">
              <w:rPr>
                <w:rFonts w:hAnsi="Times New Roman"/>
                <w:b/>
                <w:sz w:val="24"/>
                <w:szCs w:val="24"/>
                <w:lang w:eastAsia="zh-CN"/>
              </w:rPr>
              <w:t>项目主要参与方</w:t>
            </w:r>
            <w:r w:rsidRPr="005B67A3">
              <w:rPr>
                <w:rFonts w:hAnsi="Times New Roman"/>
                <w:sz w:val="24"/>
                <w:szCs w:val="24"/>
                <w:lang w:eastAsia="zh-CN"/>
              </w:rPr>
              <w:t>]/</w:t>
            </w:r>
            <w:bookmarkStart w:name="_9kMIH5YVt7DA6GM" w:id="122"/>
            <w:r w:rsidRPr="005B67A3">
              <w:rPr>
                <w:rFonts w:hAnsi="Times New Roman"/>
                <w:sz w:val="24"/>
                <w:szCs w:val="24"/>
                <w:lang w:eastAsia="zh-CN"/>
              </w:rPr>
              <w:t>[</w:t>
            </w:r>
            <w:bookmarkEnd w:id="122"/>
            <w:r w:rsidRPr="005B67A3">
              <w:rPr>
                <w:rFonts w:hAnsi="Times New Roman"/>
                <w:b/>
                <w:sz w:val="24"/>
                <w:szCs w:val="24"/>
                <w:lang w:eastAsia="zh-CN"/>
              </w:rPr>
              <w:t>项目公司</w:t>
            </w:r>
            <w:r w:rsidRPr="005B67A3">
              <w:rPr>
                <w:rFonts w:hAnsi="Times New Roman"/>
                <w:sz w:val="24"/>
                <w:szCs w:val="24"/>
                <w:lang w:eastAsia="zh-CN"/>
              </w:rPr>
              <w:t>、</w:t>
            </w:r>
            <w:r w:rsidRPr="005B67A3">
              <w:rPr>
                <w:rFonts w:hAnsi="Times New Roman"/>
                <w:b/>
                <w:sz w:val="24"/>
                <w:szCs w:val="24"/>
                <w:lang w:eastAsia="zh-CN"/>
              </w:rPr>
              <w:t>发起人</w:t>
            </w:r>
            <w:r w:rsidRPr="005B67A3">
              <w:rPr>
                <w:rFonts w:hAnsi="Times New Roman"/>
                <w:sz w:val="24"/>
                <w:szCs w:val="24"/>
                <w:lang w:eastAsia="zh-CN"/>
              </w:rPr>
              <w:t>以及</w:t>
            </w:r>
            <w:r w:rsidRPr="005B67A3">
              <w:rPr>
                <w:rFonts w:hAnsi="Times New Roman"/>
                <w:sz w:val="24"/>
                <w:szCs w:val="24"/>
                <w:lang w:eastAsia="zh-CN"/>
              </w:rPr>
              <w:t>[</w:t>
            </w:r>
            <w:r w:rsidRPr="005B67A3">
              <w:rPr>
                <w:rFonts w:hAnsi="Times New Roman"/>
                <w:b/>
                <w:bCs/>
                <w:sz w:val="24"/>
                <w:szCs w:val="24"/>
                <w:lang w:eastAsia="zh-CN"/>
              </w:rPr>
              <w:t>股东</w:t>
            </w:r>
            <w:r w:rsidRPr="005B67A3">
              <w:rPr>
                <w:rFonts w:hAnsi="Times New Roman"/>
                <w:sz w:val="24"/>
                <w:szCs w:val="24"/>
                <w:lang w:eastAsia="zh-CN"/>
              </w:rPr>
              <w:t>][</w:t>
            </w:r>
            <w:r w:rsidRPr="005B67A3">
              <w:rPr>
                <w:rFonts w:hAnsi="Times New Roman"/>
                <w:sz w:val="24"/>
                <w:szCs w:val="24"/>
                <w:lang w:eastAsia="zh-CN"/>
              </w:rPr>
              <w:t>，受制于约定</w:t>
            </w:r>
            <w:r w:rsidRPr="005B67A3" w:rsidR="001E0196">
              <w:rPr>
                <w:rFonts w:hAnsi="Times New Roman"/>
                <w:sz w:val="24"/>
                <w:szCs w:val="24"/>
                <w:lang w:eastAsia="zh-CN"/>
              </w:rPr>
              <w:t>的门槛金额</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 xml:space="preserve"> </w:t>
            </w:r>
          </w:p>
        </w:tc>
      </w:tr>
      <w:tr w:rsidTr="003009B0" w14:paraId="58A77F56" w14:textId="77777777">
        <w:tblPrEx>
          <w:tblW w:w="5000" w:type="pct"/>
          <w:tblLayout w:type="fixed"/>
          <w:tblLook w:val="0000"/>
        </w:tblPrEx>
        <w:tc>
          <w:tcPr>
            <w:tcW w:w="3588" w:type="dxa"/>
          </w:tcPr>
          <w:p w:rsidRPr="005B67A3" w:rsidR="00536F52" w:rsidP="0015013B" w14:paraId="686CAC40"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2C1910D5" w14:textId="5384959F">
            <w:pPr>
              <w:pStyle w:val="General2L3"/>
              <w:spacing w:after="240"/>
              <w:ind w:hanging="587"/>
              <w:rPr>
                <w:rFonts w:hAnsi="Times New Roman"/>
                <w:sz w:val="24"/>
                <w:szCs w:val="24"/>
                <w:lang w:eastAsia="zh-CN"/>
              </w:rPr>
            </w:pPr>
            <w:r w:rsidRPr="005B67A3">
              <w:rPr>
                <w:rFonts w:hAnsi="Times New Roman"/>
                <w:sz w:val="24"/>
                <w:szCs w:val="24"/>
                <w:lang w:eastAsia="zh-CN"/>
              </w:rPr>
              <w:t>无力偿债</w:t>
            </w:r>
            <w:r w:rsidRPr="005B67A3">
              <w:rPr>
                <w:rFonts w:hAnsi="Times New Roman"/>
                <w:sz w:val="24"/>
                <w:szCs w:val="24"/>
                <w:lang w:eastAsia="zh-CN"/>
              </w:rPr>
              <w:t>[</w:t>
            </w:r>
            <w:r w:rsidRPr="005B67A3">
              <w:rPr>
                <w:rFonts w:hAnsi="Times New Roman"/>
                <w:sz w:val="24"/>
                <w:szCs w:val="24"/>
                <w:lang w:eastAsia="zh-CN"/>
              </w:rPr>
              <w:t>适用于：</w:t>
            </w:r>
            <w:r w:rsidRPr="005B67A3">
              <w:rPr>
                <w:rFonts w:hAnsi="Times New Roman"/>
                <w:b/>
                <w:sz w:val="24"/>
                <w:szCs w:val="24"/>
                <w:lang w:eastAsia="zh-CN"/>
              </w:rPr>
              <w:t>项目主要参与方</w:t>
            </w:r>
            <w:r w:rsidRPr="005B67A3">
              <w:rPr>
                <w:rFonts w:hAnsi="Times New Roman"/>
                <w:sz w:val="24"/>
                <w:szCs w:val="24"/>
                <w:lang w:eastAsia="zh-CN"/>
              </w:rPr>
              <w:t>]/[</w:t>
            </w:r>
            <w:r w:rsidRPr="005B67A3">
              <w:rPr>
                <w:rFonts w:hAnsi="Times New Roman"/>
                <w:b/>
                <w:sz w:val="24"/>
                <w:szCs w:val="24"/>
                <w:lang w:eastAsia="zh-CN"/>
              </w:rPr>
              <w:t>项目公司</w:t>
            </w:r>
            <w:r w:rsidRPr="005B67A3">
              <w:rPr>
                <w:rFonts w:hAnsi="Times New Roman"/>
                <w:sz w:val="24"/>
                <w:szCs w:val="24"/>
                <w:lang w:eastAsia="zh-CN"/>
              </w:rPr>
              <w:t>、</w:t>
            </w:r>
            <w:r w:rsidRPr="005B67A3">
              <w:rPr>
                <w:rFonts w:hAnsi="Times New Roman"/>
                <w:b/>
                <w:sz w:val="24"/>
                <w:szCs w:val="24"/>
                <w:lang w:eastAsia="zh-CN"/>
              </w:rPr>
              <w:t>发起人</w:t>
            </w:r>
            <w:r w:rsidRPr="005B67A3">
              <w:rPr>
                <w:rFonts w:hAnsi="Times New Roman"/>
                <w:sz w:val="24"/>
                <w:szCs w:val="24"/>
                <w:lang w:eastAsia="zh-CN"/>
              </w:rPr>
              <w:t>以及</w:t>
            </w:r>
            <w:r w:rsidRPr="005B67A3">
              <w:rPr>
                <w:rFonts w:hAnsi="Times New Roman"/>
                <w:sz w:val="24"/>
                <w:szCs w:val="24"/>
                <w:lang w:eastAsia="zh-CN"/>
              </w:rPr>
              <w:t>[</w:t>
            </w:r>
            <w:r w:rsidRPr="005B67A3">
              <w:rPr>
                <w:rFonts w:hAnsi="Times New Roman"/>
                <w:b/>
                <w:bCs/>
                <w:sz w:val="24"/>
                <w:szCs w:val="24"/>
                <w:lang w:eastAsia="zh-CN"/>
              </w:rPr>
              <w:t>股东</w:t>
            </w:r>
            <w:r w:rsidRPr="005B67A3">
              <w:rPr>
                <w:rFonts w:hAnsi="Times New Roman"/>
                <w:sz w:val="24"/>
                <w:szCs w:val="24"/>
                <w:lang w:eastAsia="zh-CN"/>
              </w:rPr>
              <w:t>]</w:t>
            </w:r>
            <w:r w:rsidRPr="005B67A3">
              <w:rPr>
                <w:rFonts w:hAnsi="Times New Roman"/>
                <w:sz w:val="24"/>
                <w:szCs w:val="24"/>
                <w:lang w:eastAsia="zh-CN"/>
              </w:rPr>
              <w:t>；</w:t>
            </w:r>
          </w:p>
        </w:tc>
      </w:tr>
      <w:tr w:rsidTr="003009B0" w14:paraId="58236A7C" w14:textId="77777777">
        <w:tblPrEx>
          <w:tblW w:w="5000" w:type="pct"/>
          <w:tblLayout w:type="fixed"/>
          <w:tblLook w:val="0000"/>
        </w:tblPrEx>
        <w:tc>
          <w:tcPr>
            <w:tcW w:w="3588" w:type="dxa"/>
          </w:tcPr>
          <w:p w:rsidRPr="005B67A3" w:rsidR="00536F52" w:rsidP="0015013B" w14:paraId="2CCCFCC8"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4F0A45C5" w14:textId="0BA02034">
            <w:pPr>
              <w:pStyle w:val="General2L3"/>
              <w:spacing w:after="240"/>
              <w:ind w:hanging="587"/>
              <w:rPr>
                <w:rFonts w:hAnsi="Times New Roman"/>
                <w:sz w:val="24"/>
                <w:szCs w:val="24"/>
                <w:lang w:eastAsia="zh-CN"/>
              </w:rPr>
            </w:pPr>
            <w:r w:rsidRPr="005B67A3">
              <w:rPr>
                <w:rFonts w:hAnsi="Times New Roman"/>
                <w:sz w:val="24"/>
                <w:szCs w:val="24"/>
                <w:lang w:eastAsia="zh-CN"/>
              </w:rPr>
              <w:t>破产程序</w:t>
            </w:r>
            <w:r w:rsidRPr="005B67A3">
              <w:rPr>
                <w:rFonts w:hAnsi="Times New Roman"/>
                <w:sz w:val="24"/>
                <w:szCs w:val="24"/>
                <w:lang w:eastAsia="zh-CN"/>
              </w:rPr>
              <w:t>[</w:t>
            </w:r>
            <w:r w:rsidRPr="005B67A3">
              <w:rPr>
                <w:rFonts w:hAnsi="Times New Roman"/>
                <w:sz w:val="24"/>
                <w:szCs w:val="24"/>
                <w:lang w:eastAsia="zh-CN"/>
              </w:rPr>
              <w:t>适用于：</w:t>
            </w:r>
            <w:r w:rsidRPr="005B67A3">
              <w:rPr>
                <w:rFonts w:hAnsi="Times New Roman"/>
                <w:b/>
                <w:sz w:val="24"/>
                <w:szCs w:val="24"/>
                <w:lang w:eastAsia="zh-CN"/>
              </w:rPr>
              <w:t>项目主要参与方</w:t>
            </w:r>
            <w:r w:rsidRPr="005B67A3">
              <w:rPr>
                <w:rFonts w:hAnsi="Times New Roman"/>
                <w:sz w:val="24"/>
                <w:szCs w:val="24"/>
                <w:lang w:eastAsia="zh-CN"/>
              </w:rPr>
              <w:t>]/[</w:t>
            </w:r>
            <w:r w:rsidRPr="005B67A3">
              <w:rPr>
                <w:rFonts w:hAnsi="Times New Roman"/>
                <w:b/>
                <w:sz w:val="24"/>
                <w:szCs w:val="24"/>
                <w:lang w:eastAsia="zh-CN"/>
              </w:rPr>
              <w:t>项目公司</w:t>
            </w:r>
            <w:r w:rsidRPr="005B67A3">
              <w:rPr>
                <w:rFonts w:hAnsi="Times New Roman"/>
                <w:sz w:val="24"/>
                <w:szCs w:val="24"/>
                <w:lang w:eastAsia="zh-CN"/>
              </w:rPr>
              <w:t>、</w:t>
            </w:r>
            <w:r w:rsidRPr="005B67A3">
              <w:rPr>
                <w:rFonts w:hAnsi="Times New Roman"/>
                <w:b/>
                <w:sz w:val="24"/>
                <w:szCs w:val="24"/>
                <w:lang w:eastAsia="zh-CN"/>
              </w:rPr>
              <w:t>发起人</w:t>
            </w:r>
            <w:r w:rsidRPr="005B67A3">
              <w:rPr>
                <w:rFonts w:hAnsi="Times New Roman"/>
                <w:sz w:val="24"/>
                <w:szCs w:val="24"/>
                <w:lang w:eastAsia="zh-CN"/>
              </w:rPr>
              <w:t>以及</w:t>
            </w:r>
            <w:r w:rsidRPr="005B67A3">
              <w:rPr>
                <w:rFonts w:hAnsi="Times New Roman"/>
                <w:sz w:val="24"/>
                <w:szCs w:val="24"/>
                <w:lang w:eastAsia="zh-CN"/>
              </w:rPr>
              <w:t>[</w:t>
            </w:r>
            <w:r w:rsidRPr="005B67A3">
              <w:rPr>
                <w:rFonts w:hAnsi="Times New Roman"/>
                <w:b/>
                <w:bCs/>
                <w:sz w:val="24"/>
                <w:szCs w:val="24"/>
                <w:lang w:eastAsia="zh-CN"/>
              </w:rPr>
              <w:t>股东</w:t>
            </w:r>
            <w:r w:rsidRPr="005B67A3">
              <w:rPr>
                <w:rFonts w:hAnsi="Times New Roman"/>
                <w:sz w:val="24"/>
                <w:szCs w:val="24"/>
                <w:lang w:eastAsia="zh-CN"/>
              </w:rPr>
              <w:t>]</w:t>
            </w:r>
            <w:r w:rsidRPr="005B67A3">
              <w:rPr>
                <w:rFonts w:hAnsi="Times New Roman"/>
                <w:sz w:val="24"/>
                <w:szCs w:val="24"/>
                <w:lang w:eastAsia="zh-CN"/>
              </w:rPr>
              <w:t>；</w:t>
            </w:r>
          </w:p>
        </w:tc>
      </w:tr>
      <w:tr w:rsidTr="003009B0" w14:paraId="3FDAED9D" w14:textId="77777777">
        <w:tblPrEx>
          <w:tblW w:w="5000" w:type="pct"/>
          <w:tblLayout w:type="fixed"/>
          <w:tblLook w:val="0000"/>
        </w:tblPrEx>
        <w:tc>
          <w:tcPr>
            <w:tcW w:w="3588" w:type="dxa"/>
          </w:tcPr>
          <w:p w:rsidRPr="005B67A3" w:rsidR="00536F52" w:rsidP="0015013B" w14:paraId="61B901AB"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1181E92C" w14:textId="35D5FF98">
            <w:pPr>
              <w:pStyle w:val="General2L3"/>
              <w:spacing w:after="240"/>
              <w:ind w:hanging="587"/>
              <w:rPr>
                <w:rFonts w:hAnsi="Times New Roman"/>
                <w:sz w:val="24"/>
                <w:szCs w:val="24"/>
                <w:lang w:eastAsia="zh-CN"/>
              </w:rPr>
            </w:pPr>
            <w:r w:rsidRPr="005B67A3">
              <w:rPr>
                <w:rFonts w:hAnsi="Times New Roman"/>
                <w:sz w:val="24"/>
                <w:szCs w:val="24"/>
                <w:lang w:eastAsia="zh-CN"/>
              </w:rPr>
              <w:t>债权人程序</w:t>
            </w:r>
            <w:r w:rsidRPr="005B67A3">
              <w:rPr>
                <w:rFonts w:hAnsi="Times New Roman"/>
                <w:sz w:val="24"/>
                <w:szCs w:val="24"/>
                <w:lang w:eastAsia="zh-CN"/>
              </w:rPr>
              <w:t xml:space="preserve"> [</w:t>
            </w:r>
            <w:r w:rsidRPr="005B67A3">
              <w:rPr>
                <w:rFonts w:hAnsi="Times New Roman"/>
                <w:sz w:val="24"/>
                <w:szCs w:val="24"/>
                <w:lang w:eastAsia="zh-CN"/>
              </w:rPr>
              <w:t>适用于：</w:t>
            </w:r>
            <w:r w:rsidRPr="005B67A3">
              <w:rPr>
                <w:rFonts w:hAnsi="Times New Roman"/>
                <w:b/>
                <w:sz w:val="24"/>
                <w:szCs w:val="24"/>
                <w:lang w:eastAsia="zh-CN"/>
              </w:rPr>
              <w:t>项目主要参与方</w:t>
            </w:r>
            <w:r w:rsidRPr="005B67A3">
              <w:rPr>
                <w:rFonts w:hAnsi="Times New Roman"/>
                <w:sz w:val="24"/>
                <w:szCs w:val="24"/>
                <w:lang w:eastAsia="zh-CN"/>
              </w:rPr>
              <w:t>]/[</w:t>
            </w:r>
            <w:r w:rsidRPr="005B67A3">
              <w:rPr>
                <w:rFonts w:hAnsi="Times New Roman"/>
                <w:b/>
                <w:sz w:val="24"/>
                <w:szCs w:val="24"/>
                <w:lang w:eastAsia="zh-CN"/>
              </w:rPr>
              <w:t>项目公司</w:t>
            </w:r>
            <w:r w:rsidRPr="005B67A3">
              <w:rPr>
                <w:rFonts w:hAnsi="Times New Roman"/>
                <w:sz w:val="24"/>
                <w:szCs w:val="24"/>
                <w:lang w:eastAsia="zh-CN"/>
              </w:rPr>
              <w:t>、</w:t>
            </w:r>
            <w:r w:rsidRPr="005B67A3">
              <w:rPr>
                <w:rFonts w:hAnsi="Times New Roman"/>
                <w:b/>
                <w:sz w:val="24"/>
                <w:szCs w:val="24"/>
                <w:lang w:eastAsia="zh-CN"/>
              </w:rPr>
              <w:t>发起人</w:t>
            </w:r>
            <w:r w:rsidRPr="005B67A3">
              <w:rPr>
                <w:rFonts w:hAnsi="Times New Roman"/>
                <w:sz w:val="24"/>
                <w:szCs w:val="24"/>
                <w:lang w:eastAsia="zh-CN"/>
              </w:rPr>
              <w:t>以及</w:t>
            </w:r>
            <w:r w:rsidRPr="005B67A3">
              <w:rPr>
                <w:rFonts w:hAnsi="Times New Roman"/>
                <w:sz w:val="24"/>
                <w:szCs w:val="24"/>
                <w:lang w:eastAsia="zh-CN"/>
              </w:rPr>
              <w:t>[</w:t>
            </w:r>
            <w:r w:rsidRPr="005B67A3">
              <w:rPr>
                <w:rFonts w:hAnsi="Times New Roman"/>
                <w:b/>
                <w:bCs/>
                <w:sz w:val="24"/>
                <w:szCs w:val="24"/>
                <w:lang w:eastAsia="zh-CN"/>
              </w:rPr>
              <w:t>股东</w:t>
            </w:r>
            <w:r w:rsidRPr="005B67A3">
              <w:rPr>
                <w:rFonts w:hAnsi="Times New Roman"/>
                <w:sz w:val="24"/>
                <w:szCs w:val="24"/>
                <w:lang w:eastAsia="zh-CN"/>
              </w:rPr>
              <w:t>]</w:t>
            </w:r>
            <w:r w:rsidRPr="005B67A3">
              <w:rPr>
                <w:rFonts w:hAnsi="Times New Roman"/>
                <w:sz w:val="24"/>
                <w:szCs w:val="24"/>
                <w:lang w:eastAsia="zh-CN"/>
              </w:rPr>
              <w:t>；</w:t>
            </w:r>
          </w:p>
        </w:tc>
      </w:tr>
      <w:tr w:rsidTr="003009B0" w14:paraId="36B2212A" w14:textId="77777777">
        <w:tblPrEx>
          <w:tblW w:w="5000" w:type="pct"/>
          <w:tblLayout w:type="fixed"/>
          <w:tblLook w:val="0000"/>
        </w:tblPrEx>
        <w:tc>
          <w:tcPr>
            <w:tcW w:w="3588" w:type="dxa"/>
          </w:tcPr>
          <w:p w:rsidRPr="005B67A3" w:rsidR="00536F52" w:rsidP="0015013B" w14:paraId="4CDA7574"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73D8BFAD" w14:textId="7F7DF0DE">
            <w:pPr>
              <w:pStyle w:val="General2L3"/>
              <w:spacing w:after="240"/>
              <w:ind w:hanging="587"/>
              <w:rPr>
                <w:rFonts w:hAnsi="Times New Roman"/>
                <w:sz w:val="24"/>
                <w:szCs w:val="24"/>
              </w:rPr>
            </w:pPr>
            <w:r w:rsidRPr="005B67A3">
              <w:rPr>
                <w:rFonts w:hAnsi="Times New Roman"/>
                <w:sz w:val="24"/>
                <w:szCs w:val="24"/>
                <w:lang w:eastAsia="zh-CN"/>
              </w:rPr>
              <w:t>不合法和无效；</w:t>
            </w:r>
          </w:p>
          <w:p w:rsidRPr="005B67A3" w:rsidR="00536F52" w:rsidP="00F10AF0" w14:paraId="5D3E3633" w14:textId="47D7B557">
            <w:pPr>
              <w:pStyle w:val="General2L3"/>
              <w:spacing w:after="240"/>
              <w:ind w:hanging="587"/>
              <w:rPr>
                <w:rFonts w:hAnsi="Times New Roman"/>
                <w:sz w:val="24"/>
                <w:szCs w:val="24"/>
              </w:rPr>
            </w:pPr>
            <w:r w:rsidRPr="005B67A3">
              <w:rPr>
                <w:rFonts w:hAnsi="Times New Roman"/>
                <w:sz w:val="24"/>
                <w:szCs w:val="24"/>
              </w:rPr>
              <w:t>[</w:t>
            </w:r>
            <w:r w:rsidRPr="005B67A3">
              <w:rPr>
                <w:rFonts w:hAnsi="Times New Roman"/>
                <w:b/>
                <w:sz w:val="24"/>
                <w:szCs w:val="24"/>
                <w:lang w:eastAsia="zh-CN"/>
              </w:rPr>
              <w:t>项目公司</w:t>
            </w:r>
            <w:r w:rsidRPr="005B67A3">
              <w:rPr>
                <w:rFonts w:hAnsi="Times New Roman"/>
                <w:sz w:val="24"/>
                <w:szCs w:val="24"/>
                <w:lang w:eastAsia="zh-CN"/>
              </w:rPr>
              <w:t>所有权；</w:t>
            </w:r>
            <w:r w:rsidRPr="005B67A3">
              <w:rPr>
                <w:rFonts w:hAnsi="Times New Roman"/>
                <w:sz w:val="24"/>
                <w:szCs w:val="24"/>
              </w:rPr>
              <w:t>]</w:t>
            </w:r>
            <w:bookmarkStart w:name="_Ref52192737" w:id="123"/>
            <w:r>
              <w:rPr>
                <w:rStyle w:val="FootnoteReference"/>
                <w:rFonts w:ascii="Times New Roman" w:hAnsi="Times New Roman"/>
                <w:sz w:val="24"/>
                <w:szCs w:val="24"/>
              </w:rPr>
              <w:footnoteReference w:id="152"/>
            </w:r>
            <w:bookmarkEnd w:id="123"/>
          </w:p>
        </w:tc>
      </w:tr>
      <w:tr w:rsidTr="003009B0" w14:paraId="2A5F466A" w14:textId="77777777">
        <w:tblPrEx>
          <w:tblW w:w="5000" w:type="pct"/>
          <w:tblLayout w:type="fixed"/>
          <w:tblLook w:val="0000"/>
        </w:tblPrEx>
        <w:tc>
          <w:tcPr>
            <w:tcW w:w="3588" w:type="dxa"/>
          </w:tcPr>
          <w:p w:rsidRPr="005B67A3" w:rsidR="00536F52" w:rsidP="0015013B" w14:paraId="6AAF0B8B" w14:textId="77777777">
            <w:pPr>
              <w:widowControl w:val="0"/>
              <w:spacing w:after="240"/>
              <w:jc w:val="left"/>
              <w:rPr>
                <w:rFonts w:ascii="Times New Roman" w:hAnsi="Times New Roman"/>
                <w:b/>
                <w:sz w:val="24"/>
                <w:szCs w:val="24"/>
              </w:rPr>
            </w:pPr>
          </w:p>
        </w:tc>
        <w:tc>
          <w:tcPr>
            <w:tcW w:w="5483" w:type="dxa"/>
          </w:tcPr>
          <w:p w:rsidRPr="005B67A3" w:rsidR="00536F52" w:rsidP="00F10AF0" w14:paraId="585AB1AE" w14:textId="0CE7E421">
            <w:pPr>
              <w:pStyle w:val="General2L3"/>
              <w:spacing w:after="240"/>
              <w:ind w:hanging="587"/>
              <w:rPr>
                <w:rFonts w:hAnsi="Times New Roman"/>
                <w:sz w:val="24"/>
                <w:szCs w:val="24"/>
              </w:rPr>
            </w:pPr>
            <w:r w:rsidRPr="005B67A3">
              <w:rPr>
                <w:rFonts w:hAnsi="Times New Roman"/>
                <w:sz w:val="24"/>
                <w:szCs w:val="24"/>
                <w:lang w:eastAsia="zh-CN"/>
              </w:rPr>
              <w:t>毁约；</w:t>
            </w:r>
          </w:p>
        </w:tc>
      </w:tr>
      <w:tr w:rsidTr="003009B0" w14:paraId="244A3750" w14:textId="77777777">
        <w:tblPrEx>
          <w:tblW w:w="5000" w:type="pct"/>
          <w:tblLayout w:type="fixed"/>
          <w:tblLook w:val="0000"/>
        </w:tblPrEx>
        <w:tc>
          <w:tcPr>
            <w:tcW w:w="3588" w:type="dxa"/>
          </w:tcPr>
          <w:p w:rsidRPr="005B67A3" w:rsidR="00536F52" w:rsidP="0015013B" w14:paraId="241D210F" w14:textId="77777777">
            <w:pPr>
              <w:widowControl w:val="0"/>
              <w:spacing w:after="240"/>
              <w:jc w:val="left"/>
              <w:rPr>
                <w:rFonts w:ascii="Times New Roman" w:hAnsi="Times New Roman"/>
                <w:b/>
                <w:sz w:val="24"/>
                <w:szCs w:val="24"/>
              </w:rPr>
            </w:pPr>
          </w:p>
        </w:tc>
        <w:tc>
          <w:tcPr>
            <w:tcW w:w="5483" w:type="dxa"/>
          </w:tcPr>
          <w:p w:rsidRPr="005B67A3" w:rsidR="00536F52" w:rsidP="00F10AF0" w14:paraId="0C89FA0B" w14:textId="0AE22A62">
            <w:pPr>
              <w:pStyle w:val="General2L3"/>
              <w:spacing w:after="240"/>
              <w:ind w:hanging="587"/>
              <w:rPr>
                <w:rFonts w:hAnsi="Times New Roman"/>
                <w:sz w:val="24"/>
                <w:szCs w:val="24"/>
                <w:lang w:eastAsia="zh-CN"/>
              </w:rPr>
            </w:pPr>
            <w:r w:rsidRPr="005B67A3">
              <w:rPr>
                <w:rFonts w:hAnsi="Times New Roman"/>
                <w:sz w:val="24"/>
                <w:szCs w:val="24"/>
                <w:lang w:eastAsia="zh-CN"/>
              </w:rPr>
              <w:t>[</w:t>
            </w:r>
            <w:r w:rsidRPr="005B67A3">
              <w:rPr>
                <w:rFonts w:hAnsi="Times New Roman"/>
                <w:sz w:val="24"/>
                <w:szCs w:val="24"/>
                <w:lang w:eastAsia="zh-CN"/>
              </w:rPr>
              <w:t>政府干预</w:t>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b/>
                <w:sz w:val="24"/>
                <w:szCs w:val="24"/>
                <w:lang w:eastAsia="zh-CN"/>
              </w:rPr>
              <w:t>项目</w:t>
            </w:r>
            <w:r w:rsidRPr="005B67A3">
              <w:rPr>
                <w:rFonts w:hAnsi="Times New Roman"/>
                <w:sz w:val="24"/>
                <w:szCs w:val="24"/>
                <w:lang w:eastAsia="zh-CN"/>
              </w:rPr>
              <w:t>或</w:t>
            </w:r>
            <w:r w:rsidRPr="005B67A3">
              <w:rPr>
                <w:rFonts w:hAnsi="Times New Roman"/>
                <w:b/>
                <w:sz w:val="24"/>
                <w:szCs w:val="24"/>
                <w:lang w:eastAsia="zh-CN"/>
              </w:rPr>
              <w:t>项目公司</w:t>
            </w:r>
            <w:r w:rsidRPr="005B67A3">
              <w:rPr>
                <w:rFonts w:hAnsi="Times New Roman"/>
                <w:sz w:val="24"/>
                <w:szCs w:val="24"/>
                <w:lang w:eastAsia="zh-CN"/>
              </w:rPr>
              <w:t>股份的国有化或征用；</w:t>
            </w:r>
          </w:p>
        </w:tc>
      </w:tr>
      <w:tr w:rsidTr="003009B0" w14:paraId="334467EF" w14:textId="77777777">
        <w:tblPrEx>
          <w:tblW w:w="5000" w:type="pct"/>
          <w:tblLayout w:type="fixed"/>
          <w:tblLook w:val="0000"/>
        </w:tblPrEx>
        <w:tc>
          <w:tcPr>
            <w:tcW w:w="3588" w:type="dxa"/>
          </w:tcPr>
          <w:p w:rsidRPr="005B67A3" w:rsidR="00536F52" w:rsidP="0015013B" w14:paraId="4E38BE32"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71E55E9A" w14:textId="79CB5D1F">
            <w:pPr>
              <w:pStyle w:val="General2L3"/>
              <w:spacing w:after="240"/>
              <w:ind w:hanging="587"/>
              <w:rPr>
                <w:rFonts w:hAnsi="Times New Roman"/>
                <w:sz w:val="24"/>
                <w:szCs w:val="24"/>
                <w:lang w:eastAsia="zh-CN"/>
              </w:rPr>
            </w:pPr>
            <w:r w:rsidRPr="005B67A3">
              <w:rPr>
                <w:rFonts w:hAnsi="Times New Roman"/>
                <w:sz w:val="24"/>
                <w:szCs w:val="24"/>
                <w:lang w:eastAsia="zh-CN"/>
              </w:rPr>
              <w:t>交易担保不合法或无效；</w:t>
            </w:r>
          </w:p>
          <w:p w:rsidRPr="005B67A3" w:rsidR="00536F52" w:rsidP="00F10AF0" w14:paraId="076B1D01" w14:textId="0F807CAB">
            <w:pPr>
              <w:pStyle w:val="General2L3"/>
              <w:spacing w:after="240"/>
              <w:ind w:hanging="587"/>
              <w:rPr>
                <w:rFonts w:hAnsi="Times New Roman"/>
                <w:sz w:val="24"/>
                <w:szCs w:val="24"/>
                <w:lang w:eastAsia="zh-CN"/>
              </w:rPr>
            </w:pPr>
            <w:r w:rsidRPr="005B67A3">
              <w:rPr>
                <w:rFonts w:hAnsi="Times New Roman"/>
                <w:sz w:val="24"/>
                <w:szCs w:val="24"/>
                <w:lang w:eastAsia="zh-CN"/>
              </w:rPr>
              <w:t>在</w:t>
            </w:r>
            <w:r w:rsidRPr="005B67A3">
              <w:rPr>
                <w:rFonts w:hAnsi="Times New Roman"/>
                <w:sz w:val="24"/>
                <w:szCs w:val="24"/>
                <w:lang w:eastAsia="zh-CN"/>
              </w:rPr>
              <w:t xml:space="preserve"> [</w:t>
            </w:r>
            <w:r w:rsidRPr="005B67A3">
              <w:rPr>
                <w:rFonts w:hAnsi="Times New Roman"/>
                <w:b/>
                <w:sz w:val="24"/>
                <w:szCs w:val="24"/>
                <w:lang w:eastAsia="zh-CN"/>
              </w:rPr>
              <w:t>项目完工日</w:t>
            </w:r>
            <w:r w:rsidRPr="005B67A3">
              <w:rPr>
                <w:rFonts w:hAnsi="Times New Roman"/>
                <w:sz w:val="24"/>
                <w:szCs w:val="24"/>
                <w:lang w:eastAsia="zh-CN"/>
              </w:rPr>
              <w:t>]/[</w:t>
            </w:r>
            <w:r w:rsidRPr="005B67A3">
              <w:rPr>
                <w:rFonts w:hAnsi="Times New Roman"/>
                <w:b/>
                <w:sz w:val="24"/>
                <w:szCs w:val="24"/>
                <w:lang w:eastAsia="zh-CN"/>
              </w:rPr>
              <w:t>财务完工日</w:t>
            </w:r>
            <w:r w:rsidRPr="005B67A3">
              <w:rPr>
                <w:rFonts w:hAnsi="Times New Roman"/>
                <w:sz w:val="24"/>
                <w:szCs w:val="24"/>
                <w:lang w:eastAsia="zh-CN"/>
              </w:rPr>
              <w:t>]</w:t>
            </w:r>
            <w:r w:rsidRPr="005B67A3">
              <w:rPr>
                <w:rFonts w:hAnsi="Times New Roman"/>
                <w:sz w:val="24"/>
                <w:szCs w:val="24"/>
                <w:lang w:eastAsia="zh-CN"/>
              </w:rPr>
              <w:t>的最终截止日之前未能</w:t>
            </w:r>
            <w:r w:rsidRPr="005B67A3">
              <w:rPr>
                <w:rFonts w:hAnsi="Times New Roman"/>
                <w:sz w:val="24"/>
                <w:szCs w:val="24"/>
                <w:lang w:eastAsia="zh-CN"/>
              </w:rPr>
              <w:t>[</w:t>
            </w:r>
            <w:r w:rsidRPr="005B67A3">
              <w:rPr>
                <w:rFonts w:hAnsi="Times New Roman"/>
                <w:sz w:val="24"/>
                <w:szCs w:val="24"/>
                <w:lang w:eastAsia="zh-CN"/>
              </w:rPr>
              <w:t>，或根据</w:t>
            </w:r>
            <w:r w:rsidRPr="005B67A3">
              <w:rPr>
                <w:rFonts w:hAnsi="Times New Roman"/>
                <w:b/>
                <w:sz w:val="24"/>
                <w:szCs w:val="24"/>
                <w:lang w:eastAsia="zh-CN"/>
              </w:rPr>
              <w:t>技术顾问</w:t>
            </w:r>
            <w:r w:rsidRPr="005B67A3" w:rsidR="001E0196">
              <w:rPr>
                <w:rFonts w:hAnsi="Times New Roman"/>
                <w:bCs/>
                <w:sz w:val="24"/>
                <w:szCs w:val="24"/>
                <w:lang w:eastAsia="zh-CN"/>
              </w:rPr>
              <w:t>[</w:t>
            </w:r>
            <w:r w:rsidRPr="005B67A3">
              <w:rPr>
                <w:rFonts w:hAnsi="Times New Roman"/>
                <w:sz w:val="24"/>
                <w:szCs w:val="24"/>
                <w:lang w:eastAsia="zh-CN"/>
              </w:rPr>
              <w:t>合理</w:t>
            </w:r>
            <w:r w:rsidRPr="005B67A3" w:rsidR="001E0196">
              <w:rPr>
                <w:rFonts w:hAnsi="Times New Roman"/>
                <w:sz w:val="24"/>
                <w:szCs w:val="24"/>
                <w:lang w:eastAsia="zh-CN"/>
              </w:rPr>
              <w:t>]</w:t>
            </w:r>
            <w:r w:rsidRPr="005B67A3">
              <w:rPr>
                <w:rFonts w:hAnsi="Times New Roman"/>
                <w:sz w:val="24"/>
                <w:szCs w:val="24"/>
                <w:lang w:eastAsia="zh-CN"/>
              </w:rPr>
              <w:t>判断认为在相关日期之前不会</w:t>
            </w:r>
            <w:r w:rsidRPr="005B67A3">
              <w:rPr>
                <w:rFonts w:hAnsi="Times New Roman"/>
                <w:sz w:val="24"/>
                <w:szCs w:val="24"/>
                <w:lang w:eastAsia="zh-CN"/>
              </w:rPr>
              <w:t>]</w:t>
            </w:r>
            <w:r w:rsidRPr="005B67A3">
              <w:rPr>
                <w:rFonts w:hAnsi="Times New Roman"/>
                <w:sz w:val="24"/>
                <w:szCs w:val="24"/>
                <w:lang w:eastAsia="zh-CN"/>
              </w:rPr>
              <w:t>实现</w:t>
            </w:r>
            <w:r w:rsidRPr="005B67A3">
              <w:rPr>
                <w:rFonts w:hAnsi="Times New Roman"/>
                <w:sz w:val="24"/>
                <w:szCs w:val="24"/>
                <w:lang w:eastAsia="zh-CN"/>
              </w:rPr>
              <w:t>[</w:t>
            </w:r>
            <w:r w:rsidRPr="005B67A3">
              <w:rPr>
                <w:rFonts w:hAnsi="Times New Roman"/>
                <w:b/>
                <w:sz w:val="24"/>
                <w:szCs w:val="24"/>
                <w:lang w:eastAsia="zh-CN"/>
              </w:rPr>
              <w:t>项目完工日</w:t>
            </w:r>
            <w:r w:rsidRPr="005B67A3">
              <w:rPr>
                <w:rFonts w:hAnsi="Times New Roman"/>
                <w:sz w:val="24"/>
                <w:szCs w:val="24"/>
                <w:lang w:eastAsia="zh-CN"/>
              </w:rPr>
              <w:t>]/[</w:t>
            </w:r>
            <w:r w:rsidRPr="005B67A3">
              <w:rPr>
                <w:rFonts w:hAnsi="Times New Roman"/>
                <w:b/>
                <w:sz w:val="24"/>
                <w:szCs w:val="24"/>
                <w:lang w:eastAsia="zh-CN"/>
              </w:rPr>
              <w:t>财务完工日</w:t>
            </w:r>
            <w:r w:rsidRPr="005B67A3">
              <w:rPr>
                <w:rFonts w:hAnsi="Times New Roman"/>
                <w:sz w:val="24"/>
                <w:szCs w:val="24"/>
                <w:lang w:eastAsia="zh-CN"/>
              </w:rPr>
              <w:t>]</w:t>
            </w:r>
            <w:r w:rsidRPr="005B67A3">
              <w:rPr>
                <w:rFonts w:hAnsi="Times New Roman"/>
                <w:sz w:val="24"/>
                <w:szCs w:val="24"/>
                <w:lang w:eastAsia="zh-CN"/>
              </w:rPr>
              <w:t>，且</w:t>
            </w:r>
            <w:r w:rsidRPr="005B67A3">
              <w:rPr>
                <w:rFonts w:hAnsi="Times New Roman"/>
                <w:b/>
                <w:sz w:val="24"/>
                <w:szCs w:val="24"/>
                <w:lang w:eastAsia="zh-CN"/>
              </w:rPr>
              <w:t>借款人</w:t>
            </w:r>
            <w:r w:rsidRPr="005B67A3">
              <w:rPr>
                <w:rFonts w:hAnsi="Times New Roman"/>
                <w:sz w:val="24"/>
                <w:szCs w:val="24"/>
                <w:lang w:eastAsia="zh-CN"/>
              </w:rPr>
              <w:t>未提出可接受的补救计划</w:t>
            </w:r>
            <w:r w:rsidRPr="005B67A3">
              <w:rPr>
                <w:rFonts w:hAnsi="Times New Roman"/>
                <w:sz w:val="24"/>
                <w:szCs w:val="24"/>
                <w:lang w:eastAsia="zh-CN"/>
              </w:rPr>
              <w:t>]</w:t>
            </w:r>
            <w:r w:rsidRPr="005B67A3">
              <w:rPr>
                <w:rFonts w:hAnsi="Times New Roman"/>
                <w:sz w:val="24"/>
                <w:szCs w:val="24"/>
                <w:lang w:eastAsia="zh-CN"/>
              </w:rPr>
              <w:t>；</w:t>
            </w:r>
          </w:p>
        </w:tc>
      </w:tr>
      <w:tr w:rsidTr="003009B0" w14:paraId="3224A4E4" w14:textId="77777777">
        <w:tblPrEx>
          <w:tblW w:w="5000" w:type="pct"/>
          <w:tblLayout w:type="fixed"/>
          <w:tblLook w:val="0000"/>
        </w:tblPrEx>
        <w:tc>
          <w:tcPr>
            <w:tcW w:w="3588" w:type="dxa"/>
          </w:tcPr>
          <w:p w:rsidRPr="005B67A3" w:rsidR="00536F52" w:rsidP="0015013B" w14:paraId="62541AFB" w14:textId="77777777">
            <w:pPr>
              <w:widowControl w:val="0"/>
              <w:spacing w:after="240"/>
              <w:jc w:val="left"/>
              <w:rPr>
                <w:rFonts w:ascii="Times New Roman" w:hAnsi="Times New Roman"/>
                <w:b/>
                <w:sz w:val="24"/>
                <w:szCs w:val="24"/>
                <w:lang w:eastAsia="zh-CN"/>
              </w:rPr>
            </w:pPr>
          </w:p>
        </w:tc>
        <w:tc>
          <w:tcPr>
            <w:tcW w:w="5483" w:type="dxa"/>
          </w:tcPr>
          <w:p w:rsidRPr="005B67A3" w:rsidR="00536F52" w:rsidP="00F10AF0" w14:paraId="4F9C033F" w14:textId="7F520C1B">
            <w:pPr>
              <w:pStyle w:val="General2L3"/>
              <w:spacing w:after="240"/>
              <w:ind w:hanging="587"/>
              <w:rPr>
                <w:rFonts w:hAnsi="Times New Roman"/>
                <w:sz w:val="24"/>
                <w:szCs w:val="24"/>
                <w:lang w:eastAsia="zh-CN"/>
              </w:rPr>
            </w:pPr>
            <w:bookmarkStart w:name="_Ref25739758" w:id="124"/>
            <w:r w:rsidRPr="005B67A3">
              <w:rPr>
                <w:rFonts w:hAnsi="Times New Roman"/>
                <w:sz w:val="24"/>
                <w:szCs w:val="24"/>
                <w:lang w:eastAsia="zh-CN"/>
              </w:rPr>
              <w:t>放弃或销毁</w:t>
            </w:r>
            <w:r w:rsidRPr="005B67A3">
              <w:rPr>
                <w:rFonts w:hAnsi="Times New Roman"/>
                <w:b/>
                <w:sz w:val="24"/>
                <w:szCs w:val="24"/>
                <w:lang w:eastAsia="zh-CN"/>
              </w:rPr>
              <w:t>项目</w:t>
            </w:r>
            <w:r w:rsidRPr="005B67A3">
              <w:rPr>
                <w:rFonts w:hAnsi="Times New Roman"/>
                <w:sz w:val="24"/>
                <w:szCs w:val="24"/>
                <w:lang w:eastAsia="zh-CN"/>
              </w:rPr>
              <w:t>的全部或实质部分</w:t>
            </w:r>
            <w:r w:rsidRPr="005B67A3">
              <w:rPr>
                <w:rFonts w:hAnsi="Times New Roman"/>
                <w:sz w:val="24"/>
                <w:szCs w:val="24"/>
                <w:lang w:eastAsia="zh-CN"/>
              </w:rPr>
              <w:t>[</w:t>
            </w:r>
            <w:r w:rsidRPr="005B67A3">
              <w:rPr>
                <w:rFonts w:hAnsi="Times New Roman"/>
                <w:sz w:val="24"/>
                <w:szCs w:val="24"/>
                <w:lang w:eastAsia="zh-CN"/>
              </w:rPr>
              <w:t>并且根据合理补救计划不太可能恢复该部分</w:t>
            </w:r>
            <w:r w:rsidRPr="005B67A3">
              <w:rPr>
                <w:rFonts w:hAnsi="Times New Roman"/>
                <w:sz w:val="24"/>
                <w:szCs w:val="24"/>
                <w:lang w:eastAsia="zh-CN"/>
              </w:rPr>
              <w:t>]</w:t>
            </w:r>
            <w:bookmarkStart w:name="_Ref48281587" w:id="125"/>
            <w:bookmarkEnd w:id="124"/>
            <w:r>
              <w:rPr>
                <w:rStyle w:val="FootnoteReference"/>
                <w:rFonts w:ascii="Times New Roman" w:hAnsi="Times New Roman"/>
                <w:sz w:val="24"/>
                <w:szCs w:val="24"/>
              </w:rPr>
              <w:footnoteReference w:id="153"/>
            </w:r>
            <w:bookmarkEnd w:id="125"/>
            <w:r w:rsidRPr="005B67A3">
              <w:rPr>
                <w:rFonts w:hAnsi="Times New Roman"/>
                <w:sz w:val="24"/>
                <w:szCs w:val="24"/>
                <w:lang w:eastAsia="zh-CN"/>
              </w:rPr>
              <w:t>；</w:t>
            </w:r>
          </w:p>
          <w:p w:rsidRPr="005B67A3" w:rsidR="00536F52" w:rsidP="00F10AF0" w14:paraId="2F356F97" w14:textId="5D959220">
            <w:pPr>
              <w:pStyle w:val="General2L3"/>
              <w:spacing w:after="240"/>
              <w:ind w:hanging="587"/>
              <w:rPr>
                <w:rFonts w:hAnsi="Times New Roman"/>
                <w:sz w:val="24"/>
                <w:szCs w:val="24"/>
                <w:lang w:eastAsia="zh-CN"/>
              </w:rPr>
            </w:pPr>
            <w:r w:rsidRPr="005B67A3">
              <w:rPr>
                <w:rFonts w:hAnsi="Times New Roman"/>
                <w:sz w:val="24"/>
                <w:szCs w:val="24"/>
                <w:lang w:eastAsia="zh-CN"/>
              </w:rPr>
              <w:t>保险无效或中止；</w:t>
            </w:r>
          </w:p>
          <w:p w:rsidRPr="005B67A3" w:rsidR="00536F52" w:rsidP="00F10AF0" w14:paraId="3006B651" w14:textId="2DECAAAB">
            <w:pPr>
              <w:pStyle w:val="General2L3"/>
              <w:spacing w:after="240"/>
              <w:ind w:hanging="587"/>
              <w:rPr>
                <w:rFonts w:hAnsi="Times New Roman"/>
                <w:sz w:val="24"/>
                <w:szCs w:val="24"/>
              </w:rPr>
            </w:pPr>
            <w:r w:rsidRPr="005B67A3">
              <w:rPr>
                <w:rFonts w:hAnsi="Times New Roman"/>
                <w:sz w:val="24"/>
                <w:szCs w:val="24"/>
              </w:rPr>
              <w:t>资产所有权</w:t>
            </w:r>
            <w:r w:rsidRPr="005B67A3">
              <w:rPr>
                <w:rFonts w:hAnsi="Times New Roman"/>
                <w:sz w:val="24"/>
                <w:szCs w:val="24"/>
              </w:rPr>
              <w:t>；</w:t>
            </w:r>
          </w:p>
          <w:p w:rsidRPr="005B67A3" w:rsidR="00536F52" w:rsidP="00F10AF0" w14:paraId="0C8D1FB0" w14:textId="6B6E4AA2">
            <w:pPr>
              <w:pStyle w:val="General2L3"/>
              <w:spacing w:after="240"/>
              <w:ind w:hanging="587"/>
              <w:rPr>
                <w:rFonts w:hAnsi="Times New Roman"/>
                <w:sz w:val="24"/>
                <w:szCs w:val="24"/>
                <w:lang w:eastAsia="zh-CN"/>
              </w:rPr>
            </w:pPr>
            <w:r w:rsidRPr="005B67A3">
              <w:rPr>
                <w:rFonts w:hAnsi="Times New Roman"/>
                <w:sz w:val="24"/>
                <w:szCs w:val="24"/>
                <w:lang w:eastAsia="zh-CN"/>
              </w:rPr>
              <w:t>[</w:t>
            </w:r>
            <w:r w:rsidRPr="005B67A3">
              <w:rPr>
                <w:rFonts w:hAnsi="Times New Roman"/>
                <w:i/>
                <w:iCs/>
                <w:sz w:val="24"/>
                <w:szCs w:val="24"/>
                <w:lang w:eastAsia="zh-CN"/>
              </w:rPr>
              <w:t>填入任何与环境和社会有关的违约事件</w:t>
            </w:r>
            <w:r w:rsidRPr="005B67A3">
              <w:rPr>
                <w:rFonts w:hAnsi="Times New Roman"/>
                <w:sz w:val="24"/>
                <w:szCs w:val="24"/>
                <w:lang w:eastAsia="zh-CN"/>
              </w:rPr>
              <w:t>]</w:t>
            </w:r>
            <w:r w:rsidRPr="005B67A3">
              <w:rPr>
                <w:rFonts w:hAnsi="Times New Roman"/>
                <w:sz w:val="24"/>
                <w:szCs w:val="24"/>
                <w:lang w:eastAsia="zh-CN"/>
              </w:rPr>
              <w:t>；</w:t>
            </w:r>
          </w:p>
          <w:p w:rsidRPr="005B67A3" w:rsidR="00536F52" w:rsidP="00F10AF0" w14:paraId="1D0569BF" w14:textId="119C81F4">
            <w:pPr>
              <w:pStyle w:val="General2L3"/>
              <w:spacing w:after="240"/>
              <w:ind w:hanging="587"/>
              <w:rPr>
                <w:rFonts w:hAnsi="Times New Roman"/>
                <w:sz w:val="24"/>
                <w:szCs w:val="24"/>
                <w:lang w:eastAsia="zh-CN"/>
              </w:rPr>
            </w:pPr>
            <w:r w:rsidRPr="005B67A3">
              <w:rPr>
                <w:rFonts w:hAnsi="Times New Roman"/>
                <w:sz w:val="24"/>
                <w:szCs w:val="24"/>
                <w:lang w:eastAsia="zh-CN"/>
              </w:rPr>
              <w:t>[</w:t>
            </w:r>
            <w:r w:rsidRPr="005B67A3">
              <w:rPr>
                <w:rFonts w:hAnsi="Times New Roman"/>
                <w:sz w:val="24"/>
                <w:szCs w:val="24"/>
                <w:lang w:eastAsia="zh-CN"/>
              </w:rPr>
              <w:t>成为《新加坡公司法》第</w:t>
            </w:r>
            <w:r w:rsidRPr="005B67A3">
              <w:rPr>
                <w:rFonts w:hAnsi="Times New Roman"/>
                <w:sz w:val="24"/>
                <w:szCs w:val="24"/>
                <w:lang w:eastAsia="zh-CN"/>
              </w:rPr>
              <w:t>IX</w:t>
            </w:r>
            <w:r w:rsidRPr="005B67A3">
              <w:rPr>
                <w:rFonts w:hAnsi="Times New Roman"/>
                <w:sz w:val="24"/>
                <w:szCs w:val="24"/>
                <w:lang w:eastAsia="zh-CN"/>
              </w:rPr>
              <w:t>部的被宣告公司</w:t>
            </w:r>
            <w:r w:rsidRPr="005B67A3">
              <w:rPr>
                <w:rFonts w:hAnsi="Times New Roman"/>
                <w:sz w:val="24"/>
                <w:szCs w:val="24"/>
                <w:lang w:eastAsia="zh-CN"/>
              </w:rPr>
              <w:t>]</w:t>
            </w:r>
            <w:r w:rsidRPr="005B67A3">
              <w:rPr>
                <w:rFonts w:hAnsi="Times New Roman"/>
                <w:sz w:val="24"/>
                <w:szCs w:val="24"/>
                <w:lang w:eastAsia="zh-CN"/>
              </w:rPr>
              <w:t>；</w:t>
            </w:r>
          </w:p>
          <w:p w:rsidRPr="005B67A3" w:rsidR="00536F52" w:rsidP="00F10AF0" w14:paraId="73B690D0" w14:textId="57643130">
            <w:pPr>
              <w:pStyle w:val="General2L3"/>
              <w:spacing w:after="240"/>
              <w:ind w:hanging="587"/>
              <w:rPr>
                <w:rFonts w:hAnsi="Times New Roman"/>
                <w:sz w:val="24"/>
                <w:szCs w:val="24"/>
                <w:lang w:eastAsia="zh-CN"/>
              </w:rPr>
            </w:pPr>
            <w:r w:rsidRPr="005B67A3">
              <w:rPr>
                <w:rFonts w:hAnsi="Times New Roman"/>
                <w:sz w:val="24"/>
                <w:szCs w:val="24"/>
                <w:lang w:eastAsia="zh-CN"/>
              </w:rPr>
              <w:t>重大不利变化</w:t>
            </w:r>
            <w:r>
              <w:rPr>
                <w:rStyle w:val="FootnoteReference"/>
                <w:rFonts w:ascii="Times New Roman" w:hAnsi="Times New Roman"/>
                <w:sz w:val="24"/>
                <w:szCs w:val="24"/>
              </w:rPr>
              <w:footnoteReference w:id="154"/>
            </w:r>
            <w:r w:rsidRPr="005B67A3">
              <w:rPr>
                <w:rFonts w:hAnsi="Times New Roman"/>
                <w:sz w:val="24"/>
                <w:szCs w:val="24"/>
                <w:lang w:eastAsia="zh-CN"/>
              </w:rPr>
              <w:t>；</w:t>
            </w:r>
            <w:r w:rsidRPr="005B67A3">
              <w:rPr>
                <w:rFonts w:hAnsi="Times New Roman"/>
                <w:sz w:val="24"/>
                <w:szCs w:val="24"/>
                <w:lang w:eastAsia="zh-CN"/>
              </w:rPr>
              <w:t>[</w:t>
            </w:r>
            <w:r w:rsidRPr="005B67A3">
              <w:rPr>
                <w:rFonts w:hAnsi="Times New Roman"/>
                <w:sz w:val="24"/>
                <w:szCs w:val="24"/>
                <w:lang w:eastAsia="zh-CN"/>
              </w:rPr>
              <w:t>以及</w:t>
            </w:r>
            <w:r w:rsidRPr="005B67A3">
              <w:rPr>
                <w:rFonts w:hAnsi="Times New Roman"/>
                <w:sz w:val="24"/>
                <w:szCs w:val="24"/>
                <w:lang w:eastAsia="zh-CN"/>
              </w:rPr>
              <w:t>]</w:t>
            </w:r>
          </w:p>
          <w:p w:rsidRPr="005B67A3" w:rsidR="00536F52" w:rsidP="0015013B" w14:paraId="17D06E50" w14:textId="00F1E3F8">
            <w:pPr>
              <w:pStyle w:val="General2L3"/>
              <w:numPr>
                <w:ilvl w:val="0"/>
                <w:numId w:val="0"/>
              </w:numPr>
              <w:spacing w:after="240"/>
              <w:ind w:left="142"/>
              <w:rPr>
                <w:rFonts w:hAnsi="Times New Roman"/>
                <w:sz w:val="24"/>
                <w:szCs w:val="24"/>
              </w:rPr>
            </w:pPr>
            <w:r w:rsidRPr="005B67A3">
              <w:rPr>
                <w:rFonts w:hAnsi="Times New Roman"/>
                <w:sz w:val="24"/>
                <w:szCs w:val="24"/>
              </w:rPr>
              <w:t>[</w:t>
            </w:r>
            <w:r w:rsidRPr="005B67A3">
              <w:rPr>
                <w:rFonts w:hAnsi="Times New Roman"/>
                <w:i/>
                <w:iCs/>
                <w:sz w:val="24"/>
                <w:szCs w:val="24"/>
              </w:rPr>
              <w:t>其他</w:t>
            </w:r>
            <w:r w:rsidRPr="005B67A3">
              <w:rPr>
                <w:rFonts w:hAnsi="Times New Roman"/>
                <w:sz w:val="24"/>
                <w:szCs w:val="24"/>
              </w:rPr>
              <w:t>]</w:t>
            </w:r>
            <w:r w:rsidRPr="005B67A3">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155"/>
            </w:r>
            <w:r w:rsidRPr="005B67A3">
              <w:rPr>
                <w:rFonts w:hAnsi="Times New Roman"/>
                <w:sz w:val="24"/>
                <w:szCs w:val="24"/>
              </w:rPr>
              <w:t>。</w:t>
            </w:r>
          </w:p>
        </w:tc>
      </w:tr>
    </w:tbl>
    <w:p w:rsidRPr="005B67A3" w:rsidR="00536F52" w:rsidP="00EF70C8" w14:paraId="42D690A6" w14:textId="55C9C663">
      <w:pPr>
        <w:pStyle w:val="General2L1"/>
        <w:keepNext w:val="0"/>
        <w:spacing w:after="240"/>
        <w:rPr>
          <w:rFonts w:hAnsi="Times New Roman"/>
          <w:b w:val="0"/>
          <w:sz w:val="24"/>
          <w:szCs w:val="24"/>
        </w:rPr>
      </w:pPr>
      <w:bookmarkStart w:name="_Toc68078832" w:id="126"/>
      <w:r w:rsidRPr="005B67A3">
        <w:rPr>
          <w:rFonts w:hAnsi="Times New Roman"/>
          <w:sz w:val="24"/>
          <w:szCs w:val="24"/>
          <w:lang w:eastAsia="zh-CN"/>
        </w:rPr>
        <w:t>债权人间事项</w:t>
      </w:r>
      <w:r>
        <w:rPr>
          <w:rStyle w:val="FootnoteReference"/>
          <w:rFonts w:ascii="Times New Roman" w:hAnsi="Times New Roman"/>
          <w:b w:val="0"/>
          <w:sz w:val="24"/>
          <w:szCs w:val="24"/>
        </w:rPr>
        <w:footnoteReference w:id="156"/>
      </w:r>
      <w:bookmarkEnd w:id="126"/>
    </w:p>
    <w:tbl>
      <w:tblPr>
        <w:tblW w:w="5000" w:type="pct"/>
        <w:tblLayout w:type="fixed"/>
        <w:tblLook w:val="0000"/>
      </w:tblPr>
      <w:tblGrid>
        <w:gridCol w:w="3589"/>
        <w:gridCol w:w="5483"/>
      </w:tblGrid>
      <w:tr w:rsidTr="003009B0" w14:paraId="3699BAD2" w14:textId="77777777">
        <w:tblPrEx>
          <w:tblW w:w="5000" w:type="pct"/>
          <w:tblLayout w:type="fixed"/>
          <w:tblLook w:val="0000"/>
        </w:tblPrEx>
        <w:tc>
          <w:tcPr>
            <w:tcW w:w="3686" w:type="dxa"/>
          </w:tcPr>
          <w:p w:rsidRPr="005B67A3" w:rsidR="00536F52" w:rsidP="00EF70C8" w14:paraId="3C7817A2" w14:textId="42AAB2DE">
            <w:pPr>
              <w:pStyle w:val="General2L2"/>
              <w:keepNext w:val="0"/>
              <w:spacing w:after="240"/>
              <w:rPr>
                <w:rFonts w:hAnsi="Times New Roman"/>
                <w:b w:val="0"/>
                <w:sz w:val="24"/>
                <w:szCs w:val="24"/>
              </w:rPr>
            </w:pPr>
            <w:bookmarkStart w:name="_Toc68078833" w:id="127"/>
            <w:r w:rsidRPr="005B67A3">
              <w:rPr>
                <w:rFonts w:hAnsi="Times New Roman"/>
                <w:sz w:val="24"/>
                <w:szCs w:val="24"/>
                <w:lang w:eastAsia="zh-CN"/>
              </w:rPr>
              <w:t>多数贷款人</w:t>
            </w:r>
            <w:r w:rsidRPr="005B67A3">
              <w:rPr>
                <w:rFonts w:hAnsi="Times New Roman"/>
                <w:b w:val="0"/>
                <w:sz w:val="24"/>
                <w:szCs w:val="24"/>
                <w:lang w:eastAsia="zh-CN"/>
              </w:rPr>
              <w:t>：</w:t>
            </w:r>
            <w:bookmarkEnd w:id="127"/>
          </w:p>
        </w:tc>
        <w:tc>
          <w:tcPr>
            <w:tcW w:w="5636" w:type="dxa"/>
          </w:tcPr>
          <w:p w:rsidRPr="005B67A3" w:rsidR="00536F52" w:rsidP="00EF70C8" w14:paraId="662F67D5" w14:textId="73C19DC7">
            <w:pPr>
              <w:pStyle w:val="General2L3"/>
              <w:spacing w:after="240"/>
              <w:rPr>
                <w:rFonts w:hAnsi="Times New Roman"/>
                <w:sz w:val="24"/>
                <w:szCs w:val="24"/>
                <w:lang w:eastAsia="zh-CN"/>
              </w:rPr>
            </w:pPr>
            <w:r w:rsidRPr="005B67A3">
              <w:rPr>
                <w:rFonts w:hAnsi="Times New Roman"/>
                <w:sz w:val="24"/>
                <w:szCs w:val="24"/>
                <w:lang w:eastAsia="zh-CN"/>
              </w:rPr>
              <w:t>代表</w:t>
            </w:r>
            <w:r w:rsidRPr="005B67A3">
              <w:rPr>
                <w:rFonts w:hAnsi="Times New Roman"/>
                <w:b/>
                <w:sz w:val="24"/>
                <w:szCs w:val="24"/>
                <w:lang w:eastAsia="zh-CN"/>
              </w:rPr>
              <w:t>总</w:t>
            </w:r>
            <w:r w:rsidRPr="005B67A3" w:rsidR="001E0196">
              <w:rPr>
                <w:rFonts w:hAnsi="Times New Roman"/>
                <w:b/>
                <w:sz w:val="24"/>
                <w:szCs w:val="24"/>
                <w:lang w:eastAsia="zh-CN"/>
              </w:rPr>
              <w:t>承诺额</w:t>
            </w:r>
            <w:r w:rsidRPr="005B67A3">
              <w:rPr>
                <w:rFonts w:hAnsi="Times New Roman"/>
                <w:sz w:val="24"/>
                <w:szCs w:val="24"/>
                <w:lang w:eastAsia="zh-CN"/>
              </w:rPr>
              <w:t>的</w:t>
            </w:r>
            <w:r w:rsidRPr="005B67A3">
              <w:rPr>
                <w:rFonts w:hAnsi="Times New Roman"/>
                <w:sz w:val="24"/>
                <w:szCs w:val="24"/>
                <w:lang w:eastAsia="zh-CN"/>
              </w:rPr>
              <w:t>[66</w:t>
            </w:r>
            <w:r w:rsidRPr="005B67A3">
              <w:rPr>
                <w:rFonts w:hAnsi="Times New Roman"/>
                <w:sz w:val="24"/>
                <w:szCs w:val="24"/>
                <w:vertAlign w:val="superscript"/>
                <w:lang w:eastAsia="zh-CN"/>
              </w:rPr>
              <w:t>2</w:t>
            </w:r>
            <w:r w:rsidRPr="005B67A3">
              <w:rPr>
                <w:rFonts w:hAnsi="Times New Roman"/>
                <w:sz w:val="24"/>
                <w:szCs w:val="24"/>
                <w:lang w:eastAsia="zh-CN"/>
              </w:rPr>
              <w:t>/</w:t>
            </w:r>
            <w:r w:rsidRPr="005B67A3">
              <w:rPr>
                <w:rFonts w:hAnsi="Times New Roman"/>
                <w:sz w:val="24"/>
                <w:szCs w:val="24"/>
                <w:vertAlign w:val="subscript"/>
                <w:lang w:eastAsia="zh-CN"/>
              </w:rPr>
              <w:t>3</w:t>
            </w:r>
            <w:r w:rsidRPr="005B67A3">
              <w:rPr>
                <w:rFonts w:hAnsi="Times New Roman"/>
                <w:sz w:val="24"/>
                <w:szCs w:val="24"/>
                <w:lang w:eastAsia="zh-CN"/>
              </w:rPr>
              <w:t>]%</w:t>
            </w:r>
            <w:r w:rsidRPr="005B67A3">
              <w:rPr>
                <w:rFonts w:hAnsi="Times New Roman"/>
                <w:sz w:val="24"/>
                <w:szCs w:val="24"/>
                <w:lang w:eastAsia="zh-CN"/>
              </w:rPr>
              <w:t>或以上的</w:t>
            </w:r>
            <w:r w:rsidRPr="005B67A3">
              <w:rPr>
                <w:rFonts w:hAnsi="Times New Roman"/>
                <w:b/>
                <w:bCs/>
                <w:sz w:val="24"/>
                <w:szCs w:val="24"/>
                <w:lang w:eastAsia="zh-CN"/>
              </w:rPr>
              <w:t>贷款人</w:t>
            </w:r>
            <w:r w:rsidRPr="005B67A3">
              <w:rPr>
                <w:rFonts w:hAnsi="Times New Roman"/>
                <w:sz w:val="24"/>
                <w:szCs w:val="24"/>
                <w:lang w:eastAsia="zh-CN"/>
              </w:rPr>
              <w:t>。</w:t>
            </w:r>
          </w:p>
          <w:p w:rsidRPr="005B67A3" w:rsidR="00536F52" w:rsidP="000874DD" w14:paraId="43AF493E" w14:textId="396F9012">
            <w:pPr>
              <w:pStyle w:val="General2L3"/>
              <w:spacing w:after="240"/>
              <w:rPr>
                <w:rFonts w:hAnsi="Times New Roman"/>
                <w:sz w:val="24"/>
                <w:szCs w:val="24"/>
                <w:lang w:eastAsia="zh-CN"/>
              </w:rPr>
            </w:pPr>
            <w:r w:rsidRPr="005B67A3">
              <w:rPr>
                <w:rFonts w:hAnsi="Times New Roman"/>
                <w:sz w:val="24"/>
                <w:szCs w:val="24"/>
                <w:lang w:eastAsia="zh-CN"/>
              </w:rPr>
              <w:t>规定特定通常修订和豁免的需经全体</w:t>
            </w:r>
            <w:r w:rsidRPr="005B67A3">
              <w:rPr>
                <w:rFonts w:hAnsi="Times New Roman"/>
                <w:b/>
                <w:bCs/>
                <w:sz w:val="24"/>
                <w:szCs w:val="24"/>
                <w:lang w:eastAsia="zh-CN"/>
              </w:rPr>
              <w:t>贷款人</w:t>
            </w:r>
            <w:r w:rsidRPr="005B67A3">
              <w:rPr>
                <w:rFonts w:hAnsi="Times New Roman"/>
                <w:sz w:val="24"/>
                <w:szCs w:val="24"/>
                <w:lang w:eastAsia="zh-CN"/>
              </w:rPr>
              <w:t>同意。</w:t>
            </w:r>
          </w:p>
        </w:tc>
      </w:tr>
      <w:tr w:rsidTr="003009B0" w14:paraId="679A31A9" w14:textId="77777777">
        <w:tblPrEx>
          <w:tblW w:w="5000" w:type="pct"/>
          <w:tblLayout w:type="fixed"/>
          <w:tblLook w:val="0000"/>
        </w:tblPrEx>
        <w:tc>
          <w:tcPr>
            <w:tcW w:w="3686" w:type="dxa"/>
          </w:tcPr>
          <w:p w:rsidRPr="005B67A3" w:rsidR="00536F52" w:rsidP="00EF70C8" w14:paraId="42A0E853" w14:textId="1888F2BE">
            <w:pPr>
              <w:pStyle w:val="General2L2"/>
              <w:keepNext w:val="0"/>
              <w:spacing w:after="240"/>
              <w:rPr>
                <w:rFonts w:hAnsi="Times New Roman"/>
                <w:b w:val="0"/>
                <w:sz w:val="24"/>
                <w:szCs w:val="24"/>
                <w:lang w:eastAsia="zh-CN"/>
              </w:rPr>
            </w:pPr>
            <w:bookmarkStart w:name="_Toc68078834" w:id="128"/>
            <w:r w:rsidRPr="005B67A3">
              <w:rPr>
                <w:rFonts w:hAnsi="Times New Roman"/>
                <w:sz w:val="24"/>
                <w:szCs w:val="24"/>
                <w:lang w:eastAsia="zh-CN"/>
              </w:rPr>
              <w:t>贷款人的转让及</w:t>
            </w:r>
            <w:r>
              <w:rPr>
                <w:rStyle w:val="FootnoteReference"/>
                <w:rFonts w:ascii="Times New Roman" w:hAnsi="Times New Roman"/>
                <w:b w:val="0"/>
                <w:bCs/>
                <w:sz w:val="24"/>
                <w:szCs w:val="24"/>
              </w:rPr>
              <w:footnoteReference w:id="157"/>
            </w:r>
            <w:r w:rsidRPr="005B67A3">
              <w:rPr>
                <w:rFonts w:hAnsi="Times New Roman"/>
                <w:sz w:val="24"/>
                <w:szCs w:val="24"/>
                <w:lang w:eastAsia="zh-CN"/>
              </w:rPr>
              <w:t>出让</w:t>
            </w:r>
            <w:bookmarkStart w:name="_9kP4WSt67349DBDG" w:id="130"/>
            <w:bookmarkStart w:name="_9kR3WTr6734DKEDG" w:id="131"/>
            <w:r>
              <w:rPr>
                <w:rStyle w:val="FootnoteReference"/>
                <w:rFonts w:ascii="Times New Roman" w:hAnsi="Times New Roman"/>
                <w:b w:val="0"/>
                <w:sz w:val="24"/>
                <w:szCs w:val="24"/>
              </w:rPr>
              <w:footnoteReference w:id="158"/>
            </w:r>
            <w:bookmarkEnd w:id="130"/>
            <w:bookmarkEnd w:id="131"/>
            <w:r w:rsidRPr="005B67A3">
              <w:rPr>
                <w:rFonts w:hAnsi="Times New Roman"/>
                <w:b w:val="0"/>
                <w:sz w:val="24"/>
                <w:szCs w:val="24"/>
                <w:lang w:eastAsia="zh-CN"/>
              </w:rPr>
              <w:t>：</w:t>
            </w:r>
            <w:bookmarkEnd w:id="128"/>
          </w:p>
        </w:tc>
        <w:tc>
          <w:tcPr>
            <w:tcW w:w="5636" w:type="dxa"/>
          </w:tcPr>
          <w:p w:rsidRPr="005B67A3" w:rsidR="00536F52" w:rsidP="00EF70C8" w14:paraId="31FD906B" w14:textId="693E63BF">
            <w:pPr>
              <w:pStyle w:val="General2L3"/>
              <w:spacing w:after="240"/>
              <w:rPr>
                <w:rFonts w:hAnsi="Times New Roman"/>
                <w:sz w:val="24"/>
                <w:szCs w:val="24"/>
                <w:lang w:eastAsia="zh-CN"/>
              </w:rPr>
            </w:pPr>
            <w:r w:rsidRPr="005B67A3">
              <w:rPr>
                <w:rFonts w:hAnsi="Times New Roman"/>
                <w:sz w:val="24"/>
                <w:szCs w:val="24"/>
                <w:lang w:eastAsia="zh-CN"/>
              </w:rPr>
              <w:t>任何</w:t>
            </w:r>
            <w:r w:rsidRPr="005B67A3">
              <w:rPr>
                <w:rFonts w:hAnsi="Times New Roman"/>
                <w:b/>
                <w:sz w:val="24"/>
                <w:szCs w:val="24"/>
                <w:lang w:eastAsia="zh-CN"/>
              </w:rPr>
              <w:t>贷款人</w:t>
            </w:r>
            <w:r w:rsidRPr="005B67A3">
              <w:rPr>
                <w:rFonts w:hAnsi="Times New Roman"/>
                <w:sz w:val="24"/>
                <w:szCs w:val="24"/>
                <w:lang w:eastAsia="zh-CN"/>
              </w:rPr>
              <w:t>可以将其任何权利转让给，或通过合同主体变更的方式将其权利及责任出让给，另一家银行或金融机构或者经常参与贷款、证券或其他金融资产的发放、购买或投资的或为此目的而设立的信托基金、基金或其他组织。</w:t>
            </w:r>
          </w:p>
        </w:tc>
      </w:tr>
      <w:tr w:rsidTr="003009B0" w14:paraId="43A7754E" w14:textId="77777777">
        <w:tblPrEx>
          <w:tblW w:w="5000" w:type="pct"/>
          <w:tblLayout w:type="fixed"/>
          <w:tblLook w:val="0000"/>
        </w:tblPrEx>
        <w:tc>
          <w:tcPr>
            <w:tcW w:w="3686" w:type="dxa"/>
          </w:tcPr>
          <w:p w:rsidRPr="005B67A3" w:rsidR="00536F52" w:rsidP="0015013B" w14:paraId="2170039A" w14:textId="77777777">
            <w:pPr>
              <w:widowControl w:val="0"/>
              <w:spacing w:after="240"/>
              <w:jc w:val="left"/>
              <w:rPr>
                <w:rFonts w:ascii="Times New Roman" w:hAnsi="Times New Roman"/>
                <w:b/>
                <w:sz w:val="24"/>
                <w:szCs w:val="24"/>
                <w:lang w:eastAsia="zh-CN"/>
              </w:rPr>
            </w:pPr>
          </w:p>
        </w:tc>
        <w:tc>
          <w:tcPr>
            <w:tcW w:w="5636" w:type="dxa"/>
          </w:tcPr>
          <w:p w:rsidRPr="005B67A3" w:rsidR="00536F52" w:rsidP="0015013B" w14:paraId="6146F14D" w14:textId="069F98ED">
            <w:pPr>
              <w:pStyle w:val="General2L3"/>
              <w:spacing w:after="240"/>
              <w:rPr>
                <w:rFonts w:hAnsi="Times New Roman"/>
                <w:sz w:val="24"/>
                <w:szCs w:val="24"/>
                <w:lang w:eastAsia="zh-CN"/>
              </w:rPr>
            </w:pPr>
            <w:bookmarkStart w:name="_9kMKJ5YVt7DA6GM" w:id="132"/>
            <w:r w:rsidRPr="005B67A3">
              <w:rPr>
                <w:rFonts w:hAnsi="Times New Roman"/>
                <w:sz w:val="24"/>
                <w:szCs w:val="24"/>
                <w:lang w:eastAsia="zh-CN"/>
              </w:rPr>
              <w:t>[</w:t>
            </w:r>
            <w:r w:rsidRPr="005B67A3">
              <w:rPr>
                <w:rFonts w:hAnsi="Times New Roman"/>
                <w:sz w:val="24"/>
                <w:szCs w:val="24"/>
                <w:lang w:eastAsia="zh-CN"/>
              </w:rPr>
              <w:t>拟转让或出让的</w:t>
            </w:r>
            <w:r w:rsidRPr="005B67A3">
              <w:rPr>
                <w:rFonts w:hAnsi="Times New Roman"/>
                <w:b/>
                <w:sz w:val="24"/>
                <w:szCs w:val="24"/>
                <w:lang w:eastAsia="zh-CN"/>
              </w:rPr>
              <w:t>贷款人</w:t>
            </w:r>
            <w:r w:rsidRPr="005B67A3">
              <w:rPr>
                <w:rFonts w:hAnsi="Times New Roman"/>
                <w:sz w:val="24"/>
                <w:szCs w:val="24"/>
                <w:lang w:eastAsia="zh-CN"/>
              </w:rPr>
              <w:t>应</w:t>
            </w:r>
            <w:r w:rsidRPr="005B67A3">
              <w:rPr>
                <w:rFonts w:hAnsi="Times New Roman"/>
                <w:sz w:val="24"/>
                <w:szCs w:val="24"/>
                <w:lang w:eastAsia="zh-CN"/>
              </w:rPr>
              <w:t>[</w:t>
            </w:r>
            <w:r w:rsidRPr="005B67A3">
              <w:rPr>
                <w:rFonts w:hAnsi="Times New Roman"/>
                <w:sz w:val="24"/>
                <w:szCs w:val="24"/>
                <w:lang w:eastAsia="zh-CN"/>
              </w:rPr>
              <w:t>在转让或出让前</w:t>
            </w:r>
            <w:r w:rsidRPr="005B67A3">
              <w:rPr>
                <w:rFonts w:hAnsi="Times New Roman"/>
                <w:sz w:val="24"/>
                <w:szCs w:val="24"/>
                <w:lang w:eastAsia="zh-CN"/>
              </w:rPr>
              <w:t>[</w:t>
            </w:r>
            <w:bookmarkStart w:name="_9kMLBM7ZVw9A67AB" w:id="133"/>
            <w:bookmarkStart w:name="_9kMLBO6ZWu9A67EI" w:id="134"/>
            <w:r w:rsidRPr="005B67A3">
              <w:rPr>
                <w:rFonts w:hAnsi="Times New Roman"/>
                <w:sz w:val="24"/>
                <w:szCs w:val="24"/>
                <w:lang w:eastAsia="zh-CN"/>
              </w:rPr>
              <w:t>•</w:t>
            </w:r>
            <w:bookmarkEnd w:id="133"/>
            <w:bookmarkEnd w:id="134"/>
            <w:r w:rsidRPr="005B67A3">
              <w:rPr>
                <w:rFonts w:hAnsi="Times New Roman"/>
                <w:sz w:val="24"/>
                <w:szCs w:val="24"/>
                <w:lang w:eastAsia="zh-CN"/>
              </w:rPr>
              <w:t>]</w:t>
            </w:r>
            <w:r w:rsidRPr="005B67A3">
              <w:rPr>
                <w:rFonts w:hAnsi="Times New Roman"/>
                <w:sz w:val="24"/>
                <w:szCs w:val="24"/>
                <w:lang w:eastAsia="zh-CN"/>
              </w:rPr>
              <w:t>日内同</w:t>
            </w:r>
            <w:r w:rsidRPr="005B67A3">
              <w:rPr>
                <w:rFonts w:hAnsi="Times New Roman"/>
                <w:b/>
                <w:sz w:val="24"/>
                <w:szCs w:val="24"/>
                <w:lang w:eastAsia="zh-CN"/>
              </w:rPr>
              <w:t>项目公司</w:t>
            </w:r>
            <w:r w:rsidRPr="005B67A3">
              <w:rPr>
                <w:rFonts w:hAnsi="Times New Roman"/>
                <w:sz w:val="24"/>
                <w:szCs w:val="24"/>
                <w:lang w:eastAsia="zh-CN"/>
              </w:rPr>
              <w:t>协商</w:t>
            </w:r>
            <w:r w:rsidRPr="005B67A3">
              <w:rPr>
                <w:rFonts w:hAnsi="Times New Roman"/>
                <w:sz w:val="24"/>
                <w:szCs w:val="24"/>
                <w:lang w:eastAsia="zh-CN"/>
              </w:rPr>
              <w:t>] / [</w:t>
            </w:r>
            <w:r w:rsidRPr="005B67A3">
              <w:rPr>
                <w:rFonts w:hAnsi="Times New Roman"/>
                <w:sz w:val="24"/>
                <w:szCs w:val="24"/>
                <w:lang w:eastAsia="zh-CN"/>
              </w:rPr>
              <w:t>获得</w:t>
            </w:r>
            <w:r w:rsidRPr="005B67A3">
              <w:rPr>
                <w:rFonts w:hAnsi="Times New Roman"/>
                <w:b/>
                <w:sz w:val="24"/>
                <w:szCs w:val="24"/>
                <w:lang w:eastAsia="zh-CN"/>
              </w:rPr>
              <w:t>项目公司</w:t>
            </w:r>
            <w:r w:rsidRPr="005B67A3">
              <w:rPr>
                <w:rFonts w:hAnsi="Times New Roman"/>
                <w:sz w:val="24"/>
                <w:szCs w:val="24"/>
                <w:lang w:eastAsia="zh-CN"/>
              </w:rPr>
              <w:t>对转让或出让的事先同意，</w:t>
            </w:r>
            <w:r w:rsidRPr="005B67A3">
              <w:rPr>
                <w:rFonts w:hAnsi="Times New Roman"/>
                <w:b/>
                <w:sz w:val="24"/>
                <w:szCs w:val="24"/>
                <w:lang w:eastAsia="zh-CN"/>
              </w:rPr>
              <w:t>项目公司</w:t>
            </w:r>
            <w:r w:rsidRPr="005B67A3">
              <w:rPr>
                <w:rFonts w:hAnsi="Times New Roman"/>
                <w:sz w:val="24"/>
                <w:szCs w:val="24"/>
                <w:lang w:eastAsia="zh-CN"/>
              </w:rPr>
              <w:t>不得无理拒绝或延迟给予，且如果</w:t>
            </w:r>
            <w:r w:rsidRPr="005B67A3">
              <w:rPr>
                <w:rFonts w:hAnsi="Times New Roman"/>
                <w:b/>
                <w:sz w:val="24"/>
                <w:szCs w:val="24"/>
                <w:lang w:eastAsia="zh-CN"/>
              </w:rPr>
              <w:t>项目公司</w:t>
            </w:r>
            <w:r w:rsidRPr="005B67A3">
              <w:rPr>
                <w:rFonts w:hAnsi="Times New Roman"/>
                <w:bCs/>
                <w:sz w:val="24"/>
                <w:szCs w:val="24"/>
                <w:lang w:eastAsia="zh-CN"/>
              </w:rPr>
              <w:t>在</w:t>
            </w:r>
            <w:r w:rsidRPr="005B67A3">
              <w:rPr>
                <w:rFonts w:hAnsi="Times New Roman"/>
                <w:sz w:val="24"/>
                <w:szCs w:val="24"/>
                <w:lang w:eastAsia="zh-CN"/>
              </w:rPr>
              <w:t>被询问后的</w:t>
            </w:r>
            <w:r w:rsidRPr="005B67A3">
              <w:rPr>
                <w:rFonts w:hAnsi="Times New Roman"/>
                <w:sz w:val="24"/>
                <w:szCs w:val="24"/>
                <w:lang w:eastAsia="zh-CN"/>
              </w:rPr>
              <w:t>[</w:t>
            </w:r>
            <w:r w:rsidRPr="005B67A3">
              <w:rPr>
                <w:rFonts w:hAnsi="Times New Roman"/>
                <w:sz w:val="24"/>
                <w:szCs w:val="24"/>
                <w:lang w:eastAsia="zh-CN"/>
              </w:rPr>
              <w:t>五</w:t>
            </w:r>
            <w:r w:rsidRPr="005B67A3">
              <w:rPr>
                <w:rFonts w:hAnsi="Times New Roman"/>
                <w:sz w:val="24"/>
                <w:szCs w:val="24"/>
                <w:lang w:eastAsia="zh-CN"/>
              </w:rPr>
              <w:t>]</w:t>
            </w:r>
            <w:r w:rsidRPr="005B67A3">
              <w:rPr>
                <w:rFonts w:hAnsi="Times New Roman"/>
                <w:sz w:val="24"/>
                <w:szCs w:val="24"/>
                <w:lang w:eastAsia="zh-CN"/>
              </w:rPr>
              <w:t>个</w:t>
            </w:r>
            <w:r w:rsidRPr="005B67A3">
              <w:rPr>
                <w:rFonts w:hAnsi="Times New Roman"/>
                <w:b/>
                <w:sz w:val="24"/>
                <w:szCs w:val="24"/>
                <w:lang w:eastAsia="zh-CN"/>
              </w:rPr>
              <w:t>营业日</w:t>
            </w:r>
            <w:r w:rsidRPr="005B67A3">
              <w:rPr>
                <w:rFonts w:hAnsi="Times New Roman"/>
                <w:sz w:val="24"/>
                <w:szCs w:val="24"/>
                <w:lang w:eastAsia="zh-CN"/>
              </w:rPr>
              <w:t>内未明确表示拒绝，则视为同意，但下列转让或出让无需</w:t>
            </w:r>
            <w:r w:rsidRPr="005B67A3">
              <w:rPr>
                <w:rFonts w:hAnsi="Times New Roman"/>
                <w:b/>
                <w:bCs/>
                <w:sz w:val="24"/>
                <w:szCs w:val="24"/>
                <w:lang w:eastAsia="zh-CN"/>
              </w:rPr>
              <w:t>项目公司</w:t>
            </w:r>
            <w:r w:rsidRPr="005B67A3">
              <w:rPr>
                <w:rFonts w:hAnsi="Times New Roman"/>
                <w:sz w:val="24"/>
                <w:szCs w:val="24"/>
                <w:lang w:eastAsia="zh-CN"/>
              </w:rPr>
              <w:t>同意：</w:t>
            </w:r>
          </w:p>
          <w:p w:rsidRPr="005B67A3" w:rsidR="00536F52" w:rsidP="0015013B" w14:paraId="79A40650" w14:textId="713A3589">
            <w:pPr>
              <w:pStyle w:val="General2L5"/>
              <w:tabs>
                <w:tab w:val="clear" w:pos="720"/>
                <w:tab w:val="num" w:pos="1130"/>
              </w:tabs>
              <w:spacing w:after="240"/>
              <w:ind w:left="1130" w:hanging="510"/>
              <w:rPr>
                <w:rFonts w:hAnsi="Times New Roman"/>
                <w:sz w:val="24"/>
                <w:szCs w:val="24"/>
                <w:lang w:eastAsia="zh-CN"/>
              </w:rPr>
            </w:pPr>
            <w:bookmarkEnd w:id="132"/>
            <w:r w:rsidRPr="005B67A3">
              <w:rPr>
                <w:rFonts w:hAnsi="Times New Roman"/>
                <w:sz w:val="24"/>
                <w:szCs w:val="24"/>
                <w:lang w:eastAsia="zh-CN"/>
              </w:rPr>
              <w:t>向另一</w:t>
            </w:r>
            <w:r w:rsidRPr="005B67A3">
              <w:rPr>
                <w:rFonts w:hAnsi="Times New Roman"/>
                <w:b/>
                <w:sz w:val="24"/>
                <w:szCs w:val="24"/>
                <w:lang w:eastAsia="zh-CN"/>
              </w:rPr>
              <w:t>贷款人</w:t>
            </w:r>
            <w:r w:rsidRPr="005B67A3">
              <w:rPr>
                <w:rFonts w:hAnsi="Times New Roman"/>
                <w:sz w:val="24"/>
                <w:szCs w:val="24"/>
                <w:lang w:eastAsia="zh-CN"/>
              </w:rPr>
              <w:t>或任一</w:t>
            </w:r>
            <w:r w:rsidRPr="005B67A3">
              <w:rPr>
                <w:rFonts w:hAnsi="Times New Roman"/>
                <w:b/>
                <w:sz w:val="24"/>
                <w:szCs w:val="24"/>
                <w:lang w:eastAsia="zh-CN"/>
              </w:rPr>
              <w:t>贷款人</w:t>
            </w:r>
            <w:r w:rsidRPr="005B67A3">
              <w:rPr>
                <w:rFonts w:hAnsi="Times New Roman"/>
                <w:bCs/>
                <w:sz w:val="24"/>
                <w:szCs w:val="24"/>
                <w:lang w:eastAsia="zh-CN"/>
              </w:rPr>
              <w:t>的</w:t>
            </w:r>
            <w:r w:rsidRPr="005B67A3">
              <w:rPr>
                <w:rFonts w:hAnsi="Times New Roman"/>
                <w:b/>
                <w:sz w:val="24"/>
                <w:szCs w:val="24"/>
                <w:lang w:eastAsia="zh-CN"/>
              </w:rPr>
              <w:t>关联方</w:t>
            </w:r>
            <w:r w:rsidRPr="005B67A3">
              <w:rPr>
                <w:rFonts w:hAnsi="Times New Roman"/>
                <w:sz w:val="24"/>
                <w:szCs w:val="24"/>
                <w:lang w:eastAsia="zh-CN"/>
              </w:rPr>
              <w:t>的转让或出让；</w:t>
            </w:r>
            <w:r w:rsidRPr="005B67A3">
              <w:rPr>
                <w:rFonts w:hAnsi="Times New Roman"/>
                <w:sz w:val="24"/>
                <w:szCs w:val="24"/>
                <w:lang w:eastAsia="zh-CN"/>
              </w:rPr>
              <w:t xml:space="preserve"> </w:t>
            </w:r>
          </w:p>
          <w:p w:rsidRPr="005B67A3" w:rsidR="00536F52" w:rsidP="0015013B" w14:paraId="2493281F" w14:textId="118CA828">
            <w:pPr>
              <w:pStyle w:val="General2L5"/>
              <w:tabs>
                <w:tab w:val="clear" w:pos="720"/>
                <w:tab w:val="num" w:pos="1130"/>
              </w:tabs>
              <w:spacing w:after="240"/>
              <w:ind w:left="1130" w:hanging="510"/>
              <w:rPr>
                <w:rFonts w:hAnsi="Times New Roman"/>
                <w:sz w:val="24"/>
                <w:szCs w:val="24"/>
                <w:lang w:eastAsia="zh-CN"/>
              </w:rPr>
            </w:pPr>
            <w:r w:rsidRPr="005B67A3">
              <w:rPr>
                <w:rFonts w:hAnsi="Times New Roman"/>
                <w:sz w:val="24"/>
                <w:szCs w:val="24"/>
                <w:lang w:eastAsia="zh-CN"/>
              </w:rPr>
              <w:t>如果</w:t>
            </w:r>
            <w:r w:rsidRPr="005B67A3">
              <w:rPr>
                <w:rFonts w:hAnsi="Times New Roman"/>
                <w:b/>
                <w:sz w:val="24"/>
                <w:szCs w:val="24"/>
                <w:lang w:eastAsia="zh-CN"/>
              </w:rPr>
              <w:t>贷款人</w:t>
            </w:r>
            <w:r w:rsidRPr="005B67A3">
              <w:rPr>
                <w:rFonts w:hAnsi="Times New Roman"/>
                <w:sz w:val="24"/>
                <w:szCs w:val="24"/>
                <w:lang w:eastAsia="zh-CN"/>
              </w:rPr>
              <w:t>是基金，向</w:t>
            </w:r>
            <w:r w:rsidRPr="005B67A3">
              <w:rPr>
                <w:rFonts w:hAnsi="Times New Roman"/>
                <w:b/>
                <w:sz w:val="24"/>
                <w:szCs w:val="24"/>
                <w:lang w:eastAsia="zh-CN"/>
              </w:rPr>
              <w:t>贷款人</w:t>
            </w:r>
            <w:r w:rsidRPr="005B67A3">
              <w:rPr>
                <w:rFonts w:hAnsi="Times New Roman"/>
                <w:sz w:val="24"/>
                <w:szCs w:val="24"/>
                <w:lang w:eastAsia="zh-CN"/>
              </w:rPr>
              <w:t>的</w:t>
            </w:r>
            <w:r w:rsidRPr="005B67A3">
              <w:rPr>
                <w:rFonts w:hAnsi="Times New Roman"/>
                <w:b/>
                <w:bCs/>
                <w:sz w:val="24"/>
                <w:szCs w:val="24"/>
                <w:lang w:eastAsia="zh-CN"/>
              </w:rPr>
              <w:t>关联基金</w:t>
            </w:r>
            <w:r w:rsidRPr="005B67A3">
              <w:rPr>
                <w:rFonts w:hAnsi="Times New Roman"/>
                <w:sz w:val="24"/>
                <w:szCs w:val="24"/>
                <w:lang w:eastAsia="zh-CN"/>
              </w:rPr>
              <w:t>转让或出让；</w:t>
            </w:r>
          </w:p>
          <w:p w:rsidRPr="005B67A3" w:rsidR="00536F52" w:rsidP="0015013B" w14:paraId="3C76E6E2" w14:textId="14133434">
            <w:pPr>
              <w:pStyle w:val="General2L5"/>
              <w:tabs>
                <w:tab w:val="clear" w:pos="720"/>
                <w:tab w:val="num" w:pos="1130"/>
              </w:tabs>
              <w:spacing w:after="240"/>
              <w:ind w:left="1130" w:hanging="510"/>
              <w:rPr>
                <w:rFonts w:hAnsi="Times New Roman"/>
                <w:sz w:val="24"/>
                <w:szCs w:val="24"/>
                <w:lang w:eastAsia="zh-CN"/>
              </w:rPr>
            </w:pPr>
            <w:r w:rsidRPr="005B67A3">
              <w:rPr>
                <w:rFonts w:hAnsi="Times New Roman"/>
                <w:sz w:val="24"/>
                <w:szCs w:val="24"/>
                <w:lang w:eastAsia="zh-CN"/>
              </w:rPr>
              <w:t>在</w:t>
            </w:r>
            <w:r w:rsidRPr="005B67A3">
              <w:rPr>
                <w:rFonts w:hAnsi="Times New Roman"/>
                <w:b/>
                <w:bCs/>
                <w:sz w:val="24"/>
                <w:szCs w:val="24"/>
                <w:lang w:eastAsia="zh-CN"/>
              </w:rPr>
              <w:t>违约事件</w:t>
            </w:r>
            <w:r w:rsidRPr="005B67A3">
              <w:rPr>
                <w:rFonts w:hAnsi="Times New Roman"/>
                <w:sz w:val="24"/>
                <w:szCs w:val="24"/>
                <w:lang w:eastAsia="zh-CN"/>
              </w:rPr>
              <w:t>持续的情况下的转让或出让；</w:t>
            </w:r>
            <w:r w:rsidRPr="005B67A3">
              <w:rPr>
                <w:rFonts w:hAnsi="Times New Roman"/>
                <w:sz w:val="24"/>
                <w:szCs w:val="24"/>
                <w:lang w:eastAsia="zh-CN"/>
              </w:rPr>
              <w:t>[</w:t>
            </w:r>
            <w:r w:rsidRPr="005B67A3">
              <w:rPr>
                <w:rFonts w:hAnsi="Times New Roman"/>
                <w:sz w:val="24"/>
                <w:szCs w:val="24"/>
                <w:lang w:eastAsia="zh-CN"/>
              </w:rPr>
              <w:t>或</w:t>
            </w:r>
          </w:p>
          <w:p w:rsidRPr="005B67A3" w:rsidR="00536F52" w:rsidP="0015013B" w14:paraId="388439BA" w14:textId="296600B5">
            <w:pPr>
              <w:pStyle w:val="General2L5"/>
              <w:tabs>
                <w:tab w:val="clear" w:pos="720"/>
                <w:tab w:val="num" w:pos="1130"/>
              </w:tabs>
              <w:spacing w:after="240"/>
              <w:ind w:left="1130" w:hanging="510"/>
              <w:rPr>
                <w:rFonts w:hAnsi="Times New Roman"/>
                <w:sz w:val="24"/>
                <w:szCs w:val="24"/>
                <w:lang w:eastAsia="zh-CN"/>
              </w:rPr>
            </w:pPr>
            <w:r w:rsidRPr="005B67A3">
              <w:rPr>
                <w:rFonts w:hAnsi="Times New Roman"/>
                <w:sz w:val="24"/>
                <w:szCs w:val="24"/>
                <w:lang w:eastAsia="zh-CN"/>
              </w:rPr>
              <w:t>向名列预批准新</w:t>
            </w:r>
            <w:r w:rsidRPr="005B67A3">
              <w:rPr>
                <w:rFonts w:hAnsi="Times New Roman"/>
                <w:b/>
                <w:sz w:val="24"/>
                <w:szCs w:val="24"/>
                <w:lang w:eastAsia="zh-CN"/>
              </w:rPr>
              <w:t>贷款人</w:t>
            </w:r>
            <w:r w:rsidRPr="005B67A3">
              <w:rPr>
                <w:rFonts w:hAnsi="Times New Roman"/>
                <w:sz w:val="24"/>
                <w:szCs w:val="24"/>
                <w:lang w:eastAsia="zh-CN"/>
              </w:rPr>
              <w:t>名单（有待在</w:t>
            </w:r>
            <w:r w:rsidRPr="005B67A3">
              <w:rPr>
                <w:rFonts w:hAnsi="Times New Roman"/>
                <w:b/>
                <w:bCs/>
                <w:sz w:val="24"/>
                <w:szCs w:val="24"/>
                <w:lang w:eastAsia="zh-CN"/>
              </w:rPr>
              <w:t>签署日</w:t>
            </w:r>
            <w:r w:rsidRPr="005B67A3">
              <w:rPr>
                <w:rFonts w:hAnsi="Times New Roman"/>
                <w:sz w:val="24"/>
                <w:szCs w:val="24"/>
                <w:lang w:eastAsia="zh-CN"/>
              </w:rPr>
              <w:t>前约定）的主体转让或出让</w:t>
            </w:r>
            <w:bookmarkStart w:name="_9kMHG5YVt7DA6GO" w:id="135"/>
            <w:r w:rsidRPr="005B67A3">
              <w:rPr>
                <w:rFonts w:hAnsi="Times New Roman"/>
                <w:sz w:val="24"/>
                <w:szCs w:val="24"/>
                <w:lang w:eastAsia="zh-CN"/>
              </w:rPr>
              <w:t>。</w:t>
            </w:r>
            <w:r w:rsidRPr="005B67A3">
              <w:rPr>
                <w:rFonts w:hAnsi="Times New Roman"/>
                <w:sz w:val="24"/>
                <w:szCs w:val="24"/>
                <w:lang w:eastAsia="zh-CN"/>
              </w:rPr>
              <w:t>]]</w:t>
            </w:r>
            <w:bookmarkEnd w:id="135"/>
          </w:p>
        </w:tc>
      </w:tr>
      <w:tr w:rsidTr="003009B0" w14:paraId="2D90539B" w14:textId="77777777">
        <w:tblPrEx>
          <w:tblW w:w="5000" w:type="pct"/>
          <w:tblLayout w:type="fixed"/>
          <w:tblLook w:val="0000"/>
        </w:tblPrEx>
        <w:tc>
          <w:tcPr>
            <w:tcW w:w="3686" w:type="dxa"/>
          </w:tcPr>
          <w:p w:rsidRPr="005B67A3" w:rsidR="00536F52" w:rsidP="0015013B" w14:paraId="0A4BF7EC" w14:textId="7A53EACE">
            <w:pPr>
              <w:pStyle w:val="General2L2"/>
              <w:keepNext w:val="0"/>
              <w:spacing w:after="240"/>
              <w:rPr>
                <w:rFonts w:hAnsi="Times New Roman"/>
                <w:b w:val="0"/>
                <w:sz w:val="24"/>
                <w:szCs w:val="24"/>
              </w:rPr>
            </w:pPr>
            <w:bookmarkStart w:name="_Toc68078835" w:id="136"/>
            <w:r w:rsidRPr="005B67A3">
              <w:rPr>
                <w:rFonts w:hAnsi="Times New Roman"/>
                <w:sz w:val="24"/>
                <w:szCs w:val="24"/>
              </w:rPr>
              <w:t>[</w:t>
            </w:r>
            <w:r w:rsidRPr="005B67A3">
              <w:rPr>
                <w:rFonts w:hAnsi="Times New Roman"/>
                <w:sz w:val="24"/>
                <w:szCs w:val="24"/>
                <w:lang w:eastAsia="zh-CN"/>
              </w:rPr>
              <w:t>贷款人的替换</w:t>
            </w:r>
            <w:r w:rsidRPr="005B67A3">
              <w:rPr>
                <w:rFonts w:hAnsi="Times New Roman"/>
                <w:b w:val="0"/>
                <w:sz w:val="24"/>
                <w:szCs w:val="24"/>
                <w:lang w:eastAsia="zh-CN"/>
              </w:rPr>
              <w:t>：</w:t>
            </w:r>
            <w:bookmarkEnd w:id="136"/>
          </w:p>
        </w:tc>
        <w:tc>
          <w:tcPr>
            <w:tcW w:w="5636" w:type="dxa"/>
          </w:tcPr>
          <w:p w:rsidRPr="005B67A3" w:rsidR="00536F52" w:rsidP="0015013B" w14:paraId="1F72D042" w14:textId="3934374D">
            <w:pPr>
              <w:pStyle w:val="BodyText"/>
              <w:widowControl w:val="0"/>
              <w:spacing w:after="240"/>
              <w:ind w:left="0"/>
              <w:rPr>
                <w:rFonts w:ascii="Times New Roman" w:hAnsi="Times New Roman"/>
                <w:sz w:val="24"/>
                <w:szCs w:val="24"/>
                <w:lang w:eastAsia="zh-CN"/>
              </w:rPr>
            </w:pPr>
            <w:r w:rsidRPr="005B67A3">
              <w:rPr>
                <w:rFonts w:ascii="Times New Roman" w:hAnsi="Times New Roman"/>
                <w:b/>
                <w:sz w:val="24"/>
                <w:szCs w:val="24"/>
                <w:lang w:eastAsia="zh-CN"/>
              </w:rPr>
              <w:t>融资文件</w:t>
            </w:r>
            <w:r w:rsidRPr="005B67A3">
              <w:rPr>
                <w:rFonts w:ascii="Times New Roman" w:hAnsi="Times New Roman"/>
                <w:sz w:val="24"/>
                <w:szCs w:val="24"/>
                <w:lang w:eastAsia="zh-CN"/>
              </w:rPr>
              <w:t>将规定</w:t>
            </w:r>
            <w:r w:rsidRPr="005B67A3" w:rsidR="003C1A5E">
              <w:rPr>
                <w:rFonts w:ascii="Times New Roman" w:hAnsi="Times New Roman"/>
                <w:sz w:val="24"/>
                <w:szCs w:val="24"/>
                <w:lang w:eastAsia="zh-CN"/>
              </w:rPr>
              <w:t>相关</w:t>
            </w:r>
            <w:r w:rsidRPr="005B67A3">
              <w:rPr>
                <w:rFonts w:ascii="Times New Roman" w:hAnsi="Times New Roman"/>
                <w:sz w:val="24"/>
                <w:szCs w:val="24"/>
                <w:lang w:eastAsia="zh-CN"/>
              </w:rPr>
              <w:t>机制，据此，</w:t>
            </w:r>
            <w:r w:rsidRPr="005B67A3">
              <w:rPr>
                <w:rFonts w:ascii="Times New Roman" w:hAnsi="Times New Roman"/>
                <w:b/>
                <w:sz w:val="24"/>
                <w:szCs w:val="24"/>
                <w:lang w:eastAsia="zh-CN"/>
              </w:rPr>
              <w:t>项目公司</w:t>
            </w:r>
            <w:r w:rsidRPr="005B67A3">
              <w:rPr>
                <w:rFonts w:ascii="Times New Roman" w:hAnsi="Times New Roman"/>
                <w:sz w:val="24"/>
                <w:szCs w:val="24"/>
                <w:lang w:eastAsia="zh-CN"/>
              </w:rPr>
              <w:t>在满足</w:t>
            </w:r>
            <w:r w:rsidRPr="005B67A3" w:rsidR="003C1A5E">
              <w:rPr>
                <w:rFonts w:ascii="Times New Roman" w:hAnsi="Times New Roman"/>
                <w:sz w:val="24"/>
                <w:szCs w:val="24"/>
                <w:lang w:eastAsia="zh-CN"/>
              </w:rPr>
              <w:t>下列</w:t>
            </w:r>
            <w:r w:rsidRPr="005B67A3">
              <w:rPr>
                <w:rFonts w:ascii="Times New Roman" w:hAnsi="Times New Roman"/>
                <w:sz w:val="24"/>
                <w:szCs w:val="24"/>
                <w:lang w:eastAsia="zh-CN"/>
              </w:rPr>
              <w:t>特定条件</w:t>
            </w:r>
            <w:r w:rsidRPr="005B67A3" w:rsidR="003C1A5E">
              <w:rPr>
                <w:rFonts w:ascii="Times New Roman" w:hAnsi="Times New Roman"/>
                <w:sz w:val="24"/>
                <w:szCs w:val="24"/>
                <w:lang w:eastAsia="zh-CN"/>
              </w:rPr>
              <w:t>时</w:t>
            </w:r>
            <w:r w:rsidRPr="005B67A3">
              <w:rPr>
                <w:rFonts w:ascii="Times New Roman" w:hAnsi="Times New Roman"/>
                <w:sz w:val="24"/>
                <w:szCs w:val="24"/>
                <w:lang w:eastAsia="zh-CN"/>
              </w:rPr>
              <w:t>可以替换下列</w:t>
            </w:r>
            <w:r w:rsidRPr="005B67A3">
              <w:rPr>
                <w:rFonts w:ascii="Times New Roman" w:hAnsi="Times New Roman"/>
                <w:b/>
                <w:bCs/>
                <w:sz w:val="24"/>
                <w:szCs w:val="24"/>
                <w:lang w:eastAsia="zh-CN"/>
              </w:rPr>
              <w:t>贷款人</w:t>
            </w:r>
            <w:r w:rsidRPr="005B67A3">
              <w:rPr>
                <w:rFonts w:ascii="Times New Roman" w:hAnsi="Times New Roman"/>
                <w:sz w:val="24"/>
                <w:szCs w:val="24"/>
                <w:lang w:eastAsia="zh-CN"/>
              </w:rPr>
              <w:t>：</w:t>
            </w:r>
          </w:p>
          <w:p w:rsidRPr="005B67A3" w:rsidR="00536F52" w:rsidP="00F10AF0" w14:paraId="12AC3E4F" w14:textId="40164D16">
            <w:pPr>
              <w:pStyle w:val="TableL2"/>
              <w:widowControl w:val="0"/>
              <w:numPr>
                <w:ilvl w:val="1"/>
                <w:numId w:val="29"/>
              </w:numPr>
              <w:rPr>
                <w:rFonts w:cs="Times New Roman" w:eastAsiaTheme="minorEastAsia"/>
              </w:rPr>
            </w:pPr>
            <w:r w:rsidRPr="005B67A3">
              <w:rPr>
                <w:rFonts w:cs="Times New Roman" w:eastAsiaTheme="minorEastAsia"/>
              </w:rPr>
              <w:t>对于需经全体</w:t>
            </w:r>
            <w:r w:rsidRPr="005B67A3">
              <w:rPr>
                <w:rFonts w:cs="Times New Roman" w:eastAsiaTheme="minorEastAsia"/>
                <w:b/>
              </w:rPr>
              <w:t>贷款人</w:t>
            </w:r>
            <w:r w:rsidRPr="005B67A3">
              <w:rPr>
                <w:rFonts w:cs="Times New Roman" w:eastAsiaTheme="minorEastAsia"/>
              </w:rPr>
              <w:t>同意的弃权或修订事项，</w:t>
            </w:r>
            <w:r w:rsidRPr="005B67A3" w:rsidR="003C1A5E">
              <w:rPr>
                <w:rFonts w:cs="Times New Roman" w:eastAsiaTheme="minorEastAsia"/>
              </w:rPr>
              <w:t>同意该等弃权或修订的</w:t>
            </w:r>
            <w:r w:rsidRPr="005B67A3" w:rsidR="003C1A5E">
              <w:rPr>
                <w:rFonts w:cs="Times New Roman" w:eastAsiaTheme="minorEastAsia"/>
                <w:b/>
              </w:rPr>
              <w:t>贷款人</w:t>
            </w:r>
            <w:r w:rsidRPr="005B67A3" w:rsidR="003C1A5E">
              <w:rPr>
                <w:rFonts w:cs="Times New Roman" w:eastAsiaTheme="minorEastAsia"/>
              </w:rPr>
              <w:t>合计持有</w:t>
            </w:r>
            <w:r w:rsidRPr="005B67A3" w:rsidR="003C1A5E">
              <w:rPr>
                <w:rFonts w:cs="Times New Roman" w:eastAsiaTheme="minorEastAsia"/>
                <w:b/>
              </w:rPr>
              <w:t>总承诺额</w:t>
            </w:r>
            <w:r w:rsidRPr="005B67A3" w:rsidR="003C1A5E">
              <w:rPr>
                <w:rFonts w:cs="Times New Roman" w:eastAsiaTheme="minorEastAsia"/>
                <w:bCs/>
              </w:rPr>
              <w:t>的</w:t>
            </w:r>
            <w:r w:rsidRPr="005B67A3" w:rsidR="003C1A5E">
              <w:rPr>
                <w:rFonts w:cs="Times New Roman" w:eastAsiaTheme="minorEastAsia"/>
              </w:rPr>
              <w:t>[•]%</w:t>
            </w:r>
            <w:r w:rsidRPr="005B67A3" w:rsidR="003C1A5E">
              <w:rPr>
                <w:rFonts w:cs="Times New Roman" w:eastAsiaTheme="minorEastAsia"/>
              </w:rPr>
              <w:t>时，</w:t>
            </w:r>
            <w:r w:rsidRPr="005B67A3">
              <w:rPr>
                <w:rFonts w:cs="Times New Roman" w:eastAsiaTheme="minorEastAsia"/>
              </w:rPr>
              <w:t>对此表示异议的</w:t>
            </w:r>
            <w:r w:rsidRPr="005B67A3">
              <w:rPr>
                <w:rFonts w:cs="Times New Roman" w:eastAsiaTheme="minorEastAsia"/>
                <w:b/>
              </w:rPr>
              <w:t>贷款人</w:t>
            </w:r>
            <w:r w:rsidRPr="005B67A3">
              <w:rPr>
                <w:rFonts w:cs="Times New Roman" w:eastAsiaTheme="minorEastAsia"/>
              </w:rPr>
              <w:t>；和</w:t>
            </w:r>
            <w:r w:rsidRPr="005B67A3">
              <w:rPr>
                <w:rFonts w:cs="Times New Roman" w:eastAsiaTheme="minorEastAsia"/>
              </w:rPr>
              <w:t>/</w:t>
            </w:r>
            <w:r w:rsidRPr="005B67A3">
              <w:rPr>
                <w:rFonts w:cs="Times New Roman" w:eastAsiaTheme="minorEastAsia"/>
              </w:rPr>
              <w:t>或</w:t>
            </w:r>
          </w:p>
          <w:p w:rsidRPr="005B67A3" w:rsidR="00536F52" w:rsidP="0015013B" w14:paraId="74DF175D" w14:textId="32980D99">
            <w:pPr>
              <w:pStyle w:val="TableL2"/>
              <w:widowControl w:val="0"/>
              <w:numPr>
                <w:ilvl w:val="1"/>
                <w:numId w:val="4"/>
              </w:numPr>
              <w:rPr>
                <w:rFonts w:cs="Times New Roman" w:eastAsiaTheme="minorEastAsia"/>
              </w:rPr>
            </w:pPr>
            <w:r w:rsidRPr="005B67A3">
              <w:rPr>
                <w:rFonts w:cs="Times New Roman" w:eastAsiaTheme="minorEastAsia"/>
                <w:b/>
              </w:rPr>
              <w:t>项目公司</w:t>
            </w:r>
            <w:r w:rsidRPr="005B67A3">
              <w:rPr>
                <w:rFonts w:cs="Times New Roman" w:eastAsiaTheme="minorEastAsia"/>
              </w:rPr>
              <w:t>有义务就不合法、费用</w:t>
            </w:r>
            <w:r w:rsidRPr="005B67A3" w:rsidR="003C1A5E">
              <w:rPr>
                <w:rFonts w:cs="Times New Roman" w:eastAsiaTheme="minorEastAsia"/>
              </w:rPr>
              <w:t>增加</w:t>
            </w:r>
            <w:r w:rsidRPr="005B67A3">
              <w:rPr>
                <w:rFonts w:cs="Times New Roman" w:eastAsiaTheme="minorEastAsia"/>
              </w:rPr>
              <w:t>或包税条款而向该</w:t>
            </w:r>
            <w:r w:rsidRPr="005B67A3">
              <w:rPr>
                <w:rFonts w:cs="Times New Roman" w:eastAsiaTheme="minorEastAsia"/>
                <w:b/>
              </w:rPr>
              <w:t>贷款人</w:t>
            </w:r>
            <w:r w:rsidRPr="005B67A3">
              <w:rPr>
                <w:rFonts w:cs="Times New Roman" w:eastAsiaTheme="minorEastAsia"/>
              </w:rPr>
              <w:t>支付超出通常应向其他</w:t>
            </w:r>
            <w:r w:rsidRPr="005B67A3">
              <w:rPr>
                <w:rFonts w:cs="Times New Roman" w:eastAsiaTheme="minorEastAsia"/>
                <w:b/>
              </w:rPr>
              <w:t>贷款人</w:t>
            </w:r>
            <w:r w:rsidRPr="005B67A3">
              <w:rPr>
                <w:rFonts w:cs="Times New Roman" w:eastAsiaTheme="minorEastAsia"/>
              </w:rPr>
              <w:t>支付的款项。</w:t>
            </w:r>
            <w:r w:rsidRPr="005B67A3">
              <w:rPr>
                <w:rFonts w:cs="Times New Roman" w:eastAsiaTheme="minorEastAsia"/>
              </w:rPr>
              <w:t>]</w:t>
            </w:r>
          </w:p>
        </w:tc>
      </w:tr>
      <w:tr w:rsidTr="003009B0" w14:paraId="4B2AEA35" w14:textId="77777777">
        <w:tblPrEx>
          <w:tblW w:w="5000" w:type="pct"/>
          <w:tblLayout w:type="fixed"/>
          <w:tblLook w:val="0000"/>
        </w:tblPrEx>
        <w:tc>
          <w:tcPr>
            <w:tcW w:w="3686" w:type="dxa"/>
          </w:tcPr>
          <w:p w:rsidRPr="005B67A3" w:rsidR="00536F52" w:rsidP="0015013B" w14:paraId="14E42EDD" w14:textId="0960D00E">
            <w:pPr>
              <w:pStyle w:val="General2L2"/>
              <w:keepNext w:val="0"/>
              <w:spacing w:after="240"/>
              <w:rPr>
                <w:rFonts w:hAnsi="Times New Roman"/>
                <w:b w:val="0"/>
                <w:sz w:val="24"/>
                <w:szCs w:val="24"/>
              </w:rPr>
            </w:pPr>
            <w:bookmarkStart w:name="_Toc68078836" w:id="137"/>
            <w:r w:rsidRPr="005B67A3">
              <w:rPr>
                <w:rFonts w:hAnsi="Times New Roman"/>
                <w:sz w:val="24"/>
                <w:szCs w:val="24"/>
                <w:lang w:eastAsia="zh-CN"/>
              </w:rPr>
              <w:t>违约贷款人</w:t>
            </w:r>
            <w:r w:rsidRPr="005B67A3">
              <w:rPr>
                <w:rFonts w:hAnsi="Times New Roman"/>
                <w:b w:val="0"/>
                <w:sz w:val="24"/>
                <w:szCs w:val="24"/>
                <w:lang w:eastAsia="zh-CN"/>
              </w:rPr>
              <w:t>：</w:t>
            </w:r>
            <w:bookmarkEnd w:id="137"/>
          </w:p>
        </w:tc>
        <w:tc>
          <w:tcPr>
            <w:tcW w:w="5636" w:type="dxa"/>
          </w:tcPr>
          <w:p w:rsidRPr="005B67A3" w:rsidR="00536F52" w:rsidP="0015013B" w14:paraId="10E687B0" w14:textId="4DF662E3">
            <w:pPr>
              <w:pStyle w:val="BodyText"/>
              <w:widowControl w:val="0"/>
              <w:spacing w:after="240"/>
              <w:ind w:left="0"/>
              <w:rPr>
                <w:rFonts w:ascii="Times New Roman" w:hAnsi="Times New Roman"/>
                <w:b/>
                <w:bCs/>
                <w:sz w:val="24"/>
                <w:szCs w:val="24"/>
                <w:lang w:eastAsia="zh-CN"/>
              </w:rPr>
            </w:pPr>
            <w:r w:rsidRPr="005B67A3">
              <w:rPr>
                <w:rFonts w:ascii="Times New Roman" w:hAnsi="Times New Roman"/>
                <w:b/>
                <w:sz w:val="24"/>
                <w:szCs w:val="24"/>
                <w:lang w:eastAsia="zh-CN"/>
              </w:rPr>
              <w:t>融资文件</w:t>
            </w:r>
            <w:r w:rsidRPr="005B67A3">
              <w:rPr>
                <w:rFonts w:ascii="Times New Roman" w:hAnsi="Times New Roman"/>
                <w:sz w:val="24"/>
                <w:szCs w:val="24"/>
                <w:lang w:eastAsia="zh-CN"/>
              </w:rPr>
              <w:t>将包含</w:t>
            </w:r>
            <w:r w:rsidRPr="005B67A3">
              <w:rPr>
                <w:rFonts w:ascii="Times New Roman" w:hAnsi="Times New Roman"/>
                <w:b/>
                <w:sz w:val="24"/>
                <w:szCs w:val="24"/>
                <w:lang w:eastAsia="zh-CN"/>
              </w:rPr>
              <w:t>贷款市场协会</w:t>
            </w:r>
            <w:r w:rsidRPr="005B67A3">
              <w:rPr>
                <w:rFonts w:ascii="Times New Roman" w:hAnsi="Times New Roman"/>
                <w:sz w:val="24"/>
                <w:szCs w:val="24"/>
                <w:lang w:eastAsia="zh-CN"/>
              </w:rPr>
              <w:t>关于下列事项的建议条款：</w:t>
            </w:r>
          </w:p>
          <w:p w:rsidRPr="005B67A3" w:rsidR="00536F52" w:rsidP="00F10AF0" w14:paraId="76F035A3" w14:textId="16632FD1">
            <w:pPr>
              <w:pStyle w:val="TableL2"/>
              <w:widowControl w:val="0"/>
              <w:numPr>
                <w:ilvl w:val="1"/>
                <w:numId w:val="30"/>
              </w:numPr>
              <w:rPr>
                <w:rFonts w:cs="Times New Roman" w:eastAsiaTheme="minorEastAsia"/>
              </w:rPr>
            </w:pPr>
            <w:r w:rsidRPr="005B67A3">
              <w:rPr>
                <w:rFonts w:cs="Times New Roman" w:eastAsiaTheme="minorEastAsia"/>
                <w:b/>
              </w:rPr>
              <w:t>违约贷款人</w:t>
            </w:r>
            <w:r w:rsidRPr="005B67A3">
              <w:rPr>
                <w:rFonts w:cs="Times New Roman" w:eastAsiaTheme="minorEastAsia"/>
              </w:rPr>
              <w:t>条款，其中包括取消</w:t>
            </w:r>
            <w:r w:rsidRPr="005B67A3" w:rsidR="00B537BA">
              <w:rPr>
                <w:rFonts w:cs="Times New Roman" w:eastAsiaTheme="minorEastAsia"/>
              </w:rPr>
              <w:t>承诺额</w:t>
            </w:r>
            <w:r w:rsidRPr="005B67A3">
              <w:rPr>
                <w:rFonts w:cs="Times New Roman" w:eastAsiaTheme="minorEastAsia"/>
              </w:rPr>
              <w:t>的权利，取消</w:t>
            </w:r>
            <w:r w:rsidRPr="005B67A3">
              <w:rPr>
                <w:rFonts w:cs="Times New Roman" w:eastAsiaTheme="minorEastAsia"/>
                <w:b/>
              </w:rPr>
              <w:t>违约贷款人</w:t>
            </w:r>
            <w:r w:rsidRPr="005B67A3">
              <w:rPr>
                <w:rFonts w:cs="Times New Roman" w:eastAsiaTheme="minorEastAsia"/>
              </w:rPr>
              <w:t>的权利</w:t>
            </w:r>
            <w:r w:rsidRPr="005B67A3">
              <w:rPr>
                <w:rFonts w:cs="Times New Roman" w:eastAsiaTheme="minorEastAsia"/>
              </w:rPr>
              <w:t>[</w:t>
            </w:r>
            <w:r w:rsidRPr="005B67A3">
              <w:rPr>
                <w:rFonts w:cs="Times New Roman" w:eastAsiaTheme="minorEastAsia"/>
              </w:rPr>
              <w:t>和</w:t>
            </w:r>
            <w:r w:rsidRPr="005B67A3" w:rsidR="00524C27">
              <w:rPr>
                <w:rFonts w:cs="Times New Roman" w:eastAsiaTheme="minorEastAsia"/>
              </w:rPr>
              <w:t>替换</w:t>
            </w:r>
            <w:r w:rsidRPr="005B67A3">
              <w:rPr>
                <w:rFonts w:cs="Times New Roman" w:eastAsiaTheme="minorEastAsia"/>
                <w:b/>
                <w:bCs/>
              </w:rPr>
              <w:t>贷款人</w:t>
            </w:r>
            <w:r w:rsidRPr="005B67A3">
              <w:rPr>
                <w:rFonts w:cs="Times New Roman" w:eastAsiaTheme="minorEastAsia"/>
              </w:rPr>
              <w:t>的</w:t>
            </w:r>
            <w:r w:rsidRPr="005B67A3" w:rsidR="00524C27">
              <w:rPr>
                <w:rFonts w:cs="Times New Roman" w:eastAsiaTheme="minorEastAsia"/>
              </w:rPr>
              <w:t>权利</w:t>
            </w:r>
            <w:r w:rsidRPr="005B67A3">
              <w:rPr>
                <w:rFonts w:cs="Times New Roman" w:eastAsiaTheme="minorEastAsia"/>
              </w:rPr>
              <w:t>]</w:t>
            </w:r>
            <w:r>
              <w:rPr>
                <w:rStyle w:val="FootnoteReference"/>
                <w:rFonts w:ascii="Times New Roman" w:hAnsi="Times New Roman" w:cs="Times New Roman" w:eastAsiaTheme="minorEastAsia"/>
              </w:rPr>
              <w:footnoteReference w:id="159"/>
            </w:r>
            <w:r w:rsidRPr="005B67A3">
              <w:rPr>
                <w:rFonts w:cs="Times New Roman" w:eastAsiaTheme="minorEastAsia"/>
              </w:rPr>
              <w:t>；以及</w:t>
            </w:r>
          </w:p>
          <w:p w:rsidRPr="005B67A3" w:rsidR="00536F52" w:rsidP="0015013B" w14:paraId="7846B216" w14:textId="762E25BC">
            <w:pPr>
              <w:pStyle w:val="TableL2"/>
              <w:widowControl w:val="0"/>
              <w:numPr>
                <w:ilvl w:val="1"/>
                <w:numId w:val="4"/>
              </w:numPr>
              <w:rPr>
                <w:rFonts w:cs="Times New Roman" w:eastAsiaTheme="minorEastAsia"/>
              </w:rPr>
            </w:pPr>
            <w:r w:rsidRPr="005B67A3">
              <w:rPr>
                <w:rFonts w:cs="Times New Roman" w:eastAsiaTheme="minorEastAsia"/>
                <w:b/>
                <w:bCs/>
              </w:rPr>
              <w:t>受损代理行</w:t>
            </w:r>
            <w:r w:rsidRPr="005B67A3">
              <w:rPr>
                <w:rFonts w:cs="Times New Roman" w:eastAsiaTheme="minorEastAsia"/>
              </w:rPr>
              <w:t>，其中包括</w:t>
            </w:r>
            <w:r w:rsidRPr="005B67A3">
              <w:rPr>
                <w:rFonts w:cs="Times New Roman" w:eastAsiaTheme="minorEastAsia"/>
                <w:b/>
              </w:rPr>
              <w:t>贷款人</w:t>
            </w:r>
            <w:r w:rsidRPr="005B67A3">
              <w:rPr>
                <w:rFonts w:cs="Times New Roman" w:eastAsiaTheme="minorEastAsia"/>
              </w:rPr>
              <w:t>替换权和</w:t>
            </w:r>
            <w:r w:rsidRPr="005B67A3" w:rsidR="00524C27">
              <w:rPr>
                <w:rFonts w:cs="Times New Roman" w:eastAsiaTheme="minorEastAsia"/>
              </w:rPr>
              <w:t>提款</w:t>
            </w:r>
            <w:r w:rsidRPr="005B67A3">
              <w:rPr>
                <w:rFonts w:cs="Times New Roman" w:eastAsiaTheme="minorEastAsia"/>
              </w:rPr>
              <w:t>付款规定。</w:t>
            </w:r>
          </w:p>
        </w:tc>
      </w:tr>
    </w:tbl>
    <w:p w:rsidRPr="005B67A3" w:rsidR="00536F52" w:rsidP="00EF70C8" w14:paraId="3A50E364" w14:textId="77777777">
      <w:pPr>
        <w:pStyle w:val="General2L1"/>
        <w:keepNext w:val="0"/>
        <w:spacing w:after="240"/>
        <w:rPr>
          <w:rFonts w:hAnsi="Times New Roman"/>
          <w:sz w:val="24"/>
          <w:szCs w:val="24"/>
          <w:lang w:eastAsia="zh-CN"/>
        </w:rPr>
        <w:sectPr w:rsidSect="005B5F81">
          <w:endnotePr>
            <w:numFmt w:val="lowerLetter"/>
          </w:endnotePr>
          <w:pgSz w:w="11907" w:h="16840" w:orient="portrait" w:code="9"/>
          <w:pgMar w:top="993" w:right="1417" w:bottom="993" w:left="1418" w:header="720" w:footer="284" w:gutter="0"/>
          <w:cols w:space="720"/>
          <w:titlePg/>
        </w:sectPr>
      </w:pPr>
    </w:p>
    <w:p w:rsidRPr="005B67A3" w:rsidR="00536F52" w:rsidP="00EF70C8" w14:paraId="4867C29A" w14:textId="4F7E4604">
      <w:pPr>
        <w:pStyle w:val="General2L1"/>
        <w:keepNext w:val="0"/>
        <w:spacing w:after="240"/>
        <w:rPr>
          <w:rFonts w:hAnsi="Times New Roman"/>
          <w:sz w:val="24"/>
          <w:szCs w:val="24"/>
        </w:rPr>
      </w:pPr>
      <w:bookmarkStart w:name="_Toc68078837" w:id="138"/>
      <w:r w:rsidRPr="005B67A3">
        <w:rPr>
          <w:rFonts w:hAnsi="Times New Roman"/>
          <w:sz w:val="24"/>
          <w:szCs w:val="24"/>
          <w:lang w:eastAsia="zh-CN"/>
        </w:rPr>
        <w:t>先决条件</w:t>
      </w:r>
      <w:bookmarkEnd w:id="138"/>
    </w:p>
    <w:tbl>
      <w:tblPr>
        <w:tblW w:w="5000" w:type="pct"/>
        <w:tblLayout w:type="fixed"/>
        <w:tblLook w:val="0000"/>
      </w:tblPr>
      <w:tblGrid>
        <w:gridCol w:w="3589"/>
        <w:gridCol w:w="5483"/>
      </w:tblGrid>
      <w:tr w:rsidTr="003009B0" w14:paraId="36153670" w14:textId="77777777">
        <w:tblPrEx>
          <w:tblW w:w="5000" w:type="pct"/>
          <w:tblLayout w:type="fixed"/>
          <w:tblLook w:val="0000"/>
        </w:tblPrEx>
        <w:tc>
          <w:tcPr>
            <w:tcW w:w="3686" w:type="dxa"/>
          </w:tcPr>
          <w:p w:rsidRPr="005B67A3" w:rsidR="00536F52" w:rsidP="00EF70C8" w14:paraId="4FA1757F" w14:textId="09D53BB8">
            <w:pPr>
              <w:pStyle w:val="General2L2"/>
              <w:keepNext w:val="0"/>
              <w:spacing w:after="240"/>
              <w:rPr>
                <w:rFonts w:hAnsi="Times New Roman"/>
                <w:b w:val="0"/>
                <w:sz w:val="24"/>
                <w:szCs w:val="24"/>
              </w:rPr>
            </w:pPr>
            <w:bookmarkStart w:name="_Ref36227973" w:id="139"/>
            <w:bookmarkStart w:name="_Toc68078838" w:id="140"/>
            <w:r w:rsidRPr="005B67A3">
              <w:rPr>
                <w:rFonts w:hAnsi="Times New Roman"/>
                <w:sz w:val="24"/>
                <w:szCs w:val="24"/>
                <w:lang w:eastAsia="zh-CN"/>
              </w:rPr>
              <w:t>首次</w:t>
            </w:r>
            <w:r w:rsidRPr="005B67A3">
              <w:rPr>
                <w:rFonts w:hAnsi="Times New Roman"/>
                <w:bCs/>
                <w:sz w:val="24"/>
                <w:szCs w:val="24"/>
                <w:lang w:eastAsia="zh-CN"/>
              </w:rPr>
              <w:t>提款</w:t>
            </w:r>
            <w:r w:rsidRPr="005B67A3">
              <w:rPr>
                <w:rFonts w:hAnsi="Times New Roman"/>
                <w:sz w:val="24"/>
                <w:szCs w:val="24"/>
                <w:lang w:eastAsia="zh-CN"/>
              </w:rPr>
              <w:t>先决条件</w:t>
            </w:r>
            <w:bookmarkStart w:name="_Ref48281156" w:id="141"/>
            <w:r>
              <w:rPr>
                <w:rStyle w:val="FootnoteReference"/>
                <w:rFonts w:ascii="Times New Roman" w:hAnsi="Times New Roman"/>
                <w:b w:val="0"/>
                <w:sz w:val="24"/>
                <w:szCs w:val="24"/>
              </w:rPr>
              <w:footnoteReference w:id="160"/>
            </w:r>
            <w:bookmarkEnd w:id="141"/>
            <w:r w:rsidRPr="005B67A3">
              <w:rPr>
                <w:rFonts w:hAnsi="Times New Roman"/>
                <w:sz w:val="24"/>
                <w:szCs w:val="24"/>
              </w:rPr>
              <w:t xml:space="preserve"> </w:t>
            </w:r>
            <w:r>
              <w:rPr>
                <w:rStyle w:val="FootnoteReference"/>
                <w:rFonts w:ascii="Times New Roman" w:hAnsi="Times New Roman"/>
                <w:b w:val="0"/>
                <w:bCs/>
                <w:sz w:val="24"/>
                <w:szCs w:val="24"/>
              </w:rPr>
              <w:footnoteReference w:id="161"/>
            </w:r>
            <w:bookmarkEnd w:id="139"/>
            <w:r w:rsidRPr="005B67A3">
              <w:rPr>
                <w:rFonts w:hAnsi="Times New Roman"/>
                <w:b w:val="0"/>
                <w:sz w:val="24"/>
                <w:szCs w:val="24"/>
                <w:lang w:eastAsia="zh-CN"/>
              </w:rPr>
              <w:t>：</w:t>
            </w:r>
            <w:bookmarkEnd w:id="140"/>
          </w:p>
        </w:tc>
        <w:tc>
          <w:tcPr>
            <w:tcW w:w="5636" w:type="dxa"/>
          </w:tcPr>
          <w:p w:rsidRPr="005B67A3" w:rsidR="00536F52" w:rsidP="00EF70C8" w14:paraId="00256407" w14:textId="2EF53E1B">
            <w:pPr>
              <w:widowControl w:val="0"/>
              <w:spacing w:after="240"/>
              <w:rPr>
                <w:rFonts w:ascii="Times New Roman" w:hAnsi="Times New Roman"/>
                <w:sz w:val="24"/>
                <w:szCs w:val="24"/>
                <w:lang w:eastAsia="zh-CN"/>
              </w:rPr>
            </w:pPr>
            <w:r w:rsidRPr="005B67A3">
              <w:rPr>
                <w:rFonts w:ascii="Times New Roman" w:hAnsi="Times New Roman"/>
                <w:sz w:val="24"/>
                <w:szCs w:val="24"/>
                <w:lang w:eastAsia="zh-CN"/>
              </w:rPr>
              <w:t>首次</w:t>
            </w:r>
            <w:r w:rsidRPr="005B67A3">
              <w:rPr>
                <w:rFonts w:ascii="Times New Roman" w:hAnsi="Times New Roman"/>
                <w:b/>
                <w:bCs/>
                <w:sz w:val="24"/>
                <w:szCs w:val="24"/>
                <w:lang w:eastAsia="zh-CN"/>
              </w:rPr>
              <w:t>提款</w:t>
            </w:r>
            <w:r w:rsidRPr="005B67A3">
              <w:rPr>
                <w:rFonts w:ascii="Times New Roman" w:hAnsi="Times New Roman"/>
                <w:sz w:val="24"/>
                <w:szCs w:val="24"/>
                <w:lang w:eastAsia="zh-CN"/>
              </w:rPr>
              <w:t>先决条件将包括以下各项，形式和内容须令</w:t>
            </w:r>
            <w:r w:rsidRPr="005B67A3">
              <w:rPr>
                <w:rFonts w:ascii="Times New Roman" w:hAnsi="Times New Roman"/>
                <w:b/>
                <w:sz w:val="24"/>
                <w:szCs w:val="24"/>
                <w:lang w:eastAsia="zh-CN"/>
              </w:rPr>
              <w:t>债权人间代理行</w:t>
            </w:r>
            <w:r w:rsidRPr="005B67A3">
              <w:rPr>
                <w:rFonts w:ascii="Times New Roman" w:hAnsi="Times New Roman"/>
                <w:sz w:val="24"/>
                <w:szCs w:val="24"/>
                <w:lang w:eastAsia="zh-CN"/>
              </w:rPr>
              <w:t>满意：</w:t>
            </w:r>
          </w:p>
          <w:p w:rsidRPr="005B67A3" w:rsidR="00536F52" w:rsidP="00EF70C8" w14:paraId="357B20AF" w14:textId="18CC1CBF">
            <w:pPr>
              <w:pStyle w:val="TableL2"/>
              <w:widowControl w:val="0"/>
              <w:numPr>
                <w:ilvl w:val="0"/>
                <w:numId w:val="0"/>
              </w:numPr>
              <w:ind w:left="720" w:hanging="720"/>
              <w:rPr>
                <w:rFonts w:cs="Times New Roman" w:eastAsiaTheme="minorEastAsia"/>
                <w:b/>
                <w:bCs/>
                <w:i/>
                <w:iCs/>
              </w:rPr>
            </w:pPr>
            <w:r w:rsidRPr="005B67A3">
              <w:rPr>
                <w:rFonts w:cs="Times New Roman" w:eastAsiaTheme="minorEastAsia"/>
                <w:b/>
                <w:bCs/>
                <w:i/>
                <w:iCs/>
              </w:rPr>
              <w:t>公司授权</w:t>
            </w:r>
          </w:p>
          <w:p w:rsidRPr="005B67A3" w:rsidR="00536F52" w:rsidP="00F10AF0" w14:paraId="4FA19FA2" w14:textId="452BB9BE">
            <w:pPr>
              <w:pStyle w:val="TableL2"/>
              <w:widowControl w:val="0"/>
              <w:numPr>
                <w:ilvl w:val="1"/>
                <w:numId w:val="18"/>
              </w:numPr>
              <w:rPr>
                <w:rFonts w:cs="Times New Roman" w:eastAsiaTheme="minorEastAsia"/>
              </w:rPr>
            </w:pPr>
            <w:bookmarkStart w:name="_Ref36227939" w:id="142"/>
            <w:r w:rsidRPr="005B67A3">
              <w:rPr>
                <w:rFonts w:cs="Times New Roman" w:eastAsiaTheme="minorEastAsia"/>
              </w:rPr>
              <w:t>[</w:t>
            </w:r>
            <w:r w:rsidRPr="005B67A3">
              <w:rPr>
                <w:rFonts w:cs="Times New Roman" w:eastAsiaTheme="minorEastAsia"/>
              </w:rPr>
              <w:t>各</w:t>
            </w:r>
            <w:r w:rsidRPr="005B67A3">
              <w:rPr>
                <w:rFonts w:cs="Times New Roman" w:eastAsiaTheme="minorEastAsia"/>
                <w:b/>
              </w:rPr>
              <w:t>项目主要参与方</w:t>
            </w:r>
            <w:r w:rsidRPr="005B67A3">
              <w:rPr>
                <w:rFonts w:cs="Times New Roman" w:eastAsiaTheme="minorEastAsia"/>
              </w:rPr>
              <w:t>]</w:t>
            </w:r>
            <w:r w:rsidRPr="005B67A3">
              <w:rPr>
                <w:rStyle w:val="FootnoteReference"/>
                <w:rFonts w:ascii="Times New Roman" w:hAnsi="Times New Roman" w:cs="Times New Roman" w:eastAsiaTheme="minorEastAsia"/>
              </w:rPr>
              <w:t xml:space="preserve"> </w:t>
            </w:r>
            <w:r>
              <w:rPr>
                <w:rStyle w:val="FootnoteReference"/>
                <w:rFonts w:ascii="Times New Roman" w:hAnsi="Times New Roman" w:cs="Times New Roman" w:eastAsiaTheme="minorEastAsia"/>
              </w:rPr>
              <w:footnoteReference w:id="162"/>
            </w:r>
            <w:r w:rsidRPr="005B67A3">
              <w:rPr>
                <w:rFonts w:cs="Times New Roman" w:eastAsiaTheme="minorEastAsia"/>
              </w:rPr>
              <w:t>章程性文件的经核证复印件；</w:t>
            </w:r>
            <w:bookmarkEnd w:id="142"/>
          </w:p>
          <w:p w:rsidRPr="005B67A3" w:rsidR="00536F52" w:rsidP="00EF70C8" w14:paraId="0675EBB6" w14:textId="2A22BA3E">
            <w:pPr>
              <w:pStyle w:val="TableL2"/>
              <w:widowControl w:val="0"/>
              <w:numPr>
                <w:ilvl w:val="1"/>
                <w:numId w:val="4"/>
              </w:numPr>
              <w:rPr>
                <w:rFonts w:cs="Times New Roman" w:eastAsiaTheme="minorEastAsia"/>
              </w:rPr>
            </w:pPr>
            <w:bookmarkStart w:name="_Ref36227967" w:id="143"/>
            <w:r w:rsidRPr="005B67A3">
              <w:rPr>
                <w:rFonts w:cs="Times New Roman" w:eastAsiaTheme="minorEastAsia"/>
              </w:rPr>
              <w:t>[</w:t>
            </w:r>
            <w:r w:rsidRPr="005B67A3">
              <w:rPr>
                <w:rFonts w:cs="Times New Roman" w:eastAsiaTheme="minorEastAsia"/>
              </w:rPr>
              <w:t>各</w:t>
            </w:r>
            <w:r w:rsidRPr="005B67A3">
              <w:rPr>
                <w:rFonts w:cs="Times New Roman" w:eastAsiaTheme="minorEastAsia"/>
                <w:b/>
              </w:rPr>
              <w:t>项目主要参与方</w:t>
            </w:r>
            <w:r w:rsidRPr="005B67A3">
              <w:rPr>
                <w:rFonts w:cs="Times New Roman" w:eastAsiaTheme="minorEastAsia"/>
              </w:rPr>
              <w:t>]</w:t>
            </w:r>
            <w:r w:rsidRPr="005B67A3">
              <w:rPr>
                <w:rFonts w:cs="Times New Roman" w:eastAsiaTheme="minorEastAsia"/>
                <w:vertAlign w:val="superscript"/>
              </w:rPr>
              <w:t xml:space="preserve"> </w:t>
            </w:r>
            <w:r>
              <w:rPr>
                <w:rFonts w:cs="Times New Roman" w:eastAsiaTheme="minorEastAsia"/>
                <w:vertAlign w:val="superscript"/>
              </w:rPr>
              <w:footnoteReference w:id="163"/>
            </w:r>
            <w:r w:rsidRPr="005B67A3">
              <w:rPr>
                <w:rFonts w:cs="Times New Roman" w:eastAsiaTheme="minorEastAsia"/>
              </w:rPr>
              <w:t>董事会决议</w:t>
            </w:r>
            <w:r w:rsidRPr="005B67A3">
              <w:rPr>
                <w:rFonts w:cs="Times New Roman" w:eastAsiaTheme="minorEastAsia"/>
              </w:rPr>
              <w:t>[</w:t>
            </w:r>
            <w:r w:rsidRPr="005B67A3">
              <w:rPr>
                <w:rFonts w:cs="Times New Roman" w:eastAsiaTheme="minorEastAsia"/>
              </w:rPr>
              <w:t>以及股东决议（如需）</w:t>
            </w:r>
            <w:r w:rsidRPr="005B67A3">
              <w:rPr>
                <w:rFonts w:cs="Times New Roman" w:eastAsiaTheme="minorEastAsia"/>
              </w:rPr>
              <w:t>]</w:t>
            </w:r>
            <w:r w:rsidRPr="005B67A3">
              <w:rPr>
                <w:rFonts w:cs="Times New Roman" w:eastAsiaTheme="minorEastAsia"/>
                <w:vertAlign w:val="superscript"/>
              </w:rPr>
              <w:t xml:space="preserve"> </w:t>
            </w:r>
            <w:r>
              <w:rPr>
                <w:rFonts w:cs="Times New Roman" w:eastAsiaTheme="minorEastAsia"/>
                <w:vertAlign w:val="superscript"/>
              </w:rPr>
              <w:footnoteReference w:id="164"/>
            </w:r>
            <w:r w:rsidRPr="005B67A3">
              <w:rPr>
                <w:rFonts w:cs="Times New Roman" w:eastAsiaTheme="minorEastAsia"/>
              </w:rPr>
              <w:t>的经核证复印件；</w:t>
            </w:r>
            <w:r w:rsidRPr="005B67A3">
              <w:rPr>
                <w:rFonts w:cs="Times New Roman" w:eastAsiaTheme="minorEastAsia"/>
              </w:rPr>
              <w:t xml:space="preserve"> </w:t>
            </w:r>
            <w:bookmarkEnd w:id="143"/>
          </w:p>
          <w:p w:rsidRPr="005B67A3" w:rsidR="00536F52" w:rsidP="00EF70C8" w14:paraId="74E06122" w14:textId="380A543A">
            <w:pPr>
              <w:pStyle w:val="TableL2"/>
              <w:widowControl w:val="0"/>
              <w:numPr>
                <w:ilvl w:val="1"/>
                <w:numId w:val="4"/>
              </w:numPr>
              <w:rPr>
                <w:rFonts w:cs="Times New Roman" w:eastAsiaTheme="minorEastAsia"/>
              </w:rPr>
            </w:pPr>
            <w:r w:rsidRPr="005B67A3">
              <w:rPr>
                <w:rFonts w:cs="Times New Roman" w:eastAsiaTheme="minorEastAsia"/>
              </w:rPr>
              <w:t>[</w:t>
            </w:r>
            <w:r w:rsidRPr="005B67A3">
              <w:rPr>
                <w:rFonts w:cs="Times New Roman" w:eastAsiaTheme="minorEastAsia"/>
              </w:rPr>
              <w:t>各</w:t>
            </w:r>
            <w:r w:rsidRPr="005B67A3">
              <w:rPr>
                <w:rFonts w:cs="Times New Roman" w:eastAsiaTheme="minorEastAsia"/>
                <w:b/>
              </w:rPr>
              <w:t>项目主要参与方</w:t>
            </w:r>
            <w:r w:rsidRPr="005B67A3">
              <w:rPr>
                <w:rFonts w:cs="Times New Roman" w:eastAsiaTheme="minorEastAsia"/>
              </w:rPr>
              <w:t>]</w:t>
            </w:r>
            <w:r w:rsidRPr="005B67A3">
              <w:rPr>
                <w:rFonts w:cs="Times New Roman" w:eastAsiaTheme="minorEastAsia"/>
                <w:vertAlign w:val="superscript"/>
              </w:rPr>
              <w:t xml:space="preserve"> </w:t>
            </w:r>
            <w:r>
              <w:rPr>
                <w:rFonts w:cs="Times New Roman" w:eastAsiaTheme="minorEastAsia"/>
                <w:vertAlign w:val="superscript"/>
              </w:rPr>
              <w:footnoteReference w:id="165"/>
            </w:r>
            <w:r w:rsidRPr="005B67A3">
              <w:rPr>
                <w:rFonts w:cs="Times New Roman" w:eastAsiaTheme="minorEastAsia"/>
              </w:rPr>
              <w:t>签名样本；</w:t>
            </w:r>
            <w:r w:rsidRPr="005B67A3">
              <w:rPr>
                <w:rFonts w:cs="Times New Roman" w:eastAsiaTheme="minorEastAsia"/>
              </w:rPr>
              <w:t xml:space="preserve"> </w:t>
            </w:r>
          </w:p>
          <w:p w:rsidRPr="005B67A3" w:rsidR="00536F52" w:rsidP="00EF70C8" w14:paraId="5EFB4225" w14:textId="7FAB04C9">
            <w:pPr>
              <w:pStyle w:val="TableL2"/>
              <w:widowControl w:val="0"/>
              <w:numPr>
                <w:ilvl w:val="1"/>
                <w:numId w:val="4"/>
              </w:numPr>
              <w:rPr>
                <w:rFonts w:cs="Times New Roman" w:eastAsiaTheme="minorEastAsia"/>
              </w:rPr>
            </w:pPr>
            <w:r w:rsidRPr="005B67A3">
              <w:rPr>
                <w:rFonts w:cs="Times New Roman" w:eastAsiaTheme="minorEastAsia"/>
                <w:b/>
              </w:rPr>
              <w:t>项目公司</w:t>
            </w:r>
            <w:r w:rsidRPr="005B67A3">
              <w:rPr>
                <w:rFonts w:cs="Times New Roman" w:eastAsiaTheme="minorEastAsia"/>
              </w:rPr>
              <w:t>[</w:t>
            </w:r>
            <w:r w:rsidRPr="005B67A3">
              <w:rPr>
                <w:rFonts w:cs="Times New Roman" w:eastAsiaTheme="minorEastAsia"/>
              </w:rPr>
              <w:t>以及各</w:t>
            </w:r>
            <w:r w:rsidRPr="005B67A3">
              <w:rPr>
                <w:rFonts w:cs="Times New Roman" w:eastAsiaTheme="minorEastAsia"/>
                <w:b/>
                <w:bCs/>
              </w:rPr>
              <w:t>股东</w:t>
            </w:r>
            <w:r w:rsidRPr="005B67A3">
              <w:rPr>
                <w:rFonts w:cs="Times New Roman" w:eastAsiaTheme="minorEastAsia"/>
                <w:b/>
                <w:bCs/>
              </w:rPr>
              <w:t>/</w:t>
            </w:r>
            <w:r w:rsidRPr="005B67A3">
              <w:rPr>
                <w:rFonts w:cs="Times New Roman" w:eastAsiaTheme="minorEastAsia"/>
                <w:b/>
                <w:bCs/>
              </w:rPr>
              <w:t>发起人</w:t>
            </w:r>
            <w:r w:rsidRPr="005B67A3">
              <w:rPr>
                <w:rFonts w:cs="Times New Roman" w:eastAsiaTheme="minorEastAsia"/>
              </w:rPr>
              <w:t>]</w:t>
            </w:r>
            <w:r w:rsidRPr="005B67A3">
              <w:rPr>
                <w:rFonts w:cs="Times New Roman" w:eastAsiaTheme="minorEastAsia"/>
              </w:rPr>
              <w:t>的借贷</w:t>
            </w:r>
            <w:r w:rsidRPr="005B67A3">
              <w:rPr>
                <w:rFonts w:cs="Times New Roman" w:eastAsiaTheme="minorEastAsia"/>
              </w:rPr>
              <w:t>/</w:t>
            </w:r>
            <w:r w:rsidRPr="005B67A3">
              <w:rPr>
                <w:rFonts w:cs="Times New Roman" w:eastAsiaTheme="minorEastAsia"/>
              </w:rPr>
              <w:t>保证证明；</w:t>
            </w:r>
          </w:p>
          <w:p w:rsidRPr="005B67A3" w:rsidR="00536F52" w:rsidP="00EF70C8" w14:paraId="68257BC0" w14:textId="77777777">
            <w:pPr>
              <w:pStyle w:val="TableL2"/>
              <w:widowControl w:val="0"/>
              <w:numPr>
                <w:ilvl w:val="0"/>
                <w:numId w:val="0"/>
              </w:numPr>
              <w:rPr>
                <w:rFonts w:cs="Times New Roman" w:eastAsiaTheme="minorEastAsia"/>
                <w:b/>
                <w:bCs/>
                <w:i/>
                <w:iCs/>
              </w:rPr>
            </w:pPr>
            <w:r w:rsidRPr="005B67A3">
              <w:rPr>
                <w:rFonts w:cs="Times New Roman" w:eastAsiaTheme="minorEastAsia"/>
                <w:b/>
                <w:bCs/>
                <w:i/>
                <w:iCs/>
              </w:rPr>
              <w:t>交易文件</w:t>
            </w:r>
          </w:p>
          <w:p w:rsidRPr="005B67A3" w:rsidR="00536F52" w:rsidP="00EF70C8" w14:paraId="01096DB0" w14:textId="7FD7B568">
            <w:pPr>
              <w:pStyle w:val="TableL2"/>
              <w:widowControl w:val="0"/>
              <w:numPr>
                <w:ilvl w:val="1"/>
                <w:numId w:val="4"/>
              </w:numPr>
              <w:rPr>
                <w:rFonts w:cs="Times New Roman" w:eastAsiaTheme="minorEastAsia"/>
              </w:rPr>
            </w:pPr>
            <w:r w:rsidRPr="005B67A3">
              <w:rPr>
                <w:rFonts w:cs="Times New Roman" w:eastAsiaTheme="minorEastAsia"/>
                <w:bCs/>
              </w:rPr>
              <w:t>所有</w:t>
            </w:r>
            <w:r w:rsidRPr="005B67A3">
              <w:rPr>
                <w:rFonts w:cs="Times New Roman" w:eastAsiaTheme="minorEastAsia"/>
                <w:b/>
              </w:rPr>
              <w:t>项目文件</w:t>
            </w:r>
            <w:r w:rsidRPr="005B67A3">
              <w:rPr>
                <w:rFonts w:cs="Times New Roman" w:eastAsiaTheme="minorEastAsia"/>
              </w:rPr>
              <w:t>（妥为签署且具有完全效力）的经核证复印件；</w:t>
            </w:r>
          </w:p>
          <w:p w:rsidRPr="005B67A3" w:rsidR="00536F52" w:rsidP="00EF70C8" w14:paraId="61C1B2DB" w14:textId="6FB13414">
            <w:pPr>
              <w:pStyle w:val="TableL2"/>
              <w:widowControl w:val="0"/>
              <w:numPr>
                <w:ilvl w:val="1"/>
                <w:numId w:val="4"/>
              </w:numPr>
              <w:rPr>
                <w:rFonts w:cs="Times New Roman" w:eastAsiaTheme="minorEastAsia"/>
              </w:rPr>
            </w:pPr>
            <w:r w:rsidRPr="005B67A3">
              <w:rPr>
                <w:rFonts w:cs="Times New Roman" w:eastAsiaTheme="minorEastAsia"/>
              </w:rPr>
              <w:t>所有</w:t>
            </w:r>
            <w:r w:rsidRPr="005B67A3">
              <w:rPr>
                <w:rFonts w:cs="Times New Roman" w:eastAsiaTheme="minorEastAsia"/>
                <w:b/>
              </w:rPr>
              <w:t>融资文件</w:t>
            </w:r>
            <w:r>
              <w:rPr>
                <w:rFonts w:cs="Times New Roman" w:eastAsiaTheme="minorEastAsia"/>
                <w:vertAlign w:val="superscript"/>
              </w:rPr>
              <w:footnoteReference w:id="166"/>
            </w:r>
            <w:r w:rsidRPr="005B67A3">
              <w:rPr>
                <w:rFonts w:cs="Times New Roman" w:eastAsiaTheme="minorEastAsia"/>
              </w:rPr>
              <w:t>（妥为签署且具有完全效力）的原件；</w:t>
            </w:r>
          </w:p>
          <w:p w:rsidRPr="005B67A3" w:rsidR="00536F52" w:rsidP="00EF70C8" w14:paraId="5EF7650F" w14:textId="10D8CC84">
            <w:pPr>
              <w:pStyle w:val="TableL2"/>
              <w:widowControl w:val="0"/>
              <w:numPr>
                <w:ilvl w:val="1"/>
                <w:numId w:val="4"/>
              </w:numPr>
              <w:rPr>
                <w:rFonts w:cs="Times New Roman" w:eastAsiaTheme="minorEastAsia"/>
              </w:rPr>
            </w:pPr>
            <w:r w:rsidRPr="005B67A3">
              <w:rPr>
                <w:rFonts w:cs="Times New Roman" w:eastAsiaTheme="minorEastAsia"/>
                <w:b/>
              </w:rPr>
              <w:t>担保文件</w:t>
            </w:r>
            <w:r w:rsidRPr="005B67A3">
              <w:rPr>
                <w:rFonts w:cs="Times New Roman" w:eastAsiaTheme="minorEastAsia"/>
              </w:rPr>
              <w:t>生效所需的所有手续已经办理的证明（包括登记备案、支付印花税、登记税或类似税项、交付股</w:t>
            </w:r>
            <w:r w:rsidRPr="005B67A3" w:rsidR="00524C27">
              <w:rPr>
                <w:rFonts w:cs="Times New Roman" w:eastAsiaTheme="minorEastAsia"/>
              </w:rPr>
              <w:t>权</w:t>
            </w:r>
            <w:r w:rsidRPr="005B67A3">
              <w:rPr>
                <w:rFonts w:cs="Times New Roman" w:eastAsiaTheme="minorEastAsia"/>
              </w:rPr>
              <w:t>证书、担保让与的通知和</w:t>
            </w:r>
            <w:r w:rsidRPr="005B67A3" w:rsidR="00524C27">
              <w:rPr>
                <w:rFonts w:cs="Times New Roman" w:eastAsiaTheme="minorEastAsia"/>
              </w:rPr>
              <w:t>回执</w:t>
            </w:r>
            <w:r w:rsidRPr="005B67A3">
              <w:rPr>
                <w:rFonts w:cs="Times New Roman" w:eastAsiaTheme="minorEastAsia"/>
              </w:rPr>
              <w:t>）；</w:t>
            </w:r>
          </w:p>
          <w:p w:rsidRPr="005B67A3" w:rsidR="00536F52" w:rsidP="00EF70C8" w14:paraId="53ECCC29" w14:textId="3E8C9E89">
            <w:pPr>
              <w:pStyle w:val="TableL2"/>
              <w:widowControl w:val="0"/>
              <w:numPr>
                <w:ilvl w:val="1"/>
                <w:numId w:val="4"/>
              </w:numPr>
              <w:rPr>
                <w:rFonts w:cs="Times New Roman" w:eastAsiaTheme="minorEastAsia"/>
              </w:rPr>
            </w:pPr>
            <w:r w:rsidRPr="005B67A3">
              <w:rPr>
                <w:rFonts w:cs="Times New Roman" w:eastAsiaTheme="minorEastAsia"/>
                <w:b/>
              </w:rPr>
              <w:t>项目</w:t>
            </w:r>
            <w:r w:rsidRPr="005B67A3">
              <w:rPr>
                <w:rFonts w:cs="Times New Roman" w:eastAsiaTheme="minorEastAsia"/>
              </w:rPr>
              <w:t>所需的所有授权</w:t>
            </w:r>
            <w:r>
              <w:rPr>
                <w:rStyle w:val="FootnoteReference"/>
                <w:rFonts w:ascii="Times New Roman" w:hAnsi="Times New Roman" w:cs="Times New Roman" w:eastAsiaTheme="minorEastAsia"/>
              </w:rPr>
              <w:footnoteReference w:id="167"/>
            </w:r>
            <w:r w:rsidRPr="005B67A3">
              <w:rPr>
                <w:rFonts w:cs="Times New Roman" w:eastAsiaTheme="minorEastAsia"/>
              </w:rPr>
              <w:t>已取得，未附带条件（或如果附带条件，条件已经成就或被放弃），具有完全效力；</w:t>
            </w:r>
          </w:p>
          <w:p w:rsidRPr="005B67A3" w:rsidR="00536F52" w:rsidP="00EF70C8" w14:paraId="3E612752" w14:textId="77777777">
            <w:pPr>
              <w:pStyle w:val="TableL2"/>
              <w:widowControl w:val="0"/>
              <w:numPr>
                <w:ilvl w:val="0"/>
                <w:numId w:val="0"/>
              </w:numPr>
              <w:ind w:left="720" w:hanging="720"/>
              <w:rPr>
                <w:rFonts w:cs="Times New Roman" w:eastAsiaTheme="minorEastAsia"/>
                <w:b/>
                <w:bCs/>
                <w:i/>
                <w:iCs/>
              </w:rPr>
            </w:pPr>
            <w:r w:rsidRPr="005B67A3">
              <w:rPr>
                <w:rFonts w:cs="Times New Roman" w:eastAsiaTheme="minorEastAsia"/>
                <w:b/>
                <w:bCs/>
                <w:i/>
                <w:iCs/>
              </w:rPr>
              <w:t>保险</w:t>
            </w:r>
          </w:p>
          <w:p w:rsidRPr="005B67A3" w:rsidR="00536F52" w:rsidP="00EF70C8" w14:paraId="302E5A3E" w14:textId="6A2352D2">
            <w:pPr>
              <w:pStyle w:val="TableL2"/>
              <w:widowControl w:val="0"/>
              <w:numPr>
                <w:ilvl w:val="1"/>
                <w:numId w:val="4"/>
              </w:numPr>
              <w:rPr>
                <w:rFonts w:cs="Times New Roman" w:eastAsiaTheme="minorEastAsia"/>
              </w:rPr>
            </w:pPr>
            <w:r w:rsidRPr="005B67A3">
              <w:rPr>
                <w:rFonts w:cs="Times New Roman" w:eastAsiaTheme="minorEastAsia"/>
              </w:rPr>
              <w:t>所有</w:t>
            </w:r>
            <w:r w:rsidRPr="005B67A3">
              <w:rPr>
                <w:rFonts w:cs="Times New Roman" w:eastAsiaTheme="minorEastAsia"/>
                <w:bCs/>
              </w:rPr>
              <w:t>建设</w:t>
            </w:r>
            <w:r w:rsidRPr="005B67A3">
              <w:rPr>
                <w:rFonts w:cs="Times New Roman" w:eastAsiaTheme="minorEastAsia"/>
              </w:rPr>
              <w:t>期保险</w:t>
            </w:r>
            <w:r w:rsidRPr="005B67A3">
              <w:rPr>
                <w:rFonts w:cs="Times New Roman" w:eastAsiaTheme="minorEastAsia"/>
              </w:rPr>
              <w:t>[</w:t>
            </w:r>
            <w:r w:rsidRPr="005B67A3">
              <w:rPr>
                <w:rFonts w:cs="Times New Roman" w:eastAsiaTheme="minorEastAsia"/>
              </w:rPr>
              <w:t>和再保险</w:t>
            </w:r>
            <w:r w:rsidRPr="005B67A3">
              <w:rPr>
                <w:rFonts w:cs="Times New Roman" w:eastAsiaTheme="minorEastAsia"/>
              </w:rPr>
              <w:t>]</w:t>
            </w:r>
            <w:r w:rsidRPr="005B67A3">
              <w:rPr>
                <w:rStyle w:val="FootnoteReference"/>
                <w:rFonts w:ascii="Times New Roman" w:hAnsi="Times New Roman" w:cs="Times New Roman" w:eastAsiaTheme="minorEastAsia"/>
              </w:rPr>
              <w:t xml:space="preserve"> </w:t>
            </w:r>
            <w:r>
              <w:rPr>
                <w:rStyle w:val="FootnoteReference"/>
                <w:rFonts w:ascii="Times New Roman" w:hAnsi="Times New Roman" w:cs="Times New Roman" w:eastAsiaTheme="minorEastAsia"/>
              </w:rPr>
              <w:footnoteReference w:id="168"/>
            </w:r>
            <w:r w:rsidRPr="005B67A3">
              <w:rPr>
                <w:rFonts w:cs="Times New Roman" w:eastAsiaTheme="minorEastAsia"/>
              </w:rPr>
              <w:t>具有完全效力的证明；</w:t>
            </w:r>
          </w:p>
          <w:p w:rsidRPr="005B67A3" w:rsidR="00536F52" w:rsidP="00EF70C8" w14:paraId="7D48D41C" w14:textId="43D1A8DB">
            <w:pPr>
              <w:pStyle w:val="TableL2"/>
              <w:widowControl w:val="0"/>
              <w:numPr>
                <w:ilvl w:val="1"/>
                <w:numId w:val="4"/>
              </w:numPr>
              <w:rPr>
                <w:rFonts w:cs="Times New Roman" w:eastAsiaTheme="minorEastAsia"/>
              </w:rPr>
            </w:pPr>
            <w:r w:rsidRPr="005B67A3">
              <w:rPr>
                <w:rFonts w:cs="Times New Roman" w:eastAsiaTheme="minorEastAsia"/>
              </w:rPr>
              <w:t>已约定格式出具的、保险经纪人经妥为签署的承诺的复印件；</w:t>
            </w:r>
            <w:r w:rsidRPr="005B67A3">
              <w:rPr>
                <w:rFonts w:cs="Times New Roman" w:eastAsiaTheme="minorEastAsia"/>
              </w:rPr>
              <w:t xml:space="preserve"> </w:t>
            </w:r>
          </w:p>
          <w:p w:rsidRPr="005B67A3" w:rsidR="00536F52" w:rsidP="00EF70C8" w14:paraId="6DFE4356" w14:textId="77777777">
            <w:pPr>
              <w:pStyle w:val="TableL2"/>
              <w:widowControl w:val="0"/>
              <w:numPr>
                <w:ilvl w:val="0"/>
                <w:numId w:val="0"/>
              </w:numPr>
              <w:ind w:left="720" w:hanging="720"/>
              <w:rPr>
                <w:rFonts w:cs="Times New Roman" w:eastAsiaTheme="minorEastAsia"/>
                <w:b/>
                <w:bCs/>
                <w:i/>
                <w:iCs/>
              </w:rPr>
            </w:pPr>
            <w:r w:rsidRPr="005B67A3">
              <w:rPr>
                <w:rFonts w:cs="Times New Roman" w:eastAsiaTheme="minorEastAsia"/>
                <w:b/>
                <w:bCs/>
                <w:i/>
                <w:iCs/>
              </w:rPr>
              <w:t>顾问报告</w:t>
            </w:r>
          </w:p>
          <w:p w:rsidRPr="005B67A3" w:rsidR="00536F52" w:rsidP="00EF70C8" w14:paraId="4E6A1C2C" w14:textId="7F0212E4">
            <w:pPr>
              <w:pStyle w:val="TableL2"/>
              <w:widowControl w:val="0"/>
              <w:numPr>
                <w:ilvl w:val="1"/>
                <w:numId w:val="4"/>
              </w:numPr>
              <w:rPr>
                <w:rFonts w:cs="Times New Roman" w:eastAsiaTheme="minorEastAsia"/>
              </w:rPr>
            </w:pPr>
            <w:r w:rsidRPr="005B67A3">
              <w:rPr>
                <w:rFonts w:cs="Times New Roman" w:eastAsiaTheme="minorEastAsia"/>
              </w:rPr>
              <w:t>[</w:t>
            </w:r>
            <w:r w:rsidRPr="005B67A3">
              <w:rPr>
                <w:rFonts w:cs="Times New Roman" w:eastAsiaTheme="minorEastAsia"/>
                <w:i/>
                <w:iCs/>
              </w:rPr>
              <w:t>列出各顾问报告</w:t>
            </w:r>
            <w:r w:rsidRPr="005B67A3">
              <w:rPr>
                <w:rFonts w:cs="Times New Roman" w:eastAsiaTheme="minorEastAsia"/>
              </w:rPr>
              <w:t>]</w:t>
            </w:r>
            <w:r>
              <w:rPr>
                <w:rStyle w:val="FootnoteReference"/>
                <w:rFonts w:ascii="Times New Roman" w:hAnsi="Times New Roman" w:cs="Times New Roman" w:eastAsiaTheme="minorEastAsia"/>
              </w:rPr>
              <w:footnoteReference w:id="169"/>
            </w:r>
            <w:r w:rsidRPr="005B67A3">
              <w:rPr>
                <w:rFonts w:cs="Times New Roman" w:eastAsiaTheme="minorEastAsia"/>
              </w:rPr>
              <w:t>的复印件；</w:t>
            </w:r>
          </w:p>
          <w:p w:rsidRPr="005B67A3" w:rsidR="00536F52" w:rsidP="00EF70C8" w14:paraId="57C7AD68" w14:textId="636B5692">
            <w:pPr>
              <w:pStyle w:val="TableL2"/>
              <w:widowControl w:val="0"/>
              <w:numPr>
                <w:ilvl w:val="1"/>
                <w:numId w:val="4"/>
              </w:numPr>
              <w:rPr>
                <w:rFonts w:cs="Times New Roman" w:eastAsiaTheme="minorEastAsia"/>
              </w:rPr>
            </w:pPr>
            <w:r w:rsidRPr="005B67A3">
              <w:rPr>
                <w:rFonts w:cs="Times New Roman" w:eastAsiaTheme="minorEastAsia"/>
              </w:rPr>
              <w:t>[</w:t>
            </w:r>
            <w:r w:rsidRPr="005B67A3">
              <w:rPr>
                <w:rFonts w:cs="Times New Roman" w:eastAsiaTheme="minorEastAsia"/>
              </w:rPr>
              <w:t>各</w:t>
            </w:r>
            <w:r w:rsidRPr="005B67A3">
              <w:rPr>
                <w:rFonts w:cs="Times New Roman" w:eastAsiaTheme="minorEastAsia"/>
                <w:b/>
              </w:rPr>
              <w:t>顾问</w:t>
            </w:r>
            <w:r w:rsidRPr="005B67A3">
              <w:rPr>
                <w:rFonts w:cs="Times New Roman" w:eastAsiaTheme="minorEastAsia"/>
              </w:rPr>
              <w:t>的委任书复印件</w:t>
            </w:r>
            <w:r w:rsidRPr="005B67A3">
              <w:rPr>
                <w:rFonts w:cs="Times New Roman" w:eastAsiaTheme="minorEastAsia"/>
              </w:rPr>
              <w:t>]</w:t>
            </w:r>
            <w:r w:rsidRPr="005B67A3">
              <w:rPr>
                <w:rFonts w:cs="Times New Roman" w:eastAsiaTheme="minorEastAsia"/>
              </w:rPr>
              <w:t>；</w:t>
            </w:r>
          </w:p>
          <w:p w:rsidRPr="005B67A3" w:rsidR="00536F52" w:rsidP="00EF70C8" w14:paraId="22545E6D" w14:textId="4943403A">
            <w:pPr>
              <w:pStyle w:val="TableL2"/>
              <w:widowControl w:val="0"/>
              <w:numPr>
                <w:ilvl w:val="0"/>
                <w:numId w:val="0"/>
              </w:numPr>
              <w:ind w:left="720" w:hanging="720"/>
              <w:rPr>
                <w:rFonts w:cs="Times New Roman" w:eastAsiaTheme="minorEastAsia"/>
                <w:b/>
                <w:bCs/>
                <w:i/>
                <w:iCs/>
              </w:rPr>
            </w:pPr>
            <w:r w:rsidRPr="005B67A3">
              <w:rPr>
                <w:rFonts w:cs="Times New Roman" w:eastAsiaTheme="minorEastAsia"/>
                <w:b/>
                <w:bCs/>
                <w:i/>
                <w:iCs/>
              </w:rPr>
              <w:t>法律意见书</w:t>
            </w:r>
          </w:p>
          <w:p w:rsidRPr="005B67A3" w:rsidR="00536F52" w:rsidP="00EF70C8" w14:paraId="19B747CD" w14:textId="54F264A8">
            <w:pPr>
              <w:pStyle w:val="TableL2"/>
              <w:widowControl w:val="0"/>
              <w:numPr>
                <w:ilvl w:val="1"/>
                <w:numId w:val="4"/>
              </w:numPr>
              <w:rPr>
                <w:rFonts w:cs="Times New Roman" w:eastAsiaTheme="minorEastAsia"/>
              </w:rPr>
            </w:pP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r>
              <w:rPr>
                <w:rStyle w:val="FootnoteReference"/>
                <w:rFonts w:ascii="Times New Roman" w:hAnsi="Times New Roman" w:cs="Times New Roman" w:eastAsiaTheme="minorEastAsia"/>
              </w:rPr>
              <w:footnoteReference w:id="170"/>
            </w:r>
            <w:r w:rsidRPr="005B67A3">
              <w:rPr>
                <w:rFonts w:cs="Times New Roman" w:eastAsiaTheme="minorEastAsia"/>
              </w:rPr>
              <w:t>出具的法律意见书；</w:t>
            </w:r>
          </w:p>
          <w:p w:rsidRPr="005B67A3" w:rsidR="00536F52" w:rsidP="00EF70C8" w14:paraId="274A52E6" w14:textId="77777777">
            <w:pPr>
              <w:pStyle w:val="TableL2"/>
              <w:widowControl w:val="0"/>
              <w:numPr>
                <w:ilvl w:val="0"/>
                <w:numId w:val="0"/>
              </w:numPr>
              <w:ind w:left="720" w:hanging="720"/>
              <w:rPr>
                <w:rFonts w:cs="Times New Roman" w:eastAsiaTheme="minorEastAsia"/>
                <w:b/>
                <w:bCs/>
                <w:i/>
                <w:iCs/>
              </w:rPr>
            </w:pPr>
            <w:r w:rsidRPr="005B67A3">
              <w:rPr>
                <w:rFonts w:cs="Times New Roman" w:eastAsiaTheme="minorEastAsia"/>
                <w:b/>
                <w:bCs/>
                <w:i/>
                <w:iCs/>
              </w:rPr>
              <w:t>环境与社会</w:t>
            </w:r>
          </w:p>
          <w:p w:rsidRPr="005B67A3" w:rsidR="00536F52" w:rsidP="00EF70C8" w14:paraId="695B09B5" w14:textId="57F26BAA">
            <w:pPr>
              <w:pStyle w:val="TableL2"/>
              <w:widowControl w:val="0"/>
              <w:numPr>
                <w:ilvl w:val="1"/>
                <w:numId w:val="4"/>
              </w:numPr>
              <w:rPr>
                <w:rFonts w:cs="Times New Roman" w:eastAsiaTheme="minorEastAsia"/>
              </w:rPr>
            </w:pPr>
            <w:r w:rsidRPr="005B67A3">
              <w:rPr>
                <w:rFonts w:cs="Times New Roman" w:eastAsiaTheme="minorEastAsia"/>
              </w:rPr>
              <w:t>所有</w:t>
            </w:r>
            <w:r w:rsidRPr="005B67A3">
              <w:rPr>
                <w:rFonts w:cs="Times New Roman" w:eastAsiaTheme="minorEastAsia"/>
                <w:bCs/>
              </w:rPr>
              <w:t>环境与社会文件</w:t>
            </w:r>
            <w:r w:rsidRPr="005B67A3">
              <w:rPr>
                <w:rFonts w:cs="Times New Roman" w:eastAsiaTheme="minorEastAsia"/>
              </w:rPr>
              <w:t>（如影响评估、管理计划、年度监测报告）的复印件，文件格式均为</w:t>
            </w:r>
            <w:r w:rsidRPr="005B67A3">
              <w:rPr>
                <w:rFonts w:cs="Times New Roman" w:eastAsiaTheme="minorEastAsia"/>
                <w:b/>
                <w:bCs/>
              </w:rPr>
              <w:t>环境与社会顾问</w:t>
            </w:r>
            <w:r w:rsidRPr="005B67A3">
              <w:rPr>
                <w:rFonts w:cs="Times New Roman" w:eastAsiaTheme="minorEastAsia"/>
              </w:rPr>
              <w:t>批准</w:t>
            </w:r>
            <w:bookmarkStart w:name="_Ref330978125" w:id="144"/>
            <w:r w:rsidRPr="005B67A3">
              <w:rPr>
                <w:rFonts w:cs="Times New Roman" w:eastAsiaTheme="minorEastAsia"/>
              </w:rPr>
              <w:t>的格式</w:t>
            </w:r>
            <w:r>
              <w:rPr>
                <w:rStyle w:val="FootnoteReference"/>
                <w:rFonts w:ascii="Times New Roman" w:hAnsi="Times New Roman" w:cs="Times New Roman" w:eastAsiaTheme="minorEastAsia"/>
              </w:rPr>
              <w:footnoteReference w:id="171"/>
            </w:r>
            <w:bookmarkEnd w:id="144"/>
            <w:r w:rsidRPr="005B67A3">
              <w:rPr>
                <w:rFonts w:cs="Times New Roman" w:eastAsiaTheme="minorEastAsia"/>
              </w:rPr>
              <w:t>；</w:t>
            </w:r>
          </w:p>
          <w:p w:rsidRPr="005B67A3" w:rsidR="00536F52" w:rsidP="00EF70C8" w14:paraId="649061E2" w14:textId="1CC4FB5F">
            <w:pPr>
              <w:pStyle w:val="TableL2"/>
              <w:widowControl w:val="0"/>
              <w:numPr>
                <w:ilvl w:val="0"/>
                <w:numId w:val="0"/>
              </w:numPr>
              <w:ind w:left="720" w:hanging="720"/>
              <w:rPr>
                <w:rFonts w:cs="Times New Roman" w:eastAsiaTheme="minorEastAsia"/>
                <w:b/>
                <w:bCs/>
                <w:i/>
                <w:iCs/>
              </w:rPr>
            </w:pPr>
            <w:r w:rsidRPr="005B67A3">
              <w:rPr>
                <w:rFonts w:cs="Times New Roman" w:eastAsiaTheme="minorEastAsia"/>
                <w:b/>
                <w:bCs/>
                <w:i/>
                <w:iCs/>
              </w:rPr>
              <w:t>财务模型及预算</w:t>
            </w:r>
            <w:r w:rsidRPr="005B67A3">
              <w:rPr>
                <w:rFonts w:cs="Times New Roman" w:eastAsiaTheme="minorEastAsia"/>
                <w:b/>
                <w:bCs/>
                <w:i/>
                <w:iCs/>
              </w:rPr>
              <w:t xml:space="preserve"> </w:t>
            </w:r>
          </w:p>
          <w:p w:rsidRPr="005B67A3" w:rsidR="00536F52" w:rsidP="00EF70C8" w14:paraId="120801FB" w14:textId="25D15B2E">
            <w:pPr>
              <w:pStyle w:val="TableL2"/>
              <w:widowControl w:val="0"/>
              <w:numPr>
                <w:ilvl w:val="1"/>
                <w:numId w:val="4"/>
              </w:numPr>
              <w:rPr>
                <w:rFonts w:cs="Times New Roman" w:eastAsiaTheme="minorEastAsia"/>
              </w:rPr>
            </w:pPr>
            <w:r w:rsidRPr="005B67A3">
              <w:rPr>
                <w:rFonts w:cs="Times New Roman" w:eastAsiaTheme="minorEastAsia"/>
                <w:b/>
                <w:bCs/>
              </w:rPr>
              <w:t>财务模型</w:t>
            </w:r>
            <w:r w:rsidRPr="005B67A3">
              <w:rPr>
                <w:rFonts w:cs="Times New Roman" w:eastAsiaTheme="minorEastAsia"/>
              </w:rPr>
              <w:t>及</w:t>
            </w:r>
            <w:r w:rsidRPr="005B67A3" w:rsidR="00B36B65">
              <w:rPr>
                <w:rFonts w:cs="Times New Roman" w:eastAsiaTheme="minorEastAsia"/>
                <w:b/>
              </w:rPr>
              <w:t>基准</w:t>
            </w:r>
            <w:r w:rsidRPr="005B67A3">
              <w:rPr>
                <w:rFonts w:cs="Times New Roman" w:eastAsiaTheme="minorEastAsia"/>
                <w:b/>
              </w:rPr>
              <w:t>情形</w:t>
            </w:r>
            <w:r w:rsidRPr="005B67A3">
              <w:rPr>
                <w:rFonts w:cs="Times New Roman" w:eastAsiaTheme="minorEastAsia"/>
              </w:rPr>
              <w:t>复印件</w:t>
            </w:r>
            <w:r>
              <w:rPr>
                <w:rStyle w:val="FootnoteReference"/>
                <w:rFonts w:ascii="Times New Roman" w:hAnsi="Times New Roman" w:cs="Times New Roman" w:eastAsiaTheme="minorEastAsia"/>
              </w:rPr>
              <w:footnoteReference w:id="172"/>
            </w:r>
            <w:r w:rsidRPr="005B67A3">
              <w:rPr>
                <w:rFonts w:cs="Times New Roman" w:eastAsiaTheme="minorEastAsia"/>
              </w:rPr>
              <w:t>；</w:t>
            </w:r>
          </w:p>
          <w:p w:rsidRPr="005B67A3" w:rsidR="00536F52" w:rsidP="00EF70C8" w14:paraId="5840BCB8" w14:textId="4424BFFE">
            <w:pPr>
              <w:pStyle w:val="TableL2"/>
              <w:widowControl w:val="0"/>
              <w:numPr>
                <w:ilvl w:val="1"/>
                <w:numId w:val="4"/>
              </w:numPr>
              <w:rPr>
                <w:rFonts w:cs="Times New Roman" w:eastAsiaTheme="minorEastAsia"/>
                <w:i/>
                <w:iCs/>
              </w:rPr>
            </w:pPr>
            <w:r w:rsidRPr="005B67A3">
              <w:rPr>
                <w:rFonts w:cs="Times New Roman" w:eastAsiaTheme="minorEastAsia"/>
                <w:b/>
                <w:bCs/>
              </w:rPr>
              <w:t>财务报告</w:t>
            </w:r>
            <w:r w:rsidRPr="005B67A3">
              <w:rPr>
                <w:rFonts w:cs="Times New Roman" w:eastAsiaTheme="minorEastAsia"/>
              </w:rPr>
              <w:t>，证明符合</w:t>
            </w:r>
            <w:r w:rsidRPr="005B67A3">
              <w:rPr>
                <w:rFonts w:cs="Times New Roman" w:eastAsiaTheme="minorEastAsia"/>
              </w:rPr>
              <w:t xml:space="preserve"> [</w:t>
            </w:r>
            <w:r w:rsidRPr="005B67A3">
              <w:rPr>
                <w:rFonts w:cs="Times New Roman" w:eastAsiaTheme="minorEastAsia"/>
                <w:i/>
                <w:iCs/>
              </w:rPr>
              <w:t>填入相关财务比率</w:t>
            </w:r>
            <w:r w:rsidRPr="005B67A3">
              <w:rPr>
                <w:rFonts w:cs="Times New Roman" w:eastAsiaTheme="minorEastAsia"/>
              </w:rPr>
              <w:t>：</w:t>
            </w:r>
            <w:r w:rsidRPr="005B67A3">
              <w:rPr>
                <w:rFonts w:cs="Times New Roman" w:eastAsiaTheme="minorEastAsia"/>
                <w:b/>
                <w:bCs/>
                <w:i/>
                <w:iCs/>
              </w:rPr>
              <w:t>贷款期限覆盖率</w:t>
            </w:r>
            <w:r w:rsidRPr="005B67A3">
              <w:rPr>
                <w:rFonts w:cs="Times New Roman" w:eastAsiaTheme="minorEastAsia"/>
                <w:i/>
                <w:iCs/>
              </w:rPr>
              <w:t>；每</w:t>
            </w: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r w:rsidRPr="005B67A3">
              <w:rPr>
                <w:rFonts w:cs="Times New Roman" w:eastAsiaTheme="minorEastAsia"/>
                <w:i/>
                <w:iCs/>
              </w:rPr>
              <w:t>月期间的</w:t>
            </w:r>
            <w:r w:rsidRPr="005B67A3">
              <w:rPr>
                <w:rFonts w:cs="Times New Roman" w:eastAsiaTheme="minorEastAsia"/>
                <w:b/>
                <w:bCs/>
                <w:i/>
                <w:iCs/>
              </w:rPr>
              <w:t>预计偿债备付率</w:t>
            </w:r>
            <w:r w:rsidRPr="005B67A3">
              <w:rPr>
                <w:rFonts w:cs="Times New Roman" w:eastAsiaTheme="minorEastAsia"/>
              </w:rPr>
              <w:t>]</w:t>
            </w:r>
            <w:r w:rsidRPr="005B67A3">
              <w:rPr>
                <w:rFonts w:cs="Times New Roman" w:eastAsiaTheme="minorEastAsia"/>
              </w:rPr>
              <w:t>的；</w:t>
            </w:r>
          </w:p>
          <w:p w:rsidRPr="005B67A3" w:rsidR="00536F52" w:rsidP="00EF70C8" w14:paraId="4694C412" w14:textId="426E51CA">
            <w:pPr>
              <w:pStyle w:val="TableL2"/>
              <w:widowControl w:val="0"/>
              <w:numPr>
                <w:ilvl w:val="1"/>
                <w:numId w:val="4"/>
              </w:numPr>
              <w:rPr>
                <w:rFonts w:cs="Times New Roman" w:eastAsiaTheme="minorEastAsia"/>
              </w:rPr>
            </w:pPr>
            <w:r w:rsidRPr="005B67A3">
              <w:rPr>
                <w:rFonts w:cs="Times New Roman" w:eastAsiaTheme="minorEastAsia"/>
              </w:rPr>
              <w:t>初始建设预算和初始运营预算</w:t>
            </w:r>
            <w:r w:rsidRPr="005B67A3" w:rsidR="00524C27">
              <w:rPr>
                <w:rFonts w:cs="Times New Roman" w:eastAsiaTheme="minorEastAsia"/>
              </w:rPr>
              <w:t>[</w:t>
            </w:r>
            <w:r w:rsidRPr="005B67A3" w:rsidR="00524C27">
              <w:rPr>
                <w:rFonts w:cs="Times New Roman" w:eastAsiaTheme="minorEastAsia"/>
              </w:rPr>
              <w:t>（格式）</w:t>
            </w:r>
            <w:r w:rsidRPr="005B67A3" w:rsidR="00524C27">
              <w:rPr>
                <w:rFonts w:cs="Times New Roman" w:eastAsiaTheme="minorEastAsia"/>
              </w:rPr>
              <w:t>]</w:t>
            </w:r>
            <w:r w:rsidRPr="005B67A3">
              <w:rPr>
                <w:rFonts w:cs="Times New Roman" w:eastAsiaTheme="minorEastAsia"/>
              </w:rPr>
              <w:t>的复印件</w:t>
            </w:r>
            <w:bookmarkStart w:name="_9kP4WSt67349ECEL" w:id="145"/>
            <w:bookmarkStart w:name="_9kR3WTr6734DLFEL" w:id="146"/>
            <w:r w:rsidRPr="005B67A3">
              <w:rPr>
                <w:rFonts w:cs="Times New Roman" w:eastAsiaTheme="minorEastAsia"/>
              </w:rPr>
              <w:t>；</w:t>
            </w:r>
            <w:r>
              <w:rPr>
                <w:rStyle w:val="FootnoteReference"/>
                <w:rFonts w:ascii="Times New Roman" w:hAnsi="Times New Roman" w:cs="Times New Roman" w:eastAsiaTheme="minorEastAsia"/>
              </w:rPr>
              <w:footnoteReference w:id="173"/>
            </w:r>
            <w:bookmarkEnd w:id="145"/>
            <w:bookmarkEnd w:id="146"/>
          </w:p>
          <w:p w:rsidRPr="005B67A3" w:rsidR="00536F52" w:rsidP="00EF70C8" w14:paraId="5432CF96" w14:textId="7665FFF2">
            <w:pPr>
              <w:pStyle w:val="TableL2"/>
              <w:widowControl w:val="0"/>
              <w:numPr>
                <w:ilvl w:val="0"/>
                <w:numId w:val="0"/>
              </w:numPr>
              <w:ind w:left="720" w:hanging="720"/>
              <w:rPr>
                <w:rFonts w:cs="Times New Roman" w:eastAsiaTheme="minorEastAsia"/>
                <w:b/>
                <w:bCs/>
                <w:i/>
                <w:iCs/>
              </w:rPr>
            </w:pPr>
            <w:r w:rsidRPr="005B67A3">
              <w:rPr>
                <w:rFonts w:cs="Times New Roman" w:eastAsiaTheme="minorEastAsia"/>
                <w:b/>
                <w:bCs/>
                <w:i/>
                <w:iCs/>
              </w:rPr>
              <w:t>财务报表</w:t>
            </w:r>
          </w:p>
          <w:p w:rsidRPr="005B67A3" w:rsidR="00536F52" w:rsidP="00EF70C8" w14:paraId="3C52A0A8" w14:textId="6EDE667D">
            <w:pPr>
              <w:pStyle w:val="TableL2"/>
              <w:widowControl w:val="0"/>
              <w:numPr>
                <w:ilvl w:val="1"/>
                <w:numId w:val="4"/>
              </w:numPr>
              <w:rPr>
                <w:rFonts w:cs="Times New Roman" w:eastAsiaTheme="minorEastAsia"/>
              </w:rPr>
            </w:pPr>
            <w:r w:rsidRPr="005B67A3">
              <w:rPr>
                <w:rFonts w:cs="Times New Roman" w:eastAsiaTheme="minorEastAsia"/>
                <w:b/>
              </w:rPr>
              <w:t>项目公司</w:t>
            </w:r>
            <w:r>
              <w:rPr>
                <w:rStyle w:val="FootnoteReference"/>
                <w:rFonts w:ascii="Times New Roman" w:hAnsi="Times New Roman" w:cs="Times New Roman" w:eastAsiaTheme="minorEastAsia"/>
              </w:rPr>
              <w:footnoteReference w:id="174"/>
            </w:r>
            <w:r w:rsidRPr="005B67A3">
              <w:rPr>
                <w:rFonts w:cs="Times New Roman" w:eastAsiaTheme="minorEastAsia"/>
              </w:rPr>
              <w:t>[</w:t>
            </w:r>
            <w:r w:rsidRPr="005B67A3">
              <w:rPr>
                <w:rFonts w:cs="Times New Roman" w:eastAsiaTheme="minorEastAsia"/>
              </w:rPr>
              <w:t>以及</w:t>
            </w:r>
            <w:r w:rsidRPr="005B67A3">
              <w:rPr>
                <w:rFonts w:cs="Times New Roman" w:eastAsiaTheme="minorEastAsia"/>
                <w:b/>
                <w:bCs/>
              </w:rPr>
              <w:t>发起人</w:t>
            </w:r>
            <w:r w:rsidRPr="005B67A3">
              <w:rPr>
                <w:rFonts w:cs="Times New Roman" w:eastAsiaTheme="minorEastAsia"/>
                <w:b/>
                <w:bCs/>
              </w:rPr>
              <w:t>/</w:t>
            </w:r>
            <w:r w:rsidRPr="005B67A3">
              <w:rPr>
                <w:rFonts w:cs="Times New Roman" w:eastAsiaTheme="minorEastAsia"/>
                <w:b/>
                <w:bCs/>
              </w:rPr>
              <w:t>股东</w:t>
            </w:r>
            <w:r w:rsidRPr="005B67A3">
              <w:rPr>
                <w:rFonts w:cs="Times New Roman" w:eastAsiaTheme="minorEastAsia"/>
              </w:rPr>
              <w:t>/</w:t>
            </w:r>
            <w:r w:rsidRPr="005B67A3">
              <w:rPr>
                <w:rFonts w:cs="Times New Roman" w:eastAsiaTheme="minorEastAsia"/>
                <w:b/>
              </w:rPr>
              <w:t>项目主要参</w:t>
            </w:r>
            <w:r w:rsidRPr="005B67A3">
              <w:rPr>
                <w:rFonts w:cs="Times New Roman" w:eastAsiaTheme="minorEastAsia"/>
                <w:b/>
              </w:rPr>
              <w:t>与方</w:t>
            </w:r>
            <w:r>
              <w:rPr>
                <w:rStyle w:val="FootnoteReference"/>
                <w:rFonts w:ascii="Times New Roman" w:hAnsi="Times New Roman" w:cs="Times New Roman" w:eastAsiaTheme="minorEastAsia"/>
              </w:rPr>
              <w:footnoteReference w:id="175"/>
            </w:r>
            <w:r w:rsidRPr="005B67A3">
              <w:rPr>
                <w:rFonts w:cs="Times New Roman" w:eastAsiaTheme="minorEastAsia"/>
              </w:rPr>
              <w:t>]</w:t>
            </w:r>
            <w:r w:rsidRPr="005B67A3">
              <w:rPr>
                <w:rFonts w:cs="Times New Roman" w:eastAsiaTheme="minorEastAsia"/>
              </w:rPr>
              <w:t>的财务报表；</w:t>
            </w:r>
          </w:p>
          <w:p w:rsidRPr="005B67A3" w:rsidR="00536F52" w:rsidP="00EF70C8" w14:paraId="48EA2DD7" w14:textId="77777777">
            <w:pPr>
              <w:pStyle w:val="TableL2"/>
              <w:widowControl w:val="0"/>
              <w:numPr>
                <w:ilvl w:val="0"/>
                <w:numId w:val="0"/>
              </w:numPr>
              <w:ind w:left="720" w:hanging="720"/>
              <w:rPr>
                <w:rFonts w:cs="Times New Roman" w:eastAsiaTheme="minorEastAsia"/>
                <w:b/>
                <w:bCs/>
                <w:i/>
                <w:iCs/>
              </w:rPr>
            </w:pPr>
            <w:r w:rsidRPr="005B67A3">
              <w:rPr>
                <w:rFonts w:cs="Times New Roman" w:eastAsiaTheme="minorEastAsia"/>
                <w:b/>
                <w:bCs/>
                <w:i/>
                <w:iCs/>
              </w:rPr>
              <w:t>对冲</w:t>
            </w:r>
          </w:p>
          <w:p w:rsidRPr="005B67A3" w:rsidR="00536F52" w:rsidP="00EF70C8" w14:paraId="5AED5EA8" w14:textId="4354854D">
            <w:pPr>
              <w:pStyle w:val="TableL2"/>
              <w:widowControl w:val="0"/>
              <w:numPr>
                <w:ilvl w:val="1"/>
                <w:numId w:val="4"/>
              </w:numPr>
              <w:rPr>
                <w:rFonts w:cs="Times New Roman" w:eastAsiaTheme="minorEastAsia"/>
              </w:rPr>
            </w:pPr>
            <w:r w:rsidRPr="005B67A3">
              <w:rPr>
                <w:rFonts w:cs="Times New Roman" w:eastAsiaTheme="minorEastAsia"/>
              </w:rPr>
              <w:t>已签订的对冲协议经核证的复印件；</w:t>
            </w:r>
          </w:p>
          <w:p w:rsidRPr="005B67A3" w:rsidR="00536F52" w:rsidP="00EF70C8" w14:paraId="5F552CCB" w14:textId="444CE7C4">
            <w:pPr>
              <w:pStyle w:val="TableL2"/>
              <w:widowControl w:val="0"/>
              <w:numPr>
                <w:ilvl w:val="0"/>
                <w:numId w:val="0"/>
              </w:numPr>
              <w:ind w:left="720" w:hanging="720"/>
              <w:rPr>
                <w:rFonts w:cs="Times New Roman" w:eastAsiaTheme="minorEastAsia"/>
                <w:b/>
                <w:bCs/>
                <w:i/>
                <w:iCs/>
              </w:rPr>
            </w:pPr>
            <w:r w:rsidRPr="005B67A3">
              <w:rPr>
                <w:rFonts w:cs="Times New Roman" w:eastAsiaTheme="minorEastAsia"/>
                <w:b/>
                <w:bCs/>
                <w:i/>
                <w:iCs/>
              </w:rPr>
              <w:t>所有权文件</w:t>
            </w:r>
          </w:p>
          <w:p w:rsidRPr="005B67A3" w:rsidR="00536F52" w:rsidP="00EF70C8" w14:paraId="61A458D0" w14:textId="702C164E">
            <w:pPr>
              <w:pStyle w:val="TableL2"/>
              <w:widowControl w:val="0"/>
              <w:numPr>
                <w:ilvl w:val="1"/>
                <w:numId w:val="4"/>
              </w:numPr>
              <w:rPr>
                <w:rFonts w:cs="Times New Roman" w:eastAsiaTheme="minorEastAsia"/>
              </w:rPr>
            </w:pPr>
            <w:r w:rsidRPr="005B67A3">
              <w:rPr>
                <w:rFonts w:cs="Times New Roman" w:eastAsiaTheme="minorEastAsia"/>
                <w:b/>
              </w:rPr>
              <w:t>项目</w:t>
            </w:r>
            <w:r w:rsidRPr="005B67A3">
              <w:rPr>
                <w:rFonts w:cs="Times New Roman" w:eastAsiaTheme="minorEastAsia"/>
              </w:rPr>
              <w:t>场地的相关文件（如所有权证明、场地边界测量等）的复印件；</w:t>
            </w:r>
          </w:p>
          <w:p w:rsidRPr="005B67A3" w:rsidR="00536F52" w:rsidP="00EF70C8" w14:paraId="78F00112" w14:textId="1AF25EC6">
            <w:pPr>
              <w:pStyle w:val="TableL2"/>
              <w:widowControl w:val="0"/>
              <w:numPr>
                <w:ilvl w:val="0"/>
                <w:numId w:val="0"/>
              </w:numPr>
              <w:ind w:left="720" w:hanging="720"/>
              <w:rPr>
                <w:rFonts w:cs="Times New Roman" w:eastAsiaTheme="minorEastAsia"/>
                <w:b/>
                <w:bCs/>
                <w:i/>
                <w:iCs/>
              </w:rPr>
            </w:pPr>
            <w:r w:rsidRPr="005B67A3">
              <w:rPr>
                <w:rFonts w:cs="Times New Roman" w:eastAsiaTheme="minorEastAsia"/>
                <w:b/>
                <w:bCs/>
                <w:i/>
                <w:iCs/>
              </w:rPr>
              <w:t>法律程序文件送达代理人</w:t>
            </w:r>
          </w:p>
          <w:p w:rsidRPr="005B67A3" w:rsidR="00536F52" w:rsidP="00EF70C8" w14:paraId="2A6603C1" w14:textId="4A58F2DB">
            <w:pPr>
              <w:pStyle w:val="TableL2"/>
              <w:widowControl w:val="0"/>
              <w:numPr>
                <w:ilvl w:val="1"/>
                <w:numId w:val="4"/>
              </w:numPr>
              <w:rPr>
                <w:rFonts w:cs="Times New Roman" w:eastAsiaTheme="minorEastAsia"/>
              </w:rPr>
            </w:pPr>
            <w:r w:rsidRPr="005B67A3">
              <w:rPr>
                <w:rFonts w:cs="Times New Roman" w:eastAsiaTheme="minorEastAsia"/>
              </w:rPr>
              <w:t>法律程序文件送达代理人的委任证明</w:t>
            </w:r>
            <w:r>
              <w:rPr>
                <w:rStyle w:val="FootnoteReference"/>
                <w:rFonts w:ascii="Times New Roman" w:hAnsi="Times New Roman" w:cs="Times New Roman" w:eastAsiaTheme="minorEastAsia"/>
              </w:rPr>
              <w:footnoteReference w:id="176"/>
            </w:r>
            <w:r w:rsidRPr="005B67A3">
              <w:rPr>
                <w:rFonts w:cs="Times New Roman" w:eastAsiaTheme="minorEastAsia"/>
              </w:rPr>
              <w:t>；</w:t>
            </w:r>
          </w:p>
          <w:p w:rsidRPr="005B67A3" w:rsidR="00536F52" w:rsidP="00EF70C8" w14:paraId="26AAD277" w14:textId="77777777">
            <w:pPr>
              <w:pStyle w:val="TableL2"/>
              <w:widowControl w:val="0"/>
              <w:numPr>
                <w:ilvl w:val="0"/>
                <w:numId w:val="0"/>
              </w:numPr>
              <w:ind w:left="720" w:hanging="720"/>
              <w:rPr>
                <w:rFonts w:cs="Times New Roman" w:eastAsiaTheme="minorEastAsia"/>
                <w:b/>
                <w:bCs/>
                <w:i/>
                <w:iCs/>
              </w:rPr>
            </w:pPr>
            <w:r w:rsidRPr="005B67A3">
              <w:rPr>
                <w:rFonts w:cs="Times New Roman" w:eastAsiaTheme="minorEastAsia"/>
                <w:b/>
                <w:bCs/>
                <w:i/>
                <w:iCs/>
              </w:rPr>
              <w:t>项目账户</w:t>
            </w:r>
          </w:p>
          <w:p w:rsidRPr="005B67A3" w:rsidR="00536F52" w:rsidP="00EF70C8" w14:paraId="0258E06C" w14:textId="61BC56FA">
            <w:pPr>
              <w:pStyle w:val="TableL2"/>
              <w:widowControl w:val="0"/>
              <w:numPr>
                <w:ilvl w:val="1"/>
                <w:numId w:val="4"/>
              </w:numPr>
              <w:rPr>
                <w:rFonts w:cs="Times New Roman" w:eastAsiaTheme="minorEastAsia"/>
              </w:rPr>
            </w:pPr>
            <w:r w:rsidRPr="005B67A3">
              <w:rPr>
                <w:rFonts w:cs="Times New Roman" w:eastAsiaTheme="minorEastAsia"/>
                <w:bCs/>
              </w:rPr>
              <w:t>各</w:t>
            </w:r>
            <w:r w:rsidRPr="005B67A3">
              <w:rPr>
                <w:rFonts w:cs="Times New Roman" w:eastAsiaTheme="minorEastAsia"/>
                <w:b/>
              </w:rPr>
              <w:t>项目账户</w:t>
            </w:r>
            <w:r w:rsidRPr="005B67A3">
              <w:rPr>
                <w:rFonts w:cs="Times New Roman" w:eastAsiaTheme="minorEastAsia"/>
              </w:rPr>
              <w:t>已</w:t>
            </w:r>
            <w:r w:rsidRPr="005B67A3" w:rsidR="00524C27">
              <w:rPr>
                <w:rFonts w:cs="Times New Roman" w:eastAsiaTheme="minorEastAsia"/>
              </w:rPr>
              <w:t>在</w:t>
            </w:r>
            <w:r w:rsidRPr="005B67A3">
              <w:rPr>
                <w:rFonts w:cs="Times New Roman" w:eastAsiaTheme="minorEastAsia"/>
                <w:b/>
                <w:bCs/>
              </w:rPr>
              <w:t>账户行</w:t>
            </w:r>
            <w:r w:rsidRPr="005B67A3" w:rsidR="00524C27">
              <w:rPr>
                <w:rFonts w:cs="Times New Roman" w:eastAsiaTheme="minorEastAsia"/>
              </w:rPr>
              <w:t>处</w:t>
            </w:r>
            <w:r w:rsidRPr="005B67A3">
              <w:rPr>
                <w:rFonts w:cs="Times New Roman" w:eastAsiaTheme="minorEastAsia"/>
              </w:rPr>
              <w:t>开设并维持的证据；</w:t>
            </w:r>
          </w:p>
          <w:p w:rsidRPr="005B67A3" w:rsidR="00536F52" w:rsidP="00EF70C8" w14:paraId="26A643C3" w14:textId="74AEE4E6">
            <w:pPr>
              <w:pStyle w:val="TableL2"/>
              <w:widowControl w:val="0"/>
              <w:numPr>
                <w:ilvl w:val="0"/>
                <w:numId w:val="0"/>
              </w:numPr>
              <w:ind w:left="720" w:hanging="720"/>
              <w:rPr>
                <w:rFonts w:cs="Times New Roman" w:eastAsiaTheme="minorEastAsia"/>
                <w:b/>
                <w:bCs/>
                <w:i/>
                <w:iCs/>
              </w:rPr>
            </w:pPr>
            <w:r w:rsidRPr="005B67A3">
              <w:rPr>
                <w:rFonts w:cs="Times New Roman" w:eastAsiaTheme="minorEastAsia"/>
                <w:b/>
                <w:bCs/>
                <w:i/>
                <w:iCs/>
              </w:rPr>
              <w:t>资本金出资</w:t>
            </w:r>
          </w:p>
          <w:p w:rsidRPr="005B67A3" w:rsidR="00536F52" w:rsidP="00EF70C8" w14:paraId="53824FFB" w14:textId="0953AEF1">
            <w:pPr>
              <w:pStyle w:val="TableL2"/>
              <w:widowControl w:val="0"/>
              <w:numPr>
                <w:ilvl w:val="1"/>
                <w:numId w:val="4"/>
              </w:numPr>
              <w:rPr>
                <w:rFonts w:cs="Times New Roman" w:eastAsiaTheme="minorEastAsia"/>
              </w:rPr>
            </w:pPr>
            <w:r w:rsidRPr="005B67A3">
              <w:rPr>
                <w:rFonts w:cs="Times New Roman" w:eastAsiaTheme="minorEastAsia"/>
              </w:rPr>
              <w:t xml:space="preserve"> [</w:t>
            </w:r>
            <w:r w:rsidRPr="005B67A3">
              <w:rPr>
                <w:rFonts w:cs="Times New Roman" w:eastAsiaTheme="minorEastAsia"/>
                <w:b/>
                <w:bCs/>
              </w:rPr>
              <w:t>前期资本金</w:t>
            </w:r>
            <w:r w:rsidRPr="005B67A3">
              <w:rPr>
                <w:rFonts w:cs="Times New Roman" w:eastAsiaTheme="minorEastAsia"/>
              </w:rPr>
              <w:t>已全额缴付</w:t>
            </w:r>
            <w:r w:rsidRPr="005B67A3">
              <w:rPr>
                <w:rFonts w:cs="Times New Roman" w:eastAsiaTheme="minorEastAsia"/>
              </w:rPr>
              <w:t>]</w:t>
            </w:r>
            <w:r w:rsidRPr="005B67A3">
              <w:rPr>
                <w:rFonts w:cs="Times New Roman" w:eastAsiaTheme="minorEastAsia"/>
              </w:rPr>
              <w:t>的证明；</w:t>
            </w:r>
            <w:r w:rsidRPr="005B67A3">
              <w:rPr>
                <w:rFonts w:cs="Times New Roman" w:eastAsiaTheme="minorEastAsia"/>
              </w:rPr>
              <w:t>[</w:t>
            </w:r>
            <w:r w:rsidRPr="005B67A3">
              <w:rPr>
                <w:rFonts w:cs="Times New Roman" w:eastAsiaTheme="minorEastAsia"/>
              </w:rPr>
              <w:t>以及</w:t>
            </w:r>
            <w:r w:rsidRPr="005B67A3">
              <w:rPr>
                <w:rFonts w:cs="Times New Roman" w:eastAsiaTheme="minorEastAsia"/>
              </w:rPr>
              <w:t>]</w:t>
            </w:r>
          </w:p>
          <w:p w:rsidRPr="005B67A3" w:rsidR="00536F52" w:rsidP="00EF70C8" w14:paraId="49432D3F" w14:textId="77777777">
            <w:pPr>
              <w:pStyle w:val="TableL2"/>
              <w:widowControl w:val="0"/>
              <w:numPr>
                <w:ilvl w:val="0"/>
                <w:numId w:val="0"/>
              </w:numPr>
              <w:ind w:left="720" w:hanging="720"/>
              <w:rPr>
                <w:rFonts w:cs="Times New Roman" w:eastAsiaTheme="minorEastAsia"/>
                <w:b/>
                <w:bCs/>
                <w:i/>
                <w:iCs/>
              </w:rPr>
            </w:pPr>
            <w:r w:rsidRPr="005B67A3">
              <w:rPr>
                <w:rFonts w:cs="Times New Roman" w:eastAsiaTheme="minorEastAsia"/>
                <w:b/>
                <w:bCs/>
                <w:i/>
                <w:iCs/>
              </w:rPr>
              <w:t>其他</w:t>
            </w:r>
          </w:p>
          <w:p w:rsidRPr="005B67A3" w:rsidR="00536F52" w:rsidP="00EF70C8" w14:paraId="312B944B" w14:textId="300063D4">
            <w:pPr>
              <w:pStyle w:val="TableL2"/>
              <w:widowControl w:val="0"/>
              <w:numPr>
                <w:ilvl w:val="1"/>
                <w:numId w:val="4"/>
              </w:numPr>
              <w:rPr>
                <w:rFonts w:cs="Times New Roman" w:eastAsiaTheme="minorEastAsia"/>
              </w:rPr>
            </w:pPr>
            <w:r w:rsidRPr="005B67A3">
              <w:rPr>
                <w:rFonts w:cs="Times New Roman" w:eastAsiaTheme="minorEastAsia"/>
                <w:b/>
              </w:rPr>
              <w:t>项目公司</w:t>
            </w:r>
            <w:r w:rsidRPr="005B67A3">
              <w:rPr>
                <w:rFonts w:cs="Times New Roman" w:eastAsiaTheme="minorEastAsia"/>
              </w:rPr>
              <w:t>已支付</w:t>
            </w:r>
            <w:r w:rsidRPr="005B67A3" w:rsidR="00524C27">
              <w:rPr>
                <w:rFonts w:cs="Times New Roman" w:eastAsiaTheme="minorEastAsia"/>
              </w:rPr>
              <w:t>届时</w:t>
            </w:r>
            <w:r w:rsidRPr="005B67A3">
              <w:rPr>
                <w:rFonts w:cs="Times New Roman" w:eastAsiaTheme="minorEastAsia"/>
              </w:rPr>
              <w:t>在</w:t>
            </w:r>
            <w:r w:rsidRPr="005B67A3">
              <w:rPr>
                <w:rFonts w:cs="Times New Roman" w:eastAsiaTheme="minorEastAsia"/>
              </w:rPr>
              <w:t>[</w:t>
            </w:r>
            <w:r w:rsidRPr="005B67A3">
              <w:rPr>
                <w:rFonts w:cs="Times New Roman" w:eastAsiaTheme="minorEastAsia"/>
                <w:b/>
              </w:rPr>
              <w:t>融资文件</w:t>
            </w:r>
            <w:r w:rsidRPr="005B67A3">
              <w:rPr>
                <w:rFonts w:cs="Times New Roman" w:eastAsiaTheme="minorEastAsia"/>
              </w:rPr>
              <w:t>]</w:t>
            </w:r>
            <w:r w:rsidRPr="005B67A3">
              <w:rPr>
                <w:rFonts w:cs="Times New Roman" w:eastAsiaTheme="minorEastAsia"/>
              </w:rPr>
              <w:t>项下到期应付的所有收费、费用和开支的证明，或该等收费、费用和开支将从</w:t>
            </w:r>
            <w:r w:rsidRPr="005B67A3">
              <w:rPr>
                <w:rFonts w:cs="Times New Roman" w:eastAsiaTheme="minorEastAsia"/>
              </w:rPr>
              <w:t>[</w:t>
            </w:r>
            <w:r w:rsidRPr="005B67A3">
              <w:rPr>
                <w:rFonts w:cs="Times New Roman" w:eastAsiaTheme="minorEastAsia"/>
                <w:b/>
                <w:bCs/>
              </w:rPr>
              <w:t>定期贷款</w:t>
            </w:r>
            <w:r w:rsidRPr="005B67A3">
              <w:rPr>
                <w:rFonts w:cs="Times New Roman" w:eastAsiaTheme="minorEastAsia"/>
                <w:b/>
                <w:bCs/>
              </w:rPr>
              <w:t>A</w:t>
            </w:r>
            <w:r w:rsidRPr="005B67A3" w:rsidR="00524C27">
              <w:rPr>
                <w:rFonts w:cs="Times New Roman" w:eastAsiaTheme="minorEastAsia"/>
                <w:b/>
                <w:bCs/>
              </w:rPr>
              <w:t>组</w:t>
            </w:r>
            <w:r w:rsidRPr="005B67A3">
              <w:rPr>
                <w:rFonts w:cs="Times New Roman" w:eastAsiaTheme="minorEastAsia"/>
                <w:b/>
                <w:bCs/>
              </w:rPr>
              <w:t>授信</w:t>
            </w:r>
            <w:r w:rsidRPr="005B67A3">
              <w:rPr>
                <w:rFonts w:cs="Times New Roman" w:eastAsiaTheme="minorEastAsia"/>
              </w:rPr>
              <w:t>]</w:t>
            </w:r>
            <w:r w:rsidRPr="005B67A3">
              <w:rPr>
                <w:rFonts w:cs="Times New Roman" w:eastAsiaTheme="minorEastAsia"/>
              </w:rPr>
              <w:t>中的首笔</w:t>
            </w:r>
            <w:r w:rsidRPr="005B67A3">
              <w:rPr>
                <w:rFonts w:cs="Times New Roman" w:eastAsiaTheme="minorEastAsia"/>
                <w:b/>
                <w:bCs/>
              </w:rPr>
              <w:t>提款</w:t>
            </w:r>
            <w:r w:rsidRPr="005B67A3">
              <w:rPr>
                <w:rFonts w:cs="Times New Roman" w:eastAsiaTheme="minorEastAsia"/>
              </w:rPr>
              <w:t>资金中支付的证明</w:t>
            </w:r>
            <w:r w:rsidRPr="005B67A3">
              <w:rPr>
                <w:rFonts w:cs="Times New Roman" w:eastAsiaTheme="minorEastAsia"/>
              </w:rPr>
              <w:t>]</w:t>
            </w:r>
            <w:r>
              <w:rPr>
                <w:rStyle w:val="FootnoteReference"/>
                <w:rFonts w:ascii="Times New Roman" w:hAnsi="Times New Roman" w:cs="Times New Roman" w:eastAsiaTheme="minorEastAsia"/>
              </w:rPr>
              <w:footnoteReference w:id="177"/>
            </w:r>
            <w:r w:rsidRPr="005B67A3">
              <w:rPr>
                <w:rFonts w:cs="Times New Roman" w:eastAsiaTheme="minorEastAsia"/>
              </w:rPr>
              <w:t>；</w:t>
            </w:r>
            <w:r w:rsidRPr="005B67A3">
              <w:rPr>
                <w:rFonts w:cs="Times New Roman" w:eastAsiaTheme="minorEastAsia"/>
              </w:rPr>
              <w:t>[</w:t>
            </w:r>
            <w:r w:rsidRPr="005B67A3">
              <w:rPr>
                <w:rFonts w:cs="Times New Roman" w:eastAsiaTheme="minorEastAsia"/>
              </w:rPr>
              <w:t>以及</w:t>
            </w:r>
            <w:r w:rsidRPr="005B67A3">
              <w:rPr>
                <w:rFonts w:cs="Times New Roman" w:eastAsiaTheme="minorEastAsia"/>
              </w:rPr>
              <w:t>]</w:t>
            </w:r>
          </w:p>
          <w:p w:rsidRPr="005B67A3" w:rsidR="00536F52" w:rsidP="00EF70C8" w14:paraId="6FE4C2E1" w14:textId="77777777">
            <w:pPr>
              <w:pStyle w:val="TableL2"/>
              <w:widowControl w:val="0"/>
              <w:numPr>
                <w:ilvl w:val="1"/>
                <w:numId w:val="4"/>
              </w:numPr>
              <w:rPr>
                <w:rFonts w:cs="Times New Roman" w:eastAsiaTheme="minorEastAsia"/>
              </w:rPr>
            </w:pPr>
            <w:r w:rsidRPr="005B67A3">
              <w:rPr>
                <w:rFonts w:cs="Times New Roman" w:eastAsiaTheme="minorEastAsia"/>
              </w:rPr>
              <w:t>[</w:t>
            </w:r>
            <w:r w:rsidRPr="005B67A3">
              <w:rPr>
                <w:rFonts w:cs="Times New Roman" w:eastAsiaTheme="minorEastAsia"/>
                <w:b/>
              </w:rPr>
              <w:t>债权人间代理行</w:t>
            </w:r>
            <w:r w:rsidRPr="005B67A3">
              <w:rPr>
                <w:rFonts w:cs="Times New Roman" w:eastAsiaTheme="minorEastAsia"/>
              </w:rPr>
              <w:t>规定的任何其他文件、授权、意见或保证的复印件</w:t>
            </w:r>
            <w:r w:rsidRPr="005B67A3">
              <w:rPr>
                <w:rFonts w:cs="Times New Roman" w:eastAsiaTheme="minorEastAsia"/>
              </w:rPr>
              <w:t>]</w:t>
            </w:r>
            <w:r>
              <w:rPr>
                <w:rStyle w:val="FootnoteReference"/>
                <w:rFonts w:ascii="Times New Roman" w:hAnsi="Times New Roman" w:cs="Times New Roman" w:eastAsiaTheme="minorEastAsia"/>
              </w:rPr>
              <w:footnoteReference w:id="178"/>
            </w:r>
            <w:r w:rsidRPr="005B67A3">
              <w:rPr>
                <w:rFonts w:cs="Times New Roman" w:eastAsiaTheme="minorEastAsia"/>
              </w:rPr>
              <w:t>。</w:t>
            </w:r>
          </w:p>
        </w:tc>
      </w:tr>
      <w:tr w:rsidTr="003009B0" w14:paraId="042E7ED2" w14:textId="77777777">
        <w:tblPrEx>
          <w:tblW w:w="5000" w:type="pct"/>
          <w:tblLayout w:type="fixed"/>
          <w:tblLook w:val="0000"/>
        </w:tblPrEx>
        <w:tc>
          <w:tcPr>
            <w:tcW w:w="3686" w:type="dxa"/>
          </w:tcPr>
          <w:p w:rsidRPr="005B67A3" w:rsidR="00536F52" w:rsidP="00EF70C8" w14:paraId="66D63489" w14:textId="2518ADF4">
            <w:pPr>
              <w:pStyle w:val="General2L2"/>
              <w:keepLines/>
              <w:widowControl w:val="0"/>
              <w:spacing w:after="240"/>
              <w:rPr>
                <w:rFonts w:hAnsi="Times New Roman"/>
                <w:b w:val="0"/>
                <w:sz w:val="24"/>
                <w:szCs w:val="24"/>
                <w:lang w:eastAsia="zh-CN"/>
              </w:rPr>
            </w:pPr>
            <w:bookmarkStart w:name="_Toc68078839" w:id="147"/>
            <w:r w:rsidRPr="005B67A3">
              <w:rPr>
                <w:rFonts w:hAnsi="Times New Roman"/>
                <w:sz w:val="24"/>
                <w:szCs w:val="24"/>
                <w:lang w:eastAsia="zh-CN"/>
              </w:rPr>
              <w:t>每次</w:t>
            </w:r>
            <w:r w:rsidRPr="005B67A3">
              <w:rPr>
                <w:rFonts w:hAnsi="Times New Roman"/>
                <w:bCs/>
                <w:sz w:val="24"/>
                <w:szCs w:val="24"/>
                <w:lang w:eastAsia="zh-CN"/>
              </w:rPr>
              <w:t>提款</w:t>
            </w:r>
            <w:r w:rsidRPr="005B67A3">
              <w:rPr>
                <w:rFonts w:hAnsi="Times New Roman"/>
                <w:sz w:val="24"/>
                <w:szCs w:val="24"/>
                <w:lang w:eastAsia="zh-CN"/>
              </w:rPr>
              <w:t>先决条件</w:t>
            </w:r>
            <w:r w:rsidRPr="005B67A3">
              <w:rPr>
                <w:rFonts w:hAnsi="Times New Roman"/>
                <w:b w:val="0"/>
                <w:sz w:val="24"/>
                <w:szCs w:val="24"/>
                <w:lang w:eastAsia="zh-CN"/>
              </w:rPr>
              <w:t>：</w:t>
            </w:r>
            <w:bookmarkEnd w:id="147"/>
          </w:p>
        </w:tc>
        <w:tc>
          <w:tcPr>
            <w:tcW w:w="5636" w:type="dxa"/>
          </w:tcPr>
          <w:p w:rsidRPr="005B67A3" w:rsidR="00536F52" w:rsidP="00EF70C8" w14:paraId="42AA6168" w14:textId="4B9466EF">
            <w:pPr>
              <w:keepNext/>
              <w:keepLines/>
              <w:widowControl w:val="0"/>
              <w:spacing w:after="240"/>
              <w:rPr>
                <w:rFonts w:ascii="Times New Roman" w:hAnsi="Times New Roman"/>
                <w:sz w:val="24"/>
                <w:szCs w:val="24"/>
                <w:lang w:eastAsia="zh-CN"/>
              </w:rPr>
            </w:pPr>
            <w:r w:rsidRPr="005B67A3">
              <w:rPr>
                <w:rFonts w:ascii="Times New Roman" w:hAnsi="Times New Roman"/>
                <w:sz w:val="24"/>
                <w:szCs w:val="24"/>
                <w:lang w:eastAsia="zh-CN"/>
              </w:rPr>
              <w:t>每笔</w:t>
            </w:r>
            <w:r w:rsidRPr="005B67A3">
              <w:rPr>
                <w:rFonts w:ascii="Times New Roman" w:hAnsi="Times New Roman"/>
                <w:b/>
                <w:bCs/>
                <w:sz w:val="24"/>
                <w:szCs w:val="24"/>
                <w:lang w:eastAsia="zh-CN"/>
              </w:rPr>
              <w:t>提款</w:t>
            </w:r>
            <w:r w:rsidRPr="005B67A3">
              <w:rPr>
                <w:rFonts w:ascii="Times New Roman" w:hAnsi="Times New Roman"/>
                <w:sz w:val="24"/>
                <w:szCs w:val="24"/>
                <w:lang w:eastAsia="zh-CN"/>
              </w:rPr>
              <w:t>的先决条件包括：</w:t>
            </w:r>
          </w:p>
          <w:p w:rsidRPr="005B67A3" w:rsidR="00536F52" w:rsidP="00F10AF0" w14:paraId="1D67B35E" w14:textId="27E51727">
            <w:pPr>
              <w:pStyle w:val="TableL2"/>
              <w:keepNext/>
              <w:keepLines/>
              <w:widowControl w:val="0"/>
              <w:numPr>
                <w:ilvl w:val="1"/>
                <w:numId w:val="19"/>
              </w:numPr>
              <w:rPr>
                <w:rFonts w:cs="Times New Roman" w:eastAsiaTheme="minorEastAsia"/>
              </w:rPr>
            </w:pPr>
            <w:r w:rsidRPr="005B67A3">
              <w:rPr>
                <w:rFonts w:cs="Times New Roman" w:eastAsiaTheme="minorEastAsia"/>
              </w:rPr>
              <w:t>不存在持续的</w:t>
            </w:r>
            <w:r w:rsidRPr="005B67A3">
              <w:rPr>
                <w:rFonts w:cs="Times New Roman" w:eastAsiaTheme="minorEastAsia"/>
                <w:b/>
              </w:rPr>
              <w:t>违约</w:t>
            </w:r>
            <w:r w:rsidRPr="005B67A3">
              <w:rPr>
                <w:rFonts w:cs="Times New Roman" w:eastAsiaTheme="minorEastAsia"/>
              </w:rPr>
              <w:t>，且</w:t>
            </w:r>
            <w:r w:rsidRPr="005B67A3">
              <w:rPr>
                <w:rFonts w:cs="Times New Roman" w:eastAsiaTheme="minorEastAsia"/>
                <w:b/>
                <w:bCs/>
              </w:rPr>
              <w:t>提款</w:t>
            </w:r>
            <w:r w:rsidRPr="005B67A3">
              <w:rPr>
                <w:rFonts w:cs="Times New Roman" w:eastAsiaTheme="minorEastAsia"/>
              </w:rPr>
              <w:t>也不会导致</w:t>
            </w:r>
            <w:r w:rsidRPr="005B67A3">
              <w:rPr>
                <w:rFonts w:cs="Times New Roman" w:eastAsiaTheme="minorEastAsia"/>
                <w:b/>
              </w:rPr>
              <w:t>违约</w:t>
            </w:r>
            <w:r w:rsidRPr="005B67A3">
              <w:rPr>
                <w:rFonts w:cs="Times New Roman" w:eastAsiaTheme="minorEastAsia"/>
              </w:rPr>
              <w:t>；</w:t>
            </w:r>
          </w:p>
          <w:p w:rsidRPr="005B67A3" w:rsidR="00536F52" w:rsidP="00EF70C8" w14:paraId="2E58D5CC" w14:textId="03CFA740">
            <w:pPr>
              <w:pStyle w:val="TableL2"/>
              <w:keepNext/>
              <w:keepLines/>
              <w:widowControl w:val="0"/>
              <w:numPr>
                <w:ilvl w:val="1"/>
                <w:numId w:val="4"/>
              </w:numPr>
              <w:rPr>
                <w:rFonts w:cs="Times New Roman" w:eastAsiaTheme="minorEastAsia"/>
              </w:rPr>
            </w:pPr>
            <w:r w:rsidRPr="005B67A3">
              <w:rPr>
                <w:rFonts w:cs="Times New Roman" w:eastAsiaTheme="minorEastAsia"/>
                <w:b/>
                <w:bCs/>
              </w:rPr>
              <w:t>重复陈述</w:t>
            </w:r>
            <w:r>
              <w:rPr>
                <w:rStyle w:val="FootnoteReference"/>
                <w:rFonts w:ascii="Times New Roman" w:hAnsi="Times New Roman" w:cs="Times New Roman" w:eastAsiaTheme="minorEastAsia"/>
              </w:rPr>
              <w:footnoteReference w:id="179"/>
            </w:r>
            <w:r w:rsidRPr="005B67A3">
              <w:rPr>
                <w:rFonts w:cs="Times New Roman" w:eastAsiaTheme="minorEastAsia"/>
              </w:rPr>
              <w:t>[</w:t>
            </w:r>
            <w:r w:rsidRPr="005B67A3">
              <w:rPr>
                <w:rFonts w:cs="Times New Roman" w:eastAsiaTheme="minorEastAsia"/>
              </w:rPr>
              <w:t>在所有重大方面</w:t>
            </w:r>
            <w:r w:rsidRPr="005B67A3">
              <w:rPr>
                <w:rFonts w:cs="Times New Roman" w:eastAsiaTheme="minorEastAsia"/>
              </w:rPr>
              <w:t>]</w:t>
            </w:r>
            <w:r w:rsidRPr="005B67A3">
              <w:rPr>
                <w:rFonts w:cs="Times New Roman" w:eastAsiaTheme="minorEastAsia"/>
              </w:rPr>
              <w:t>均真实、准确；</w:t>
            </w:r>
          </w:p>
          <w:p w:rsidRPr="005B67A3" w:rsidR="00536F52" w:rsidP="00EF70C8" w14:paraId="210EB2E0" w14:textId="0423468A">
            <w:pPr>
              <w:pStyle w:val="TableL2"/>
              <w:keepNext/>
              <w:keepLines/>
              <w:widowControl w:val="0"/>
              <w:numPr>
                <w:ilvl w:val="1"/>
                <w:numId w:val="4"/>
              </w:numPr>
              <w:rPr>
                <w:rFonts w:cs="Times New Roman" w:eastAsiaTheme="minorEastAsia"/>
              </w:rPr>
            </w:pPr>
            <w:r w:rsidRPr="005B67A3">
              <w:rPr>
                <w:rFonts w:cs="Times New Roman" w:eastAsiaTheme="minorEastAsia"/>
              </w:rPr>
              <w:t>充足</w:t>
            </w:r>
            <w:r w:rsidRPr="005B67A3">
              <w:rPr>
                <w:rFonts w:cs="Times New Roman" w:eastAsiaTheme="minorEastAsia"/>
                <w:b/>
                <w:bCs/>
              </w:rPr>
              <w:t>资本金</w:t>
            </w:r>
            <w:r w:rsidRPr="005B67A3">
              <w:rPr>
                <w:rFonts w:cs="Times New Roman" w:eastAsiaTheme="minorEastAsia"/>
              </w:rPr>
              <w:t>已出资的证明，以便使</w:t>
            </w:r>
            <w:r w:rsidRPr="005B67A3">
              <w:rPr>
                <w:rFonts w:cs="Times New Roman" w:eastAsiaTheme="minorEastAsia"/>
                <w:b/>
                <w:bCs/>
              </w:rPr>
              <w:t>提款</w:t>
            </w:r>
            <w:r w:rsidRPr="005B67A3">
              <w:rPr>
                <w:rFonts w:cs="Times New Roman" w:eastAsiaTheme="minorEastAsia"/>
              </w:rPr>
              <w:t>后</w:t>
            </w:r>
            <w:r w:rsidRPr="005B67A3" w:rsidR="00936C3E">
              <w:rPr>
                <w:rFonts w:cs="Times New Roman" w:eastAsiaTheme="minorEastAsia"/>
                <w:b/>
                <w:bCs/>
              </w:rPr>
              <w:t>债务权益比率</w:t>
            </w:r>
            <w:r w:rsidRPr="005B67A3" w:rsidR="00524C27">
              <w:rPr>
                <w:rFonts w:cs="Times New Roman" w:eastAsiaTheme="minorEastAsia"/>
              </w:rPr>
              <w:t>不超过</w:t>
            </w: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r w:rsidRPr="005B67A3">
              <w:rPr>
                <w:rFonts w:cs="Times New Roman" w:eastAsiaTheme="minorEastAsia"/>
              </w:rPr>
              <w:t>；</w:t>
            </w:r>
            <w:r w:rsidRPr="005B67A3">
              <w:rPr>
                <w:rFonts w:cs="Times New Roman" w:eastAsiaTheme="minorEastAsia"/>
              </w:rPr>
              <w:t xml:space="preserve"> </w:t>
            </w:r>
          </w:p>
          <w:p w:rsidRPr="005B67A3" w:rsidR="00536F52" w:rsidP="00EF70C8" w14:paraId="4BF104F4" w14:textId="02D45B28">
            <w:pPr>
              <w:pStyle w:val="TableL2"/>
              <w:keepNext/>
              <w:keepLines/>
              <w:widowControl w:val="0"/>
              <w:numPr>
                <w:ilvl w:val="1"/>
                <w:numId w:val="4"/>
              </w:numPr>
              <w:rPr>
                <w:rFonts w:cs="Times New Roman" w:eastAsiaTheme="minorEastAsia"/>
              </w:rPr>
            </w:pPr>
            <w:bookmarkStart w:name="_9kMI5J7ZVw8EB79G" w:id="148"/>
            <w:bookmarkStart w:name="_9kMI5L6ZWu8EB7DN" w:id="149"/>
            <w:r w:rsidRPr="005B67A3">
              <w:rPr>
                <w:rFonts w:cs="Times New Roman" w:eastAsiaTheme="minorEastAsia"/>
                <w:b/>
              </w:rPr>
              <w:t>项目公司</w:t>
            </w:r>
            <w:r w:rsidRPr="005B67A3">
              <w:rPr>
                <w:rFonts w:cs="Times New Roman" w:eastAsiaTheme="minorEastAsia"/>
              </w:rPr>
              <w:t>已按</w:t>
            </w:r>
            <w:r w:rsidRPr="005B67A3">
              <w:rPr>
                <w:rFonts w:cs="Times New Roman" w:eastAsiaTheme="minorEastAsia"/>
                <w:b/>
              </w:rPr>
              <w:t>融资文件</w:t>
            </w:r>
            <w:r w:rsidRPr="005B67A3">
              <w:rPr>
                <w:rFonts w:cs="Times New Roman" w:eastAsiaTheme="minorEastAsia"/>
              </w:rPr>
              <w:t>规定提供了所有</w:t>
            </w:r>
            <w:r w:rsidRPr="005B67A3">
              <w:rPr>
                <w:rFonts w:cs="Times New Roman" w:eastAsiaTheme="minorEastAsia"/>
                <w:bCs/>
              </w:rPr>
              <w:t>建设报告</w:t>
            </w:r>
            <w:r w:rsidRPr="005B67A3">
              <w:rPr>
                <w:rFonts w:cs="Times New Roman" w:eastAsiaTheme="minorEastAsia"/>
              </w:rPr>
              <w:t>；</w:t>
            </w:r>
          </w:p>
          <w:p w:rsidRPr="005B67A3" w:rsidR="00536F52" w:rsidP="00EF70C8" w14:paraId="7857ECB7" w14:textId="5855DA52">
            <w:pPr>
              <w:pStyle w:val="TableL2"/>
              <w:keepNext/>
              <w:keepLines/>
              <w:widowControl w:val="0"/>
              <w:numPr>
                <w:ilvl w:val="1"/>
                <w:numId w:val="4"/>
              </w:numPr>
              <w:rPr>
                <w:rFonts w:cs="Times New Roman" w:eastAsiaTheme="minorEastAsia"/>
              </w:rPr>
            </w:pPr>
            <w:bookmarkStart w:name="_Ref57407365" w:id="150"/>
            <w:r w:rsidRPr="005B67A3">
              <w:rPr>
                <w:rFonts w:cs="Times New Roman" w:eastAsiaTheme="minorEastAsia"/>
                <w:b/>
              </w:rPr>
              <w:t>项目公司</w:t>
            </w:r>
            <w:r w:rsidRPr="005B67A3" w:rsidR="00912AF7">
              <w:rPr>
                <w:rFonts w:cs="Times New Roman" w:eastAsiaTheme="minorEastAsia"/>
              </w:rPr>
              <w:t>就以下事项出具证明</w:t>
            </w:r>
            <w:r w:rsidRPr="005B67A3">
              <w:rPr>
                <w:rFonts w:cs="Times New Roman" w:eastAsiaTheme="minorEastAsia"/>
              </w:rPr>
              <w:t>：</w:t>
            </w:r>
            <w:bookmarkEnd w:id="150"/>
            <w:r w:rsidRPr="005B67A3">
              <w:rPr>
                <w:rFonts w:cs="Times New Roman" w:eastAsiaTheme="minorEastAsia"/>
              </w:rPr>
              <w:t xml:space="preserve"> </w:t>
            </w:r>
          </w:p>
          <w:p w:rsidRPr="005B67A3" w:rsidR="00536F52" w:rsidP="00EF70C8" w14:paraId="60210DC8" w14:textId="46438ED9">
            <w:pPr>
              <w:pStyle w:val="TableL3"/>
              <w:keepNext/>
              <w:keepLines/>
              <w:widowControl w:val="0"/>
              <w:numPr>
                <w:ilvl w:val="2"/>
                <w:numId w:val="4"/>
              </w:numPr>
              <w:rPr>
                <w:rFonts w:cs="Times New Roman" w:eastAsiaTheme="minorEastAsia"/>
              </w:rPr>
            </w:pPr>
            <w:r w:rsidRPr="005B67A3">
              <w:rPr>
                <w:rFonts w:cs="Times New Roman" w:eastAsiaTheme="minorEastAsia"/>
              </w:rPr>
              <w:t>融资所得资金按照</w:t>
            </w:r>
            <w:r w:rsidRPr="005B67A3">
              <w:rPr>
                <w:rFonts w:cs="Times New Roman" w:eastAsiaTheme="minorEastAsia"/>
                <w:bCs/>
              </w:rPr>
              <w:t>建设预算</w:t>
            </w:r>
            <w:r w:rsidRPr="005B67A3">
              <w:rPr>
                <w:rFonts w:cs="Times New Roman" w:eastAsiaTheme="minorEastAsia"/>
              </w:rPr>
              <w:t>使用；</w:t>
            </w:r>
            <w:r w:rsidRPr="005B67A3">
              <w:rPr>
                <w:rFonts w:cs="Times New Roman" w:eastAsiaTheme="minorEastAsia"/>
              </w:rPr>
              <w:t xml:space="preserve"> </w:t>
            </w:r>
          </w:p>
          <w:p w:rsidRPr="005B67A3" w:rsidR="00536F52" w:rsidP="00EF70C8" w14:paraId="6F1AA1AC" w14:textId="4B7885DA">
            <w:pPr>
              <w:pStyle w:val="TableL3"/>
              <w:keepNext/>
              <w:keepLines/>
              <w:widowControl w:val="0"/>
              <w:numPr>
                <w:ilvl w:val="2"/>
                <w:numId w:val="4"/>
              </w:numPr>
              <w:rPr>
                <w:rFonts w:cs="Times New Roman" w:eastAsiaTheme="minorEastAsia"/>
              </w:rPr>
            </w:pPr>
            <w:r w:rsidRPr="005B67A3">
              <w:rPr>
                <w:rFonts w:cs="Times New Roman" w:eastAsiaTheme="minorEastAsia"/>
                <w:b/>
              </w:rPr>
              <w:t>项目完工日</w:t>
            </w:r>
            <w:r w:rsidRPr="005B67A3">
              <w:rPr>
                <w:rFonts w:cs="Times New Roman" w:eastAsiaTheme="minorEastAsia"/>
              </w:rPr>
              <w:t>将于</w:t>
            </w:r>
            <w:r w:rsidRPr="005B67A3">
              <w:rPr>
                <w:rFonts w:cs="Times New Roman" w:eastAsiaTheme="minorEastAsia"/>
                <w:b/>
              </w:rPr>
              <w:t>最终截止日</w:t>
            </w:r>
            <w:r w:rsidRPr="005B67A3">
              <w:rPr>
                <w:rFonts w:cs="Times New Roman" w:eastAsiaTheme="minorEastAsia"/>
              </w:rPr>
              <w:t>或之前实现；</w:t>
            </w:r>
            <w:r>
              <w:rPr>
                <w:rStyle w:val="FootnoteReference"/>
                <w:rFonts w:ascii="Times New Roman" w:hAnsi="Times New Roman" w:cs="Times New Roman" w:eastAsiaTheme="minorEastAsia"/>
              </w:rPr>
              <w:footnoteReference w:id="180"/>
            </w:r>
            <w:r w:rsidRPr="005B67A3">
              <w:rPr>
                <w:rFonts w:cs="Times New Roman" w:eastAsiaTheme="minorEastAsia"/>
              </w:rPr>
              <w:t>以及</w:t>
            </w:r>
          </w:p>
          <w:p w:rsidRPr="005B67A3" w:rsidR="00536F52" w:rsidP="00EF70C8" w14:paraId="6BB93287" w14:textId="70A572D9">
            <w:pPr>
              <w:pStyle w:val="TableL3"/>
              <w:keepNext/>
              <w:keepLines/>
              <w:widowControl w:val="0"/>
              <w:numPr>
                <w:ilvl w:val="2"/>
                <w:numId w:val="4"/>
              </w:numPr>
              <w:rPr>
                <w:rFonts w:cs="Times New Roman" w:eastAsiaTheme="minorEastAsia"/>
              </w:rPr>
            </w:pPr>
            <w:r w:rsidRPr="005B67A3">
              <w:rPr>
                <w:rFonts w:cs="Times New Roman" w:eastAsiaTheme="minorEastAsia"/>
              </w:rPr>
              <w:t>[</w:t>
            </w:r>
            <w:r w:rsidRPr="005B67A3">
              <w:rPr>
                <w:rFonts w:cs="Times New Roman" w:eastAsiaTheme="minorEastAsia"/>
              </w:rPr>
              <w:t>完工所需费用不超过</w:t>
            </w:r>
            <w:r w:rsidRPr="005B67A3">
              <w:rPr>
                <w:rFonts w:cs="Times New Roman" w:eastAsiaTheme="minorEastAsia"/>
                <w:b/>
              </w:rPr>
              <w:t>项目公司</w:t>
            </w:r>
            <w:r w:rsidRPr="005B67A3">
              <w:rPr>
                <w:rFonts w:cs="Times New Roman" w:eastAsiaTheme="minorEastAsia"/>
              </w:rPr>
              <w:t>的剩余可</w:t>
            </w:r>
            <w:r w:rsidRPr="005B67A3" w:rsidR="00912AF7">
              <w:rPr>
                <w:rFonts w:cs="Times New Roman" w:eastAsiaTheme="minorEastAsia"/>
              </w:rPr>
              <w:t>获取</w:t>
            </w:r>
            <w:r w:rsidRPr="005B67A3">
              <w:rPr>
                <w:rFonts w:cs="Times New Roman" w:eastAsiaTheme="minorEastAsia"/>
              </w:rPr>
              <w:t>资金；</w:t>
            </w:r>
            <w:r w:rsidRPr="005B67A3">
              <w:rPr>
                <w:rFonts w:cs="Times New Roman" w:eastAsiaTheme="minorEastAsia"/>
              </w:rPr>
              <w:t>]</w:t>
            </w:r>
          </w:p>
          <w:p w:rsidRPr="005B67A3" w:rsidR="00536F52" w:rsidP="00EF70C8" w14:paraId="3AD44660" w14:textId="74DBE1BF">
            <w:pPr>
              <w:pStyle w:val="TableL2"/>
              <w:keepNext/>
              <w:keepLines/>
              <w:widowControl w:val="0"/>
              <w:numPr>
                <w:ilvl w:val="1"/>
                <w:numId w:val="4"/>
              </w:numPr>
              <w:rPr>
                <w:rFonts w:cs="Times New Roman" w:eastAsiaTheme="minorEastAsia"/>
              </w:rPr>
            </w:pPr>
            <w:r w:rsidRPr="005B67A3">
              <w:rPr>
                <w:rFonts w:cs="Times New Roman" w:eastAsiaTheme="minorEastAsia"/>
              </w:rPr>
              <w:t>[</w:t>
            </w:r>
            <w:bookmarkEnd w:id="148"/>
            <w:bookmarkEnd w:id="149"/>
            <w:r w:rsidRPr="005B67A3">
              <w:rPr>
                <w:rFonts w:cs="Times New Roman" w:eastAsiaTheme="minorEastAsia"/>
                <w:b/>
              </w:rPr>
              <w:t>技术顾问</w:t>
            </w:r>
            <w:r w:rsidRPr="005B67A3">
              <w:rPr>
                <w:rFonts w:cs="Times New Roman" w:eastAsiaTheme="minorEastAsia"/>
              </w:rPr>
              <w:t>确认：</w:t>
            </w:r>
          </w:p>
          <w:p w:rsidRPr="005B67A3" w:rsidR="00536F52" w:rsidP="00EF70C8" w14:paraId="7C9CA8EA" w14:textId="0CD3AB17">
            <w:pPr>
              <w:pStyle w:val="TableL3"/>
              <w:keepNext/>
              <w:keepLines/>
              <w:widowControl w:val="0"/>
              <w:numPr>
                <w:ilvl w:val="2"/>
                <w:numId w:val="4"/>
              </w:numPr>
              <w:rPr>
                <w:rFonts w:cs="Times New Roman" w:eastAsiaTheme="minorEastAsia"/>
              </w:rPr>
            </w:pPr>
            <w:r w:rsidRPr="005B67A3">
              <w:rPr>
                <w:rFonts w:cs="Times New Roman" w:eastAsiaTheme="minorEastAsia"/>
              </w:rPr>
              <w:t>相关建设里程碑已经实现；以及</w:t>
            </w:r>
          </w:p>
          <w:p w:rsidRPr="005B67A3" w:rsidR="00536F52" w:rsidP="00EF70C8" w14:paraId="21090342" w14:textId="63D26802">
            <w:pPr>
              <w:pStyle w:val="TableL3"/>
              <w:keepNext/>
              <w:keepLines/>
              <w:widowControl w:val="0"/>
              <w:numPr>
                <w:ilvl w:val="2"/>
                <w:numId w:val="4"/>
              </w:numPr>
              <w:rPr>
                <w:rFonts w:cs="Times New Roman" w:eastAsiaTheme="minorEastAsia"/>
              </w:rPr>
            </w:pPr>
            <w:r w:rsidRPr="005B67A3">
              <w:rPr>
                <w:rFonts w:cs="Times New Roman" w:eastAsiaTheme="minorEastAsia"/>
              </w:rPr>
              <w:t>上文</w:t>
            </w:r>
            <w:r w:rsidRPr="005B67A3">
              <w:rPr>
                <w:rFonts w:cs="Times New Roman" w:eastAsiaTheme="minorEastAsia"/>
              </w:rPr>
              <w:fldChar w:fldCharType="begin"/>
            </w:r>
            <w:r w:rsidRPr="005B67A3">
              <w:rPr>
                <w:rFonts w:cs="Times New Roman" w:eastAsiaTheme="minorEastAsia"/>
              </w:rPr>
              <w:instrText xml:space="preserve"> REF _Ref57407365 \r \h  \* MERGEFORMAT </w:instrText>
            </w:r>
            <w:r w:rsidRPr="005B67A3">
              <w:rPr>
                <w:rFonts w:cs="Times New Roman" w:eastAsiaTheme="minorEastAsia"/>
              </w:rPr>
              <w:fldChar w:fldCharType="separate"/>
            </w:r>
            <w:r w:rsidR="007E12BF">
              <w:rPr>
                <w:rFonts w:cs="Times New Roman" w:eastAsiaTheme="minorEastAsia"/>
              </w:rPr>
              <w:t>(e)</w:t>
            </w:r>
            <w:r w:rsidRPr="005B67A3">
              <w:rPr>
                <w:rFonts w:cs="Times New Roman" w:eastAsiaTheme="minorEastAsia"/>
              </w:rPr>
              <w:fldChar w:fldCharType="end"/>
            </w:r>
            <w:r w:rsidRPr="005B67A3">
              <w:rPr>
                <w:rFonts w:cs="Times New Roman" w:eastAsiaTheme="minorEastAsia"/>
              </w:rPr>
              <w:t>段所述事项</w:t>
            </w:r>
            <w:bookmarkStart w:name="_9kR3WTr67349FDFJ" w:id="151"/>
            <w:r w:rsidRPr="005B67A3">
              <w:rPr>
                <w:rFonts w:cs="Times New Roman" w:eastAsiaTheme="minorEastAsia"/>
              </w:rPr>
              <w:t>]</w:t>
            </w:r>
            <w:bookmarkEnd w:id="151"/>
          </w:p>
          <w:p w:rsidRPr="005B67A3" w:rsidR="00536F52" w:rsidP="00EF70C8" w14:paraId="71CEC454" w14:textId="19D8111B">
            <w:pPr>
              <w:pStyle w:val="TableL2"/>
              <w:keepNext/>
              <w:keepLines/>
              <w:widowControl w:val="0"/>
              <w:numPr>
                <w:ilvl w:val="1"/>
                <w:numId w:val="4"/>
              </w:numPr>
              <w:rPr>
                <w:rFonts w:cs="Times New Roman" w:eastAsiaTheme="minorEastAsia"/>
              </w:rPr>
            </w:pPr>
            <w:r w:rsidRPr="005B67A3">
              <w:rPr>
                <w:rFonts w:cs="Times New Roman" w:eastAsiaTheme="minorEastAsia"/>
              </w:rPr>
              <w:t>[</w:t>
            </w:r>
            <w:r w:rsidRPr="005B67A3">
              <w:rPr>
                <w:rFonts w:cs="Times New Roman" w:eastAsiaTheme="minorEastAsia"/>
              </w:rPr>
              <w:t>不存在持续的</w:t>
            </w:r>
            <w:r w:rsidRPr="005B67A3">
              <w:rPr>
                <w:rFonts w:cs="Times New Roman" w:eastAsiaTheme="minorEastAsia"/>
              </w:rPr>
              <w:t>[</w:t>
            </w:r>
            <w:r w:rsidRPr="005B67A3">
              <w:rPr>
                <w:rFonts w:cs="Times New Roman" w:eastAsiaTheme="minorEastAsia"/>
              </w:rPr>
              <w:t>经合理判断可能会产生</w:t>
            </w:r>
            <w:r w:rsidRPr="005B67A3">
              <w:rPr>
                <w:rFonts w:cs="Times New Roman" w:eastAsiaTheme="minorEastAsia"/>
                <w:b/>
                <w:bCs/>
              </w:rPr>
              <w:t>重大不利影响</w:t>
            </w:r>
            <w:r w:rsidRPr="005B67A3">
              <w:rPr>
                <w:rFonts w:cs="Times New Roman" w:eastAsiaTheme="minorEastAsia"/>
              </w:rPr>
              <w:t>]</w:t>
            </w:r>
            <w:r w:rsidRPr="005B67A3">
              <w:rPr>
                <w:rFonts w:cs="Times New Roman" w:eastAsiaTheme="minorEastAsia"/>
              </w:rPr>
              <w:t>的不可抗力</w:t>
            </w:r>
            <w:r w:rsidRPr="005B67A3">
              <w:rPr>
                <w:rFonts w:cs="Times New Roman" w:eastAsiaTheme="minorEastAsia"/>
              </w:rPr>
              <w:t>]</w:t>
            </w:r>
            <w:r w:rsidRPr="005B67A3">
              <w:rPr>
                <w:rFonts w:cs="Times New Roman" w:eastAsiaTheme="minorEastAsia"/>
              </w:rPr>
              <w:t>；</w:t>
            </w:r>
          </w:p>
          <w:p w:rsidRPr="005B67A3" w:rsidR="00536F52" w:rsidP="00EF70C8" w14:paraId="244EC40D" w14:textId="17F9E3CD">
            <w:pPr>
              <w:pStyle w:val="TableL2"/>
              <w:keepNext/>
              <w:keepLines/>
              <w:widowControl w:val="0"/>
              <w:numPr>
                <w:ilvl w:val="1"/>
                <w:numId w:val="4"/>
              </w:numPr>
              <w:rPr>
                <w:rFonts w:cs="Times New Roman" w:eastAsiaTheme="minorEastAsia"/>
              </w:rPr>
            </w:pPr>
            <w:r w:rsidRPr="005B67A3">
              <w:rPr>
                <w:rFonts w:cs="Times New Roman" w:eastAsiaTheme="minorEastAsia"/>
              </w:rPr>
              <w:t>[</w:t>
            </w:r>
            <w:r w:rsidRPr="005B67A3">
              <w:rPr>
                <w:rFonts w:cs="Times New Roman" w:eastAsiaTheme="minorEastAsia"/>
                <w:i/>
                <w:iCs/>
              </w:rPr>
              <w:t>其他</w:t>
            </w:r>
            <w:r w:rsidRPr="005B67A3">
              <w:rPr>
                <w:rFonts w:cs="Times New Roman" w:eastAsiaTheme="minorEastAsia"/>
              </w:rPr>
              <w:t>]</w:t>
            </w:r>
            <w:r>
              <w:rPr>
                <w:rStyle w:val="FootnoteReference"/>
                <w:rFonts w:ascii="Times New Roman" w:hAnsi="Times New Roman" w:cs="Times New Roman" w:eastAsiaTheme="minorEastAsia"/>
              </w:rPr>
              <w:footnoteReference w:id="181"/>
            </w:r>
            <w:r w:rsidRPr="005B67A3">
              <w:rPr>
                <w:rFonts w:cs="Times New Roman" w:eastAsiaTheme="minorEastAsia"/>
              </w:rPr>
              <w:t>；</w:t>
            </w:r>
            <w:r w:rsidRPr="005B67A3">
              <w:rPr>
                <w:rFonts w:cs="Times New Roman" w:eastAsiaTheme="minorEastAsia"/>
              </w:rPr>
              <w:t>[</w:t>
            </w:r>
            <w:r w:rsidRPr="005B67A3">
              <w:rPr>
                <w:rFonts w:cs="Times New Roman" w:eastAsiaTheme="minorEastAsia"/>
              </w:rPr>
              <w:t>以及</w:t>
            </w:r>
            <w:r w:rsidRPr="005B67A3">
              <w:rPr>
                <w:rFonts w:cs="Times New Roman" w:eastAsiaTheme="minorEastAsia"/>
              </w:rPr>
              <w:t>]</w:t>
            </w:r>
          </w:p>
          <w:p w:rsidRPr="005B67A3" w:rsidR="00536F52" w:rsidP="00EF70C8" w14:paraId="7CC3F22C" w14:textId="4DE83B5A">
            <w:pPr>
              <w:pStyle w:val="TableL2"/>
              <w:keepNext/>
              <w:keepLines/>
              <w:widowControl w:val="0"/>
              <w:numPr>
                <w:ilvl w:val="1"/>
                <w:numId w:val="4"/>
              </w:numPr>
              <w:rPr>
                <w:rFonts w:cs="Times New Roman" w:eastAsiaTheme="minorEastAsia"/>
              </w:rPr>
            </w:pPr>
            <w:r w:rsidRPr="005B67A3">
              <w:rPr>
                <w:rFonts w:cs="Times New Roman" w:eastAsiaTheme="minorEastAsia"/>
                <w:b/>
                <w:bCs/>
              </w:rPr>
              <w:t>提款申请</w:t>
            </w:r>
            <w:r w:rsidRPr="005B67A3">
              <w:rPr>
                <w:rFonts w:cs="Times New Roman" w:eastAsiaTheme="minorEastAsia"/>
              </w:rPr>
              <w:t>已根据</w:t>
            </w:r>
            <w:r w:rsidRPr="005B67A3">
              <w:rPr>
                <w:rFonts w:cs="Times New Roman" w:eastAsiaTheme="minorEastAsia"/>
                <w:b/>
              </w:rPr>
              <w:t>融资文件</w:t>
            </w:r>
            <w:r w:rsidRPr="005B67A3">
              <w:rPr>
                <w:rFonts w:cs="Times New Roman" w:eastAsiaTheme="minorEastAsia"/>
              </w:rPr>
              <w:t>要求提交</w:t>
            </w:r>
            <w:r>
              <w:rPr>
                <w:rStyle w:val="FootnoteReference"/>
                <w:rFonts w:ascii="Times New Roman" w:hAnsi="Times New Roman" w:cs="Times New Roman" w:eastAsiaTheme="minorEastAsia"/>
              </w:rPr>
              <w:footnoteReference w:id="182"/>
            </w:r>
            <w:r w:rsidRPr="005B67A3">
              <w:rPr>
                <w:rFonts w:cs="Times New Roman" w:eastAsiaTheme="minorEastAsia"/>
              </w:rPr>
              <w:t>。</w:t>
            </w:r>
          </w:p>
        </w:tc>
      </w:tr>
      <w:tr w:rsidTr="003009B0" w14:paraId="167E0133" w14:textId="77777777">
        <w:tblPrEx>
          <w:tblW w:w="5000" w:type="pct"/>
          <w:tblLayout w:type="fixed"/>
          <w:tblLook w:val="0000"/>
        </w:tblPrEx>
        <w:tc>
          <w:tcPr>
            <w:tcW w:w="3686" w:type="dxa"/>
          </w:tcPr>
          <w:p w:rsidRPr="005B67A3" w:rsidR="00536F52" w:rsidP="00055931" w14:paraId="06C3E315" w14:textId="2E35FEC7">
            <w:pPr>
              <w:pStyle w:val="General2L2"/>
              <w:keepLines/>
              <w:widowControl w:val="0"/>
              <w:spacing w:after="240"/>
              <w:rPr>
                <w:rFonts w:hAnsi="Times New Roman"/>
                <w:b w:val="0"/>
                <w:sz w:val="24"/>
                <w:szCs w:val="24"/>
              </w:rPr>
            </w:pPr>
            <w:bookmarkStart w:name="_Toc68078840" w:id="152"/>
            <w:r w:rsidRPr="005B67A3">
              <w:rPr>
                <w:rFonts w:hAnsi="Times New Roman"/>
                <w:sz w:val="24"/>
                <w:szCs w:val="24"/>
                <w:lang w:eastAsia="zh-CN"/>
              </w:rPr>
              <w:t>其他规定</w:t>
            </w:r>
            <w:r w:rsidRPr="005B67A3">
              <w:rPr>
                <w:rFonts w:hAnsi="Times New Roman"/>
                <w:b w:val="0"/>
                <w:sz w:val="24"/>
                <w:szCs w:val="24"/>
                <w:lang w:eastAsia="zh-CN"/>
              </w:rPr>
              <w:t>：</w:t>
            </w:r>
            <w:bookmarkEnd w:id="152"/>
          </w:p>
        </w:tc>
        <w:tc>
          <w:tcPr>
            <w:tcW w:w="5636" w:type="dxa"/>
          </w:tcPr>
          <w:p w:rsidRPr="005B67A3" w:rsidR="00536F52" w:rsidP="00AA22CE" w14:paraId="23EB573A" w14:textId="0F0EB8A6">
            <w:pPr>
              <w:keepNext/>
              <w:keepLines/>
              <w:widowControl w:val="0"/>
              <w:spacing w:after="240"/>
              <w:rPr>
                <w:rFonts w:ascii="Times New Roman" w:hAnsi="Times New Roman"/>
                <w:sz w:val="24"/>
                <w:szCs w:val="24"/>
                <w:lang w:eastAsia="zh-CN"/>
              </w:rPr>
            </w:pPr>
            <w:r w:rsidRPr="005B67A3">
              <w:rPr>
                <w:rFonts w:ascii="Times New Roman" w:hAnsi="Times New Roman"/>
                <w:b/>
                <w:sz w:val="24"/>
                <w:szCs w:val="24"/>
                <w:lang w:eastAsia="zh-CN"/>
              </w:rPr>
              <w:t>融资文件</w:t>
            </w:r>
            <w:r w:rsidRPr="005B67A3">
              <w:rPr>
                <w:rFonts w:ascii="Times New Roman" w:hAnsi="Times New Roman"/>
                <w:sz w:val="24"/>
                <w:szCs w:val="24"/>
                <w:lang w:eastAsia="zh-CN"/>
              </w:rPr>
              <w:t>将包含对此此类交易使用的基于亚太区贷款市场公会（</w:t>
            </w:r>
            <w:r w:rsidRPr="005B67A3">
              <w:rPr>
                <w:rFonts w:ascii="Times New Roman" w:hAnsi="Times New Roman"/>
                <w:sz w:val="24"/>
                <w:szCs w:val="24"/>
                <w:lang w:eastAsia="zh-CN"/>
              </w:rPr>
              <w:t>APLMA</w:t>
            </w:r>
            <w:r w:rsidRPr="005B67A3">
              <w:rPr>
                <w:rFonts w:ascii="Times New Roman" w:hAnsi="Times New Roman"/>
                <w:sz w:val="24"/>
                <w:szCs w:val="24"/>
                <w:lang w:eastAsia="zh-CN"/>
              </w:rPr>
              <w:t>）的新加坡法为适用法律的多币种授信协议现行范本格式中的标准条款以及内容及格式令</w:t>
            </w:r>
            <w:r w:rsidRPr="005B67A3">
              <w:rPr>
                <w:rFonts w:ascii="Times New Roman" w:hAnsi="Times New Roman"/>
                <w:sz w:val="24"/>
                <w:szCs w:val="24"/>
                <w:lang w:eastAsia="zh-CN"/>
              </w:rPr>
              <w:t>[</w:t>
            </w:r>
            <w:r w:rsidRPr="005B67A3">
              <w:rPr>
                <w:rFonts w:ascii="Times New Roman" w:hAnsi="Times New Roman"/>
                <w:b/>
                <w:bCs/>
                <w:sz w:val="24"/>
                <w:szCs w:val="24"/>
                <w:lang w:eastAsia="zh-CN"/>
              </w:rPr>
              <w:t>委任牵头安排行</w:t>
            </w:r>
            <w:r w:rsidRPr="005B67A3">
              <w:rPr>
                <w:rFonts w:ascii="Times New Roman" w:hAnsi="Times New Roman"/>
                <w:b/>
                <w:bCs/>
                <w:sz w:val="24"/>
                <w:szCs w:val="24"/>
                <w:lang w:eastAsia="zh-CN"/>
              </w:rPr>
              <w:t>[</w:t>
            </w:r>
            <w:r w:rsidRPr="005B67A3">
              <w:rPr>
                <w:rFonts w:ascii="Times New Roman" w:hAnsi="Times New Roman"/>
                <w:sz w:val="24"/>
                <w:szCs w:val="24"/>
                <w:lang w:eastAsia="zh-CN"/>
              </w:rPr>
              <w:t>和</w:t>
            </w:r>
            <w:r w:rsidRPr="005B67A3">
              <w:rPr>
                <w:rFonts w:ascii="Times New Roman" w:hAnsi="Times New Roman"/>
                <w:sz w:val="24"/>
                <w:szCs w:val="24"/>
                <w:lang w:eastAsia="zh-CN"/>
              </w:rPr>
              <w:t>][</w:t>
            </w:r>
            <w:r w:rsidRPr="005B67A3">
              <w:rPr>
                <w:rFonts w:ascii="Times New Roman" w:hAnsi="Times New Roman"/>
                <w:b/>
                <w:sz w:val="24"/>
                <w:szCs w:val="24"/>
                <w:lang w:eastAsia="zh-CN"/>
              </w:rPr>
              <w:t>贷款人</w:t>
            </w:r>
            <w:r w:rsidRPr="005B67A3">
              <w:rPr>
                <w:rFonts w:ascii="Times New Roman" w:hAnsi="Times New Roman"/>
                <w:sz w:val="24"/>
                <w:szCs w:val="24"/>
                <w:lang w:eastAsia="zh-CN"/>
              </w:rPr>
              <w:t>]</w:t>
            </w:r>
            <w:r w:rsidRPr="005B67A3" w:rsidR="00F713B1">
              <w:rPr>
                <w:rFonts w:hint="eastAsia" w:ascii="Times New Roman" w:hAnsi="Times New Roman"/>
                <w:sz w:val="24"/>
                <w:szCs w:val="24"/>
                <w:lang w:eastAsia="zh-CN"/>
              </w:rPr>
              <w:t>]</w:t>
            </w:r>
            <w:r w:rsidRPr="005B67A3">
              <w:rPr>
                <w:rFonts w:ascii="Times New Roman" w:hAnsi="Times New Roman"/>
                <w:sz w:val="24"/>
                <w:szCs w:val="24"/>
                <w:lang w:eastAsia="zh-CN"/>
              </w:rPr>
              <w:t>满意的条款，包括下列相关条款：罚息</w:t>
            </w:r>
            <w:r w:rsidRPr="005B67A3">
              <w:rPr>
                <w:rFonts w:ascii="Times New Roman" w:hAnsi="Times New Roman"/>
                <w:bCs/>
                <w:sz w:val="24"/>
                <w:szCs w:val="24"/>
                <w:lang w:eastAsia="zh-CN"/>
              </w:rPr>
              <w:t>、市场干扰、提前还款资金成本、包税和</w:t>
            </w:r>
            <w:r w:rsidRPr="005B67A3" w:rsidR="00912AF7">
              <w:rPr>
                <w:rFonts w:ascii="Times New Roman" w:hAnsi="Times New Roman"/>
                <w:bCs/>
                <w:sz w:val="24"/>
                <w:szCs w:val="24"/>
                <w:lang w:eastAsia="zh-CN"/>
              </w:rPr>
              <w:t>税费</w:t>
            </w:r>
            <w:r w:rsidRPr="005B67A3">
              <w:rPr>
                <w:rFonts w:ascii="Times New Roman" w:hAnsi="Times New Roman"/>
                <w:bCs/>
                <w:sz w:val="24"/>
                <w:szCs w:val="24"/>
                <w:lang w:eastAsia="zh-CN"/>
              </w:rPr>
              <w:t>赔偿</w:t>
            </w:r>
            <w:r w:rsidRPr="005B67A3" w:rsidR="00912AF7">
              <w:rPr>
                <w:rFonts w:ascii="Times New Roman" w:hAnsi="Times New Roman"/>
                <w:bCs/>
                <w:sz w:val="24"/>
                <w:szCs w:val="24"/>
                <w:lang w:eastAsia="zh-CN"/>
              </w:rPr>
              <w:t>（</w:t>
            </w:r>
            <w:r w:rsidRPr="005B67A3">
              <w:rPr>
                <w:rFonts w:ascii="Times New Roman" w:hAnsi="Times New Roman"/>
                <w:bCs/>
                <w:sz w:val="24"/>
                <w:szCs w:val="24"/>
                <w:lang w:eastAsia="zh-CN"/>
              </w:rPr>
              <w:t>包括外国账户税收合规法</w:t>
            </w:r>
            <w:r w:rsidRPr="005B67A3" w:rsidR="00912AF7">
              <w:rPr>
                <w:rFonts w:ascii="Times New Roman" w:hAnsi="Times New Roman"/>
                <w:bCs/>
                <w:sz w:val="24"/>
                <w:szCs w:val="24"/>
                <w:lang w:eastAsia="zh-CN"/>
              </w:rPr>
              <w:t>）</w:t>
            </w:r>
            <w:r>
              <w:rPr>
                <w:rStyle w:val="FootnoteReference"/>
                <w:rFonts w:ascii="Times New Roman" w:hAnsi="Times New Roman"/>
                <w:bCs/>
                <w:sz w:val="24"/>
                <w:szCs w:val="24"/>
              </w:rPr>
              <w:footnoteReference w:id="183"/>
            </w:r>
            <w:r w:rsidRPr="005B67A3">
              <w:rPr>
                <w:rFonts w:ascii="Times New Roman" w:hAnsi="Times New Roman"/>
                <w:bCs/>
                <w:sz w:val="24"/>
                <w:szCs w:val="24"/>
                <w:lang w:eastAsia="zh-CN"/>
              </w:rPr>
              <w:t>、</w:t>
            </w:r>
            <w:r w:rsidRPr="005B67A3" w:rsidR="00912AF7">
              <w:rPr>
                <w:rFonts w:ascii="Times New Roman" w:hAnsi="Times New Roman"/>
                <w:bCs/>
                <w:sz w:val="24"/>
                <w:szCs w:val="24"/>
                <w:lang w:eastAsia="zh-CN"/>
              </w:rPr>
              <w:t>费用</w:t>
            </w:r>
            <w:r w:rsidRPr="005B67A3">
              <w:rPr>
                <w:rFonts w:ascii="Times New Roman" w:hAnsi="Times New Roman"/>
                <w:bCs/>
                <w:sz w:val="24"/>
                <w:szCs w:val="24"/>
                <w:lang w:eastAsia="zh-CN"/>
              </w:rPr>
              <w:t>增加</w:t>
            </w:r>
            <w:r>
              <w:rPr>
                <w:rStyle w:val="FootnoteReference"/>
                <w:rFonts w:ascii="Times New Roman" w:hAnsi="Times New Roman"/>
                <w:bCs/>
                <w:sz w:val="24"/>
                <w:szCs w:val="24"/>
              </w:rPr>
              <w:footnoteReference w:id="184"/>
            </w:r>
            <w:r w:rsidRPr="005B67A3">
              <w:rPr>
                <w:rFonts w:ascii="Times New Roman" w:hAnsi="Times New Roman"/>
                <w:bCs/>
                <w:sz w:val="24"/>
                <w:szCs w:val="24"/>
                <w:lang w:eastAsia="zh-CN"/>
              </w:rPr>
              <w:t>、抵销、行政管理和货币变更</w:t>
            </w:r>
            <w:r w:rsidRPr="005B67A3">
              <w:rPr>
                <w:rFonts w:ascii="Times New Roman" w:hAnsi="Times New Roman"/>
                <w:sz w:val="24"/>
                <w:szCs w:val="24"/>
                <w:lang w:eastAsia="zh-CN"/>
              </w:rPr>
              <w:t>。</w:t>
            </w:r>
            <w:r w:rsidRPr="005B67A3">
              <w:rPr>
                <w:rFonts w:ascii="Times New Roman" w:hAnsi="Times New Roman"/>
                <w:sz w:val="24"/>
                <w:szCs w:val="24"/>
                <w:lang w:eastAsia="zh-CN"/>
              </w:rPr>
              <w:t xml:space="preserve"> </w:t>
            </w:r>
          </w:p>
        </w:tc>
      </w:tr>
      <w:tr w:rsidTr="003009B0" w14:paraId="2F3B7DDF" w14:textId="77777777">
        <w:tblPrEx>
          <w:tblW w:w="5000" w:type="pct"/>
          <w:tblLayout w:type="fixed"/>
          <w:tblLook w:val="0000"/>
        </w:tblPrEx>
        <w:tc>
          <w:tcPr>
            <w:tcW w:w="3686" w:type="dxa"/>
          </w:tcPr>
          <w:p w:rsidRPr="005B67A3" w:rsidR="00536F52" w:rsidP="0015013B" w14:paraId="7B00ACAF" w14:textId="49DCE0D1">
            <w:pPr>
              <w:pStyle w:val="General2L2"/>
              <w:keepNext w:val="0"/>
              <w:spacing w:after="240"/>
              <w:rPr>
                <w:rFonts w:hAnsi="Times New Roman"/>
                <w:b w:val="0"/>
                <w:sz w:val="24"/>
                <w:szCs w:val="24"/>
              </w:rPr>
            </w:pPr>
            <w:bookmarkStart w:name="_Toc68078841" w:id="153"/>
            <w:r w:rsidRPr="005B67A3">
              <w:rPr>
                <w:rFonts w:hAnsi="Times New Roman"/>
                <w:sz w:val="24"/>
                <w:szCs w:val="24"/>
                <w:lang w:eastAsia="zh-CN"/>
              </w:rPr>
              <w:t>包税</w:t>
            </w:r>
            <w:r w:rsidRPr="005B67A3">
              <w:rPr>
                <w:rFonts w:hAnsi="Times New Roman"/>
                <w:b w:val="0"/>
                <w:sz w:val="24"/>
                <w:szCs w:val="24"/>
                <w:lang w:eastAsia="zh-CN"/>
              </w:rPr>
              <w:t>：</w:t>
            </w:r>
            <w:bookmarkEnd w:id="153"/>
          </w:p>
        </w:tc>
        <w:tc>
          <w:tcPr>
            <w:tcW w:w="5636" w:type="dxa"/>
          </w:tcPr>
          <w:p w:rsidRPr="005B67A3" w:rsidR="00536F52" w:rsidP="0015013B" w14:paraId="63EDA763" w14:textId="5E9F23BB">
            <w:pPr>
              <w:widowControl w:val="0"/>
              <w:spacing w:after="240"/>
              <w:rPr>
                <w:rFonts w:ascii="Times New Roman" w:hAnsi="Times New Roman"/>
                <w:sz w:val="24"/>
                <w:szCs w:val="24"/>
                <w:lang w:eastAsia="zh-CN"/>
              </w:rPr>
            </w:pPr>
            <w:r w:rsidRPr="005B67A3">
              <w:rPr>
                <w:rFonts w:ascii="Times New Roman" w:hAnsi="Times New Roman"/>
                <w:sz w:val="24"/>
                <w:szCs w:val="24"/>
                <w:lang w:eastAsia="zh-CN"/>
              </w:rPr>
              <w:t>除法律规定的外，</w:t>
            </w:r>
            <w:r w:rsidRPr="005B67A3">
              <w:rPr>
                <w:rFonts w:ascii="Times New Roman" w:hAnsi="Times New Roman"/>
                <w:b/>
                <w:sz w:val="24"/>
                <w:szCs w:val="24"/>
                <w:lang w:eastAsia="zh-CN"/>
              </w:rPr>
              <w:t>项目公司</w:t>
            </w:r>
            <w:r w:rsidRPr="005B67A3">
              <w:rPr>
                <w:rFonts w:ascii="Times New Roman" w:hAnsi="Times New Roman"/>
                <w:sz w:val="24"/>
                <w:szCs w:val="24"/>
                <w:lang w:eastAsia="zh-CN"/>
              </w:rPr>
              <w:t>[[</w:t>
            </w:r>
            <w:r w:rsidRPr="005B67A3">
              <w:rPr>
                <w:rFonts w:ascii="Times New Roman" w:hAnsi="Times New Roman"/>
                <w:sz w:val="24"/>
                <w:szCs w:val="24"/>
                <w:lang w:eastAsia="zh-CN"/>
              </w:rPr>
              <w:t>、</w:t>
            </w:r>
            <w:r w:rsidRPr="005B67A3">
              <w:rPr>
                <w:rFonts w:ascii="Times New Roman" w:hAnsi="Times New Roman"/>
                <w:b/>
                <w:bCs/>
                <w:sz w:val="24"/>
                <w:szCs w:val="24"/>
                <w:lang w:eastAsia="zh-CN"/>
              </w:rPr>
              <w:t>股东</w:t>
            </w:r>
            <w:r w:rsidRPr="005B67A3">
              <w:rPr>
                <w:rFonts w:ascii="Times New Roman" w:hAnsi="Times New Roman"/>
                <w:sz w:val="24"/>
                <w:szCs w:val="24"/>
                <w:lang w:eastAsia="zh-CN"/>
              </w:rPr>
              <w:t>][</w:t>
            </w:r>
            <w:r w:rsidRPr="005B67A3">
              <w:rPr>
                <w:rFonts w:ascii="Times New Roman" w:hAnsi="Times New Roman"/>
                <w:sz w:val="24"/>
                <w:szCs w:val="24"/>
                <w:lang w:eastAsia="zh-CN"/>
              </w:rPr>
              <w:t>和</w:t>
            </w:r>
            <w:r w:rsidRPr="005B67A3">
              <w:rPr>
                <w:rFonts w:ascii="Times New Roman" w:hAnsi="Times New Roman"/>
                <w:sz w:val="24"/>
                <w:szCs w:val="24"/>
                <w:lang w:eastAsia="zh-CN"/>
              </w:rPr>
              <w:t>]</w:t>
            </w:r>
            <w:r w:rsidRPr="005B67A3">
              <w:rPr>
                <w:rFonts w:ascii="Times New Roman" w:hAnsi="Times New Roman"/>
                <w:b/>
                <w:sz w:val="24"/>
                <w:szCs w:val="24"/>
                <w:lang w:eastAsia="zh-CN"/>
              </w:rPr>
              <w:t>发起人</w:t>
            </w:r>
            <w:r w:rsidRPr="005B67A3">
              <w:rPr>
                <w:rFonts w:ascii="Times New Roman" w:hAnsi="Times New Roman"/>
                <w:sz w:val="24"/>
                <w:szCs w:val="24"/>
                <w:lang w:eastAsia="zh-CN"/>
              </w:rPr>
              <w:t>]]</w:t>
            </w:r>
            <w:r w:rsidRPr="005B67A3">
              <w:rPr>
                <w:rFonts w:ascii="Times New Roman" w:hAnsi="Times New Roman"/>
                <w:sz w:val="24"/>
                <w:szCs w:val="24"/>
                <w:lang w:eastAsia="zh-CN"/>
              </w:rPr>
              <w:t>应付的一切款项不附带和不涉及所有目前及未来的税项。如需作出任何扣减，相关方将支付必要的额外款项，以确保相关</w:t>
            </w:r>
            <w:r w:rsidRPr="005B67A3">
              <w:rPr>
                <w:rFonts w:ascii="Times New Roman" w:hAnsi="Times New Roman"/>
                <w:b/>
                <w:sz w:val="24"/>
                <w:szCs w:val="24"/>
                <w:lang w:eastAsia="zh-CN"/>
              </w:rPr>
              <w:t>融资方</w:t>
            </w:r>
            <w:r w:rsidRPr="005B67A3">
              <w:rPr>
                <w:rFonts w:ascii="Times New Roman" w:hAnsi="Times New Roman"/>
                <w:sz w:val="24"/>
                <w:szCs w:val="24"/>
                <w:lang w:eastAsia="zh-CN"/>
              </w:rPr>
              <w:t>收到的款项为无需上述扣减时其本可以收取的金额。</w:t>
            </w:r>
          </w:p>
        </w:tc>
      </w:tr>
      <w:tr w:rsidTr="003009B0" w14:paraId="28939085" w14:textId="77777777">
        <w:tblPrEx>
          <w:tblW w:w="5000" w:type="pct"/>
          <w:tblLayout w:type="fixed"/>
          <w:tblLook w:val="0000"/>
        </w:tblPrEx>
        <w:tc>
          <w:tcPr>
            <w:tcW w:w="3686" w:type="dxa"/>
          </w:tcPr>
          <w:p w:rsidRPr="005B67A3" w:rsidR="00536F52" w:rsidP="0015013B" w14:paraId="1858A5FC" w14:textId="37F2D01A">
            <w:pPr>
              <w:pStyle w:val="General2L2"/>
              <w:keepNext w:val="0"/>
              <w:spacing w:after="240"/>
              <w:rPr>
                <w:rFonts w:hAnsi="Times New Roman"/>
                <w:b w:val="0"/>
                <w:sz w:val="24"/>
                <w:szCs w:val="24"/>
              </w:rPr>
            </w:pPr>
            <w:bookmarkStart w:name="_Toc68078842" w:id="154"/>
            <w:r w:rsidRPr="005B67A3">
              <w:rPr>
                <w:rFonts w:hAnsi="Times New Roman"/>
                <w:sz w:val="24"/>
                <w:szCs w:val="24"/>
                <w:lang w:eastAsia="zh-CN"/>
              </w:rPr>
              <w:t>费用及开支</w:t>
            </w:r>
            <w:r w:rsidRPr="005B67A3">
              <w:rPr>
                <w:rFonts w:hAnsi="Times New Roman"/>
                <w:b w:val="0"/>
                <w:sz w:val="24"/>
                <w:szCs w:val="24"/>
                <w:lang w:eastAsia="zh-CN"/>
              </w:rPr>
              <w:t>：</w:t>
            </w:r>
            <w:bookmarkEnd w:id="154"/>
          </w:p>
        </w:tc>
        <w:tc>
          <w:tcPr>
            <w:tcW w:w="5636" w:type="dxa"/>
          </w:tcPr>
          <w:p w:rsidRPr="005B67A3" w:rsidR="00536F52" w:rsidP="0015013B" w14:paraId="1BE48373" w14:textId="6750DE81">
            <w:pPr>
              <w:widowControl w:val="0"/>
              <w:spacing w:after="240"/>
              <w:rPr>
                <w:rFonts w:ascii="Times New Roman" w:hAnsi="Times New Roman"/>
                <w:sz w:val="24"/>
                <w:szCs w:val="24"/>
                <w:lang w:eastAsia="zh-CN"/>
              </w:rPr>
            </w:pPr>
            <w:r w:rsidRPr="005B67A3">
              <w:rPr>
                <w:rFonts w:ascii="Times New Roman" w:hAnsi="Times New Roman"/>
                <w:b/>
                <w:sz w:val="24"/>
                <w:szCs w:val="24"/>
                <w:lang w:eastAsia="zh-CN"/>
              </w:rPr>
              <w:t>债权人间代理行</w:t>
            </w:r>
            <w:r w:rsidRPr="005B67A3">
              <w:rPr>
                <w:rFonts w:ascii="Times New Roman" w:hAnsi="Times New Roman"/>
                <w:sz w:val="24"/>
                <w:szCs w:val="24"/>
                <w:lang w:eastAsia="zh-CN"/>
              </w:rPr>
              <w:t>和</w:t>
            </w:r>
            <w:r w:rsidRPr="005B67A3">
              <w:rPr>
                <w:rFonts w:ascii="Times New Roman" w:hAnsi="Times New Roman"/>
                <w:b/>
                <w:bCs/>
                <w:sz w:val="24"/>
                <w:szCs w:val="24"/>
                <w:lang w:eastAsia="zh-CN"/>
              </w:rPr>
              <w:t>委任牵头安排行</w:t>
            </w:r>
            <w:r w:rsidRPr="005B67A3">
              <w:rPr>
                <w:rFonts w:ascii="Times New Roman" w:hAnsi="Times New Roman"/>
                <w:sz w:val="24"/>
                <w:szCs w:val="24"/>
                <w:lang w:eastAsia="zh-CN"/>
              </w:rPr>
              <w:t>就</w:t>
            </w:r>
            <w:r w:rsidRPr="005B67A3">
              <w:rPr>
                <w:rFonts w:ascii="Times New Roman" w:hAnsi="Times New Roman"/>
                <w:b/>
                <w:sz w:val="24"/>
                <w:szCs w:val="24"/>
                <w:lang w:eastAsia="zh-CN"/>
              </w:rPr>
              <w:t>融资文件</w:t>
            </w:r>
            <w:r w:rsidRPr="005B67A3">
              <w:rPr>
                <w:rFonts w:ascii="Times New Roman" w:hAnsi="Times New Roman"/>
                <w:sz w:val="24"/>
                <w:szCs w:val="24"/>
                <w:lang w:eastAsia="zh-CN"/>
              </w:rPr>
              <w:t>及其中提及的任何其他文件的编制、磋商、印制、签署、执行、翻译、组成银团、完善以及登记所合理发生的所有费用及开支（包括法律费用）均由</w:t>
            </w:r>
            <w:r w:rsidRPr="005B67A3">
              <w:rPr>
                <w:rFonts w:ascii="Times New Roman" w:hAnsi="Times New Roman"/>
                <w:b/>
                <w:sz w:val="24"/>
                <w:szCs w:val="24"/>
                <w:lang w:eastAsia="zh-CN"/>
              </w:rPr>
              <w:t>项目公司</w:t>
            </w:r>
            <w:r w:rsidRPr="005B67A3">
              <w:rPr>
                <w:rFonts w:ascii="Times New Roman" w:hAnsi="Times New Roman"/>
                <w:sz w:val="24"/>
                <w:szCs w:val="24"/>
                <w:lang w:eastAsia="zh-CN"/>
              </w:rPr>
              <w:t>于有关方提出要求时立即支付，无论</w:t>
            </w:r>
            <w:r w:rsidRPr="005B67A3">
              <w:rPr>
                <w:rFonts w:ascii="Times New Roman" w:hAnsi="Times New Roman"/>
                <w:b/>
                <w:bCs/>
                <w:sz w:val="24"/>
                <w:szCs w:val="24"/>
                <w:lang w:eastAsia="zh-CN"/>
              </w:rPr>
              <w:t>共同条款协议</w:t>
            </w:r>
            <w:r w:rsidRPr="005B67A3">
              <w:rPr>
                <w:rFonts w:ascii="Times New Roman" w:hAnsi="Times New Roman"/>
                <w:sz w:val="24"/>
                <w:szCs w:val="24"/>
                <w:lang w:eastAsia="zh-CN"/>
              </w:rPr>
              <w:t>是否已签署。</w:t>
            </w:r>
          </w:p>
        </w:tc>
      </w:tr>
      <w:tr w:rsidTr="003009B0" w14:paraId="595B8EA6" w14:textId="77777777">
        <w:tblPrEx>
          <w:tblW w:w="5000" w:type="pct"/>
          <w:tblLayout w:type="fixed"/>
          <w:tblLook w:val="0000"/>
        </w:tblPrEx>
        <w:tc>
          <w:tcPr>
            <w:tcW w:w="3686" w:type="dxa"/>
          </w:tcPr>
          <w:p w:rsidRPr="005B67A3" w:rsidR="00536F52" w:rsidP="0015013B" w14:paraId="401C0B91" w14:textId="76A6A44D">
            <w:pPr>
              <w:pStyle w:val="General2L2"/>
              <w:keepNext w:val="0"/>
              <w:spacing w:after="240"/>
              <w:rPr>
                <w:rFonts w:hAnsi="Times New Roman"/>
                <w:b w:val="0"/>
                <w:sz w:val="24"/>
                <w:szCs w:val="24"/>
              </w:rPr>
            </w:pPr>
            <w:bookmarkStart w:name="_Toc68078843" w:id="155"/>
            <w:r w:rsidRPr="005B67A3">
              <w:rPr>
                <w:rFonts w:hAnsi="Times New Roman"/>
                <w:sz w:val="24"/>
                <w:szCs w:val="24"/>
                <w:lang w:eastAsia="zh-CN"/>
              </w:rPr>
              <w:t>适用法律</w:t>
            </w:r>
            <w:r w:rsidRPr="005B67A3">
              <w:rPr>
                <w:rFonts w:hAnsi="Times New Roman"/>
                <w:b w:val="0"/>
                <w:sz w:val="24"/>
                <w:szCs w:val="24"/>
                <w:lang w:eastAsia="zh-CN"/>
              </w:rPr>
              <w:t>：</w:t>
            </w:r>
            <w:bookmarkEnd w:id="155"/>
          </w:p>
        </w:tc>
        <w:tc>
          <w:tcPr>
            <w:tcW w:w="5636" w:type="dxa"/>
          </w:tcPr>
          <w:p w:rsidRPr="005B67A3" w:rsidR="00536F52" w:rsidP="0015013B" w14:paraId="0EF49DEF" w14:textId="09E8C40F">
            <w:pPr>
              <w:widowControl w:val="0"/>
              <w:spacing w:after="240"/>
              <w:rPr>
                <w:rFonts w:ascii="Times New Roman" w:hAnsi="Times New Roman"/>
                <w:sz w:val="24"/>
                <w:szCs w:val="24"/>
              </w:rPr>
            </w:pPr>
            <w:r w:rsidRPr="005B67A3">
              <w:rPr>
                <w:rFonts w:ascii="Times New Roman" w:hAnsi="Times New Roman"/>
                <w:sz w:val="24"/>
                <w:szCs w:val="24"/>
                <w:lang w:eastAsia="zh-CN"/>
              </w:rPr>
              <w:t>新加坡。</w:t>
            </w:r>
          </w:p>
        </w:tc>
      </w:tr>
      <w:tr w:rsidTr="003009B0" w14:paraId="692FC9C0" w14:textId="77777777">
        <w:tblPrEx>
          <w:tblW w:w="5000" w:type="pct"/>
          <w:tblLayout w:type="fixed"/>
          <w:tblLook w:val="0000"/>
        </w:tblPrEx>
        <w:tc>
          <w:tcPr>
            <w:tcW w:w="3686" w:type="dxa"/>
          </w:tcPr>
          <w:p w:rsidRPr="005B67A3" w:rsidR="00536F52" w:rsidP="0015013B" w14:paraId="287C5252" w14:textId="361FEB87">
            <w:pPr>
              <w:pStyle w:val="General2L2"/>
              <w:keepNext w:val="0"/>
              <w:spacing w:after="240"/>
              <w:rPr>
                <w:rFonts w:hAnsi="Times New Roman"/>
                <w:b w:val="0"/>
                <w:sz w:val="24"/>
                <w:szCs w:val="24"/>
              </w:rPr>
            </w:pPr>
            <w:bookmarkStart w:name="_Toc68078844" w:id="156"/>
            <w:r w:rsidRPr="005B67A3">
              <w:rPr>
                <w:rFonts w:hAnsi="Times New Roman"/>
                <w:sz w:val="24"/>
                <w:szCs w:val="24"/>
              </w:rPr>
              <w:t>[</w:t>
            </w:r>
            <w:r w:rsidRPr="005B67A3">
              <w:rPr>
                <w:rFonts w:hAnsi="Times New Roman"/>
                <w:sz w:val="24"/>
                <w:szCs w:val="24"/>
                <w:lang w:eastAsia="zh-CN"/>
              </w:rPr>
              <w:t>司法管辖权</w:t>
            </w:r>
            <w:r w:rsidRPr="005B67A3">
              <w:rPr>
                <w:rFonts w:hAnsi="Times New Roman"/>
                <w:b w:val="0"/>
                <w:sz w:val="24"/>
                <w:szCs w:val="24"/>
                <w:lang w:eastAsia="zh-CN"/>
              </w:rPr>
              <w:t>：</w:t>
            </w:r>
            <w:r w:rsidRPr="005B67A3">
              <w:rPr>
                <w:rFonts w:hAnsi="Times New Roman"/>
                <w:sz w:val="24"/>
                <w:szCs w:val="24"/>
              </w:rPr>
              <w:t>]</w:t>
            </w:r>
            <w:r>
              <w:rPr>
                <w:rStyle w:val="FootnoteReference"/>
                <w:rFonts w:ascii="Times New Roman" w:hAnsi="Times New Roman"/>
                <w:b w:val="0"/>
                <w:sz w:val="24"/>
                <w:szCs w:val="24"/>
              </w:rPr>
              <w:footnoteReference w:id="185"/>
            </w:r>
            <w:bookmarkEnd w:id="156"/>
          </w:p>
        </w:tc>
        <w:tc>
          <w:tcPr>
            <w:tcW w:w="5636" w:type="dxa"/>
          </w:tcPr>
          <w:p w:rsidRPr="005B67A3" w:rsidR="00536F52" w:rsidP="0015013B" w14:paraId="446EC95D" w14:textId="77777777">
            <w:pPr>
              <w:widowControl w:val="0"/>
              <w:spacing w:after="240"/>
              <w:rPr>
                <w:rFonts w:ascii="Times New Roman" w:hAnsi="Times New Roman"/>
                <w:sz w:val="24"/>
                <w:szCs w:val="24"/>
              </w:rPr>
            </w:pPr>
            <w:r w:rsidRPr="005B67A3">
              <w:rPr>
                <w:rFonts w:ascii="Times New Roman" w:hAnsi="Times New Roman"/>
                <w:sz w:val="24"/>
                <w:szCs w:val="24"/>
              </w:rPr>
              <w:t>[</w:t>
            </w:r>
            <w:r w:rsidRPr="005B67A3">
              <w:rPr>
                <w:rFonts w:ascii="Times New Roman" w:hAnsi="Times New Roman"/>
                <w:sz w:val="24"/>
                <w:szCs w:val="24"/>
                <w:lang w:eastAsia="zh-CN"/>
              </w:rPr>
              <w:t>新加坡法院</w:t>
            </w:r>
            <w:r w:rsidRPr="005B67A3">
              <w:rPr>
                <w:rFonts w:ascii="Times New Roman" w:hAnsi="Times New Roman"/>
                <w:sz w:val="24"/>
                <w:szCs w:val="24"/>
              </w:rPr>
              <w:t>]</w:t>
            </w:r>
            <w:r w:rsidRPr="005B67A3">
              <w:rPr>
                <w:rFonts w:ascii="Times New Roman" w:hAnsi="Times New Roman"/>
                <w:sz w:val="24"/>
                <w:szCs w:val="24"/>
              </w:rPr>
              <w:t>。</w:t>
            </w:r>
          </w:p>
        </w:tc>
      </w:tr>
      <w:tr w:rsidTr="003009B0" w14:paraId="44A8E0FA" w14:textId="77777777">
        <w:tblPrEx>
          <w:tblW w:w="5000" w:type="pct"/>
          <w:tblLayout w:type="fixed"/>
          <w:tblLook w:val="0000"/>
        </w:tblPrEx>
        <w:tc>
          <w:tcPr>
            <w:tcW w:w="3686" w:type="dxa"/>
          </w:tcPr>
          <w:p w:rsidRPr="005B67A3" w:rsidR="00536F52" w:rsidP="0015013B" w14:paraId="695BCA33" w14:textId="4266995F">
            <w:pPr>
              <w:pStyle w:val="General2L2"/>
              <w:keepNext w:val="0"/>
              <w:spacing w:after="240"/>
              <w:rPr>
                <w:rFonts w:hAnsi="Times New Roman"/>
                <w:b w:val="0"/>
                <w:sz w:val="24"/>
                <w:szCs w:val="24"/>
              </w:rPr>
            </w:pPr>
            <w:bookmarkStart w:name="_Toc68078845" w:id="157"/>
            <w:r w:rsidRPr="005B67A3">
              <w:rPr>
                <w:rFonts w:hAnsi="Times New Roman"/>
                <w:sz w:val="24"/>
                <w:szCs w:val="24"/>
              </w:rPr>
              <w:t>[</w:t>
            </w:r>
            <w:r w:rsidRPr="005B67A3">
              <w:rPr>
                <w:rFonts w:hAnsi="Times New Roman"/>
                <w:sz w:val="24"/>
                <w:szCs w:val="24"/>
                <w:lang w:eastAsia="zh-CN"/>
              </w:rPr>
              <w:t>仲裁</w:t>
            </w:r>
            <w:r w:rsidRPr="005B67A3">
              <w:rPr>
                <w:rFonts w:hAnsi="Times New Roman"/>
                <w:b w:val="0"/>
                <w:sz w:val="24"/>
                <w:szCs w:val="24"/>
                <w:lang w:eastAsia="zh-CN"/>
              </w:rPr>
              <w:t>：</w:t>
            </w:r>
            <w:r w:rsidRPr="005B67A3">
              <w:rPr>
                <w:rFonts w:hAnsi="Times New Roman"/>
                <w:sz w:val="24"/>
                <w:szCs w:val="24"/>
              </w:rPr>
              <w:t>]</w:t>
            </w:r>
            <w:r>
              <w:rPr>
                <w:rStyle w:val="FootnoteReference"/>
                <w:rFonts w:ascii="Times New Roman" w:hAnsi="Times New Roman"/>
                <w:b w:val="0"/>
                <w:sz w:val="24"/>
                <w:szCs w:val="24"/>
              </w:rPr>
              <w:footnoteReference w:id="186"/>
            </w:r>
            <w:bookmarkEnd w:id="157"/>
          </w:p>
        </w:tc>
        <w:tc>
          <w:tcPr>
            <w:tcW w:w="5636" w:type="dxa"/>
          </w:tcPr>
          <w:p w:rsidRPr="005B67A3" w:rsidR="00536F52" w:rsidP="0015013B" w14:paraId="0169059C" w14:textId="77777777">
            <w:pPr>
              <w:widowControl w:val="0"/>
              <w:spacing w:after="240"/>
              <w:rPr>
                <w:rFonts w:ascii="Times New Roman" w:hAnsi="Times New Roman"/>
                <w:sz w:val="24"/>
                <w:szCs w:val="24"/>
                <w:lang w:eastAsia="zh-CN"/>
              </w:rPr>
            </w:pPr>
            <w:r w:rsidRPr="005B67A3">
              <w:rPr>
                <w:rFonts w:ascii="Times New Roman" w:hAnsi="Times New Roman"/>
                <w:sz w:val="24"/>
                <w:szCs w:val="24"/>
                <w:lang w:eastAsia="zh-CN"/>
              </w:rPr>
              <w:t>[</w:t>
            </w:r>
            <w:r w:rsidRPr="005B67A3">
              <w:rPr>
                <w:rFonts w:ascii="Times New Roman" w:hAnsi="Times New Roman"/>
                <w:sz w:val="24"/>
                <w:szCs w:val="24"/>
                <w:lang w:eastAsia="zh-CN"/>
              </w:rPr>
              <w:t>由新加坡国际仲裁中心根据当时有效的新加坡国际仲裁中心的仲裁规则予以仲裁。</w:t>
            </w:r>
          </w:p>
          <w:p w:rsidRPr="005B67A3" w:rsidR="00536F52" w:rsidP="0015013B" w14:paraId="3508E78C" w14:textId="0858895B">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仲裁庭由</w:t>
            </w:r>
            <w:r w:rsidRPr="005B67A3">
              <w:rPr>
                <w:rFonts w:ascii="Times New Roman" w:hAnsi="Times New Roman"/>
                <w:sz w:val="24"/>
                <w:szCs w:val="24"/>
                <w:lang w:eastAsia="zh-CN"/>
              </w:rPr>
              <w:t>[</w:t>
            </w:r>
            <w:r w:rsidRPr="005B67A3">
              <w:rPr>
                <w:rFonts w:ascii="Times New Roman" w:hAnsi="Times New Roman"/>
                <w:sz w:val="24"/>
                <w:szCs w:val="24"/>
                <w:lang w:eastAsia="zh-CN"/>
              </w:rPr>
              <w:t>一</w:t>
            </w:r>
            <w:r w:rsidRPr="005B67A3">
              <w:rPr>
                <w:rFonts w:ascii="Times New Roman" w:hAnsi="Times New Roman"/>
                <w:sz w:val="24"/>
                <w:szCs w:val="24"/>
                <w:lang w:eastAsia="zh-CN"/>
              </w:rPr>
              <w:t>(1)/</w:t>
            </w:r>
            <w:r w:rsidRPr="005B67A3">
              <w:rPr>
                <w:rFonts w:ascii="Times New Roman" w:hAnsi="Times New Roman"/>
                <w:sz w:val="24"/>
                <w:szCs w:val="24"/>
                <w:lang w:eastAsia="zh-CN"/>
              </w:rPr>
              <w:t>三</w:t>
            </w:r>
            <w:r w:rsidRPr="005B67A3">
              <w:rPr>
                <w:rFonts w:ascii="Times New Roman" w:hAnsi="Times New Roman"/>
                <w:sz w:val="24"/>
                <w:szCs w:val="24"/>
                <w:lang w:eastAsia="zh-CN"/>
              </w:rPr>
              <w:t>(3)]</w:t>
            </w:r>
            <w:r>
              <w:rPr>
                <w:rStyle w:val="FootnoteReference"/>
                <w:rFonts w:ascii="Times New Roman" w:hAnsi="Times New Roman"/>
                <w:sz w:val="24"/>
                <w:szCs w:val="24"/>
              </w:rPr>
              <w:footnoteReference w:id="187"/>
            </w:r>
            <w:r w:rsidRPr="005B67A3">
              <w:rPr>
                <w:rFonts w:ascii="Times New Roman" w:hAnsi="Times New Roman"/>
                <w:sz w:val="24"/>
                <w:szCs w:val="24"/>
                <w:lang w:eastAsia="zh-CN"/>
              </w:rPr>
              <w:t xml:space="preserve"> </w:t>
            </w:r>
            <w:r w:rsidRPr="005B67A3">
              <w:rPr>
                <w:rFonts w:ascii="Times New Roman" w:hAnsi="Times New Roman"/>
                <w:sz w:val="24"/>
                <w:szCs w:val="24"/>
                <w:lang w:eastAsia="zh-CN"/>
              </w:rPr>
              <w:t>名仲裁员组成。</w:t>
            </w:r>
          </w:p>
          <w:p w:rsidRPr="005B67A3" w:rsidR="00536F52" w:rsidP="0015013B" w14:paraId="31A7B057" w14:textId="77777777">
            <w:pPr>
              <w:pStyle w:val="BodyText"/>
              <w:widowControl w:val="0"/>
              <w:spacing w:after="240"/>
              <w:ind w:left="0"/>
              <w:rPr>
                <w:rFonts w:ascii="Times New Roman" w:hAnsi="Times New Roman"/>
                <w:sz w:val="24"/>
                <w:szCs w:val="24"/>
                <w:lang w:eastAsia="zh-CN"/>
              </w:rPr>
            </w:pPr>
            <w:r w:rsidRPr="005B67A3">
              <w:rPr>
                <w:rFonts w:ascii="Times New Roman" w:hAnsi="Times New Roman"/>
                <w:sz w:val="24"/>
                <w:szCs w:val="24"/>
                <w:lang w:eastAsia="zh-CN"/>
              </w:rPr>
              <w:t>仲裁地为新加坡。</w:t>
            </w:r>
          </w:p>
          <w:p w:rsidRPr="005B67A3" w:rsidR="00536F52" w:rsidP="0015013B" w14:paraId="2BBE755B" w14:textId="7D4D51E1">
            <w:pPr>
              <w:widowControl w:val="0"/>
              <w:spacing w:after="240"/>
              <w:rPr>
                <w:rFonts w:ascii="Times New Roman" w:hAnsi="Times New Roman"/>
                <w:sz w:val="24"/>
                <w:szCs w:val="24"/>
                <w:lang w:eastAsia="zh-CN"/>
              </w:rPr>
            </w:pPr>
            <w:r w:rsidRPr="005B67A3">
              <w:rPr>
                <w:rFonts w:ascii="Times New Roman" w:hAnsi="Times New Roman"/>
                <w:sz w:val="24"/>
                <w:szCs w:val="24"/>
                <w:lang w:eastAsia="zh-CN"/>
              </w:rPr>
              <w:t>仲裁语言为</w:t>
            </w:r>
            <w:r w:rsidRPr="005B67A3">
              <w:rPr>
                <w:rFonts w:ascii="Times New Roman" w:hAnsi="Times New Roman"/>
                <w:sz w:val="24"/>
                <w:szCs w:val="24"/>
                <w:lang w:eastAsia="zh-CN"/>
              </w:rPr>
              <w:t>[</w:t>
            </w:r>
            <w:r w:rsidRPr="005B67A3">
              <w:rPr>
                <w:rFonts w:ascii="Times New Roman" w:hAnsi="Times New Roman"/>
                <w:sz w:val="24"/>
                <w:szCs w:val="24"/>
                <w:lang w:eastAsia="zh-CN"/>
              </w:rPr>
              <w:t>英语</w:t>
            </w:r>
            <w:r w:rsidRPr="005B67A3">
              <w:rPr>
                <w:rFonts w:ascii="Times New Roman" w:hAnsi="Times New Roman"/>
                <w:sz w:val="24"/>
                <w:szCs w:val="24"/>
                <w:lang w:eastAsia="zh-CN"/>
              </w:rPr>
              <w:t>]]</w:t>
            </w:r>
            <w:r>
              <w:rPr>
                <w:rStyle w:val="FootnoteReference"/>
                <w:rFonts w:ascii="Times New Roman" w:hAnsi="Times New Roman"/>
                <w:sz w:val="24"/>
                <w:szCs w:val="24"/>
              </w:rPr>
              <w:footnoteReference w:id="188"/>
            </w:r>
            <w:r w:rsidRPr="005B67A3">
              <w:rPr>
                <w:rFonts w:ascii="Times New Roman" w:hAnsi="Times New Roman"/>
                <w:sz w:val="24"/>
                <w:szCs w:val="24"/>
                <w:lang w:eastAsia="zh-CN"/>
              </w:rPr>
              <w:t>。</w:t>
            </w:r>
          </w:p>
        </w:tc>
      </w:tr>
    </w:tbl>
    <w:p w:rsidRPr="005B67A3" w:rsidR="00536F52" w:rsidP="0015013B" w14:paraId="1DCBA426" w14:textId="1005F89E">
      <w:pPr>
        <w:pStyle w:val="Schedule1L1"/>
        <w:pageBreakBefore w:val="0"/>
        <w:rPr>
          <w:rFonts w:eastAsiaTheme="minorEastAsia"/>
        </w:rPr>
      </w:pPr>
      <w:bookmarkStart w:name="_Ref496609270" w:id="158"/>
      <w:r w:rsidRPr="005B67A3">
        <w:rPr>
          <w:rFonts w:eastAsiaTheme="minorEastAsia"/>
        </w:rPr>
        <w:br/>
      </w:r>
      <w:bookmarkStart w:name="_Toc68078846" w:id="159"/>
      <w:r w:rsidRPr="005B67A3" w:rsidR="007D4B18">
        <w:br/>
      </w:r>
      <w:r w:rsidRPr="005B67A3">
        <w:rPr>
          <w:rFonts w:eastAsiaTheme="minorEastAsia"/>
        </w:rPr>
        <w:t>主要定义</w:t>
      </w:r>
      <w:bookmarkEnd w:id="159"/>
    </w:p>
    <w:p w:rsidRPr="005B67A3" w:rsidR="00536F52" w:rsidP="00A72CE2" w14:paraId="28650AAA" w14:textId="570D14AE">
      <w:pPr>
        <w:pStyle w:val="Schedule1L4"/>
        <w:jc w:val="left"/>
        <w:rPr>
          <w:rFonts w:eastAsiaTheme="minorEastAsia"/>
          <w:b/>
        </w:rPr>
      </w:pPr>
      <w:r w:rsidRPr="005B67A3">
        <w:rPr>
          <w:rFonts w:eastAsiaTheme="minorEastAsia"/>
        </w:rPr>
        <w:t>本</w:t>
      </w:r>
      <w:r w:rsidRPr="005B67A3">
        <w:rPr>
          <w:rFonts w:eastAsiaTheme="minorEastAsia"/>
          <w:b/>
          <w:bCs/>
        </w:rPr>
        <w:t>条款清单</w:t>
      </w:r>
      <w:r w:rsidRPr="005B67A3">
        <w:rPr>
          <w:rFonts w:eastAsiaTheme="minorEastAsia"/>
        </w:rPr>
        <w:t>中使用（但未另行定义）的粗体术语应具有现行</w:t>
      </w:r>
      <w:r w:rsidRPr="005B67A3">
        <w:rPr>
          <w:rFonts w:eastAsiaTheme="minorEastAsia"/>
          <w:b/>
          <w:bCs/>
        </w:rPr>
        <w:t>亚洲基础设施办公室共同条款</w:t>
      </w:r>
      <w:r w:rsidRPr="005B67A3">
        <w:rPr>
          <w:rFonts w:eastAsiaTheme="minorEastAsia"/>
          <w:b/>
        </w:rPr>
        <w:t>协议</w:t>
      </w:r>
      <w:r w:rsidRPr="005B67A3">
        <w:rPr>
          <w:rFonts w:eastAsiaTheme="minorEastAsia"/>
        </w:rPr>
        <w:t>范本文件中赋予其的含义。</w:t>
      </w:r>
    </w:p>
    <w:p w:rsidRPr="005B67A3" w:rsidR="00536F52" w:rsidP="0015013B" w14:paraId="4756F2D3" w14:textId="4986EED5">
      <w:pPr>
        <w:pStyle w:val="Schedule1L4"/>
        <w:rPr>
          <w:rFonts w:eastAsiaTheme="minorEastAsia"/>
          <w:b/>
        </w:rPr>
      </w:pPr>
      <w:r w:rsidRPr="005B67A3">
        <w:rPr>
          <w:rFonts w:eastAsiaTheme="minorEastAsia"/>
        </w:rPr>
        <w:t>本</w:t>
      </w:r>
      <w:r w:rsidRPr="005B67A3">
        <w:rPr>
          <w:rFonts w:eastAsiaTheme="minorEastAsia"/>
          <w:b/>
          <w:bCs/>
        </w:rPr>
        <w:t>条款清单</w:t>
      </w:r>
      <w:r w:rsidRPr="005B67A3">
        <w:rPr>
          <w:rFonts w:eastAsiaTheme="minorEastAsia"/>
        </w:rPr>
        <w:t>中</w:t>
      </w:r>
      <w:bookmarkStart w:name="_9kR3WTr67349HFGK" w:id="160"/>
      <w:r w:rsidRPr="005B67A3">
        <w:rPr>
          <w:rFonts w:eastAsiaTheme="minorEastAsia"/>
        </w:rPr>
        <w:t>：</w:t>
      </w:r>
      <w:r>
        <w:rPr>
          <w:rStyle w:val="FootnoteReference"/>
          <w:rFonts w:ascii="Times New Roman" w:hAnsi="Times New Roman" w:eastAsiaTheme="minorEastAsia"/>
        </w:rPr>
        <w:footnoteReference w:id="189"/>
      </w:r>
      <w:bookmarkEnd w:id="160"/>
    </w:p>
    <w:p w:rsidRPr="005B67A3" w:rsidR="00536F52" w:rsidP="0015013B" w14:paraId="6DAE6509" w14:textId="3E779B99">
      <w:pPr>
        <w:pStyle w:val="DefinitionsL1"/>
        <w:keepNext/>
        <w:rPr>
          <w:rFonts w:eastAsiaTheme="minorEastAsia"/>
          <w:szCs w:val="24"/>
        </w:rPr>
      </w:pPr>
      <w:r w:rsidRPr="005B67A3">
        <w:rPr>
          <w:rFonts w:eastAsiaTheme="minorEastAsia"/>
          <w:szCs w:val="24"/>
        </w:rPr>
        <w:t>“</w:t>
      </w:r>
      <w:r w:rsidRPr="005B67A3">
        <w:rPr>
          <w:rFonts w:eastAsiaTheme="minorEastAsia"/>
          <w:b/>
          <w:bCs/>
          <w:szCs w:val="24"/>
        </w:rPr>
        <w:t>可用现金流</w:t>
      </w:r>
      <w:r w:rsidRPr="005B67A3">
        <w:rPr>
          <w:rFonts w:eastAsiaTheme="minorEastAsia"/>
          <w:szCs w:val="24"/>
        </w:rPr>
        <w:t>”</w:t>
      </w:r>
      <w:r w:rsidRPr="005B67A3">
        <w:rPr>
          <w:rFonts w:eastAsiaTheme="minorEastAsia"/>
          <w:szCs w:val="24"/>
        </w:rPr>
        <w:t>就任何期间而言，指以下各项之和（不重复计算）：</w:t>
      </w:r>
    </w:p>
    <w:p w:rsidRPr="005B67A3" w:rsidR="00536F52" w:rsidP="0015013B" w14:paraId="5667090C" w14:textId="10A2B489">
      <w:pPr>
        <w:pStyle w:val="DefinitionsL2"/>
        <w:rPr>
          <w:rFonts w:eastAsiaTheme="minorEastAsia"/>
          <w:szCs w:val="24"/>
        </w:rPr>
      </w:pPr>
      <w:bookmarkStart w:name="_9kMHG5YVt3AB68CdMxyr80" w:id="161"/>
      <w:r w:rsidRPr="005B67A3">
        <w:rPr>
          <w:rFonts w:eastAsiaTheme="minorEastAsia"/>
          <w:szCs w:val="24"/>
        </w:rPr>
        <w:t>该期间内的</w:t>
      </w:r>
      <w:r w:rsidRPr="005B67A3">
        <w:rPr>
          <w:rFonts w:eastAsiaTheme="minorEastAsia"/>
          <w:b/>
          <w:bCs/>
          <w:szCs w:val="24"/>
        </w:rPr>
        <w:t>收入</w:t>
      </w:r>
      <w:bookmarkEnd w:id="161"/>
      <w:r w:rsidRPr="005B67A3">
        <w:rPr>
          <w:rFonts w:eastAsiaTheme="minorEastAsia"/>
          <w:szCs w:val="24"/>
        </w:rPr>
        <w:t>，</w:t>
      </w:r>
      <w:r>
        <w:rPr>
          <w:rStyle w:val="FootnoteReference"/>
          <w:rFonts w:ascii="Times New Roman" w:hAnsi="Times New Roman" w:eastAsiaTheme="minorEastAsia"/>
          <w:szCs w:val="24"/>
        </w:rPr>
        <w:footnoteReference w:id="190"/>
      </w:r>
      <w:r w:rsidRPr="005B67A3">
        <w:rPr>
          <w:rFonts w:eastAsiaTheme="minorEastAsia"/>
          <w:szCs w:val="24"/>
        </w:rPr>
        <w:t xml:space="preserve"> </w:t>
      </w:r>
    </w:p>
    <w:p w:rsidRPr="005B67A3" w:rsidR="00536F52" w:rsidP="0015013B" w14:paraId="49D2F816" w14:textId="77777777">
      <w:pPr>
        <w:pStyle w:val="BodyText1"/>
        <w:rPr>
          <w:rFonts w:eastAsiaTheme="minorEastAsia"/>
        </w:rPr>
      </w:pPr>
      <w:r w:rsidRPr="005B67A3">
        <w:rPr>
          <w:rFonts w:eastAsiaTheme="minorEastAsia"/>
        </w:rPr>
        <w:t>减去</w:t>
      </w:r>
    </w:p>
    <w:p w:rsidRPr="005B67A3" w:rsidR="00536F52" w:rsidP="0015013B" w14:paraId="3D843EF5" w14:textId="7E20703C">
      <w:pPr>
        <w:pStyle w:val="DefinitionsL2"/>
        <w:keepNext/>
        <w:rPr>
          <w:rFonts w:eastAsiaTheme="minorEastAsia"/>
          <w:szCs w:val="24"/>
        </w:rPr>
      </w:pPr>
      <w:bookmarkStart w:name="_Ref57578023" w:id="162"/>
      <w:r w:rsidRPr="005B67A3">
        <w:rPr>
          <w:rFonts w:eastAsiaTheme="minorEastAsia"/>
          <w:szCs w:val="24"/>
        </w:rPr>
        <w:t>以下各项之和：</w:t>
      </w:r>
      <w:bookmarkEnd w:id="162"/>
    </w:p>
    <w:p w:rsidRPr="005B67A3" w:rsidR="00536F52" w:rsidP="0015013B" w14:paraId="1570041D" w14:textId="2E2E79A2">
      <w:pPr>
        <w:pStyle w:val="DefinitionsL3"/>
        <w:rPr>
          <w:rFonts w:eastAsiaTheme="minorEastAsia"/>
          <w:szCs w:val="24"/>
        </w:rPr>
      </w:pPr>
      <w:r w:rsidRPr="005B67A3">
        <w:rPr>
          <w:rFonts w:eastAsiaTheme="minorEastAsia"/>
          <w:szCs w:val="24"/>
        </w:rPr>
        <w:t>该期间内支付或应付的</w:t>
      </w:r>
      <w:r w:rsidRPr="005B67A3">
        <w:rPr>
          <w:rFonts w:eastAsiaTheme="minorEastAsia"/>
          <w:b/>
          <w:bCs/>
          <w:szCs w:val="24"/>
        </w:rPr>
        <w:t>运营成本</w:t>
      </w:r>
      <w:r w:rsidRPr="005B67A3">
        <w:rPr>
          <w:rFonts w:eastAsiaTheme="minorEastAsia"/>
          <w:szCs w:val="24"/>
        </w:rPr>
        <w:t>和</w:t>
      </w:r>
      <w:r w:rsidRPr="005B67A3">
        <w:rPr>
          <w:rFonts w:eastAsiaTheme="minorEastAsia"/>
          <w:b/>
          <w:szCs w:val="24"/>
        </w:rPr>
        <w:t>项目成本</w:t>
      </w:r>
      <w:r w:rsidRPr="005B67A3">
        <w:rPr>
          <w:rFonts w:eastAsiaTheme="minorEastAsia"/>
          <w:szCs w:val="24"/>
        </w:rPr>
        <w:t>中并非以贷款资金或资本金支付的部分；以及</w:t>
      </w:r>
    </w:p>
    <w:p w:rsidRPr="005B67A3" w:rsidR="00536F52" w:rsidP="0015013B" w14:paraId="055A8E7A" w14:textId="5AE03779">
      <w:pPr>
        <w:pStyle w:val="DefinitionsL3"/>
        <w:rPr>
          <w:rFonts w:eastAsiaTheme="minorEastAsia"/>
          <w:szCs w:val="24"/>
        </w:rPr>
      </w:pPr>
      <w:r w:rsidRPr="005B67A3">
        <w:rPr>
          <w:rFonts w:eastAsiaTheme="minorEastAsia"/>
          <w:szCs w:val="24"/>
        </w:rPr>
        <w:t>该期间内应付的费用、开支和对冲订立成本；</w:t>
      </w:r>
      <w:bookmarkStart w:name="_Ref57578042" w:id="163"/>
      <w:r w:rsidRPr="005B67A3">
        <w:rPr>
          <w:rFonts w:eastAsiaTheme="minorEastAsia"/>
          <w:szCs w:val="24"/>
        </w:rPr>
        <w:t>以及</w:t>
      </w:r>
    </w:p>
    <w:p w:rsidRPr="005B67A3" w:rsidR="00536F52" w:rsidP="0015013B" w14:paraId="7E188BCC" w14:textId="25868004">
      <w:pPr>
        <w:pStyle w:val="DefinitionsL3"/>
        <w:rPr>
          <w:rFonts w:eastAsiaTheme="minorEastAsia"/>
          <w:szCs w:val="24"/>
        </w:rPr>
      </w:pPr>
      <w:r w:rsidRPr="005B67A3">
        <w:rPr>
          <w:rFonts w:eastAsiaTheme="minorEastAsia"/>
          <w:szCs w:val="24"/>
        </w:rPr>
        <w:t>该期间内从</w:t>
      </w:r>
      <w:r w:rsidRPr="005B67A3">
        <w:rPr>
          <w:rFonts w:eastAsiaTheme="minorEastAsia"/>
          <w:b/>
          <w:szCs w:val="24"/>
        </w:rPr>
        <w:t>运营账户</w:t>
      </w:r>
      <w:r w:rsidRPr="005B67A3">
        <w:rPr>
          <w:rFonts w:eastAsiaTheme="minorEastAsia"/>
          <w:szCs w:val="24"/>
        </w:rPr>
        <w:t>转入或计划转入</w:t>
      </w:r>
      <w:r w:rsidRPr="005B67A3">
        <w:rPr>
          <w:rFonts w:eastAsiaTheme="minorEastAsia"/>
          <w:b/>
          <w:bCs/>
          <w:szCs w:val="24"/>
        </w:rPr>
        <w:t>维护准备金账户</w:t>
      </w:r>
      <w:r w:rsidRPr="005B67A3">
        <w:rPr>
          <w:rFonts w:eastAsiaTheme="minorEastAsia"/>
          <w:szCs w:val="24"/>
        </w:rPr>
        <w:t>的任何金额（如</w:t>
      </w:r>
      <w:r w:rsidRPr="005B67A3">
        <w:rPr>
          <w:rFonts w:eastAsiaTheme="minorEastAsia"/>
          <w:b/>
          <w:szCs w:val="24"/>
        </w:rPr>
        <w:t>融资文件</w:t>
      </w:r>
      <w:r w:rsidRPr="005B67A3">
        <w:rPr>
          <w:rFonts w:eastAsiaTheme="minorEastAsia"/>
          <w:szCs w:val="24"/>
        </w:rPr>
        <w:t>允许</w:t>
      </w:r>
      <w:r w:rsidRPr="005B67A3" w:rsidR="00912AF7">
        <w:rPr>
          <w:rFonts w:eastAsiaTheme="minorEastAsia"/>
          <w:szCs w:val="24"/>
        </w:rPr>
        <w:t>该转账</w:t>
      </w:r>
      <w:r w:rsidRPr="005B67A3">
        <w:rPr>
          <w:rFonts w:eastAsiaTheme="minorEastAsia"/>
          <w:szCs w:val="24"/>
        </w:rPr>
        <w:t>）</w:t>
      </w:r>
      <w:bookmarkStart w:name="_Hlk55931105" w:id="164"/>
      <w:bookmarkEnd w:id="163"/>
      <w:r w:rsidRPr="005B67A3">
        <w:rPr>
          <w:rFonts w:eastAsiaTheme="minorEastAsia"/>
          <w:szCs w:val="24"/>
        </w:rPr>
        <w:t>，</w:t>
      </w:r>
      <w:r w:rsidRPr="005B67A3">
        <w:rPr>
          <w:rFonts w:eastAsiaTheme="minorEastAsia"/>
          <w:szCs w:val="24"/>
        </w:rPr>
        <w:t xml:space="preserve"> </w:t>
      </w:r>
      <w:bookmarkEnd w:id="164"/>
    </w:p>
    <w:p w:rsidRPr="005B67A3" w:rsidR="00536F52" w:rsidP="000150A7" w14:paraId="0EB81B21" w14:textId="0FFE8154">
      <w:pPr>
        <w:pStyle w:val="DefinitionsL2"/>
        <w:numPr>
          <w:ilvl w:val="0"/>
          <w:numId w:val="0"/>
        </w:numPr>
        <w:ind w:left="1440"/>
        <w:rPr>
          <w:rFonts w:eastAsiaTheme="minorEastAsia"/>
          <w:szCs w:val="24"/>
        </w:rPr>
      </w:pPr>
      <w:r w:rsidRPr="005B67A3">
        <w:rPr>
          <w:rFonts w:eastAsiaTheme="minorEastAsia"/>
          <w:szCs w:val="24"/>
        </w:rPr>
        <w:t>在每一种情况中，均为在该期间内由</w:t>
      </w:r>
      <w:r w:rsidRPr="005B67A3">
        <w:rPr>
          <w:rFonts w:eastAsiaTheme="minorEastAsia"/>
          <w:b/>
          <w:szCs w:val="24"/>
        </w:rPr>
        <w:t>借款人</w:t>
      </w:r>
      <w:r w:rsidRPr="005B67A3">
        <w:rPr>
          <w:rFonts w:eastAsiaTheme="minorEastAsia"/>
          <w:szCs w:val="24"/>
        </w:rPr>
        <w:t>收到或支付（取适用者）的金额（或，就计算</w:t>
      </w:r>
      <w:r w:rsidRPr="005B67A3">
        <w:rPr>
          <w:rFonts w:eastAsiaTheme="minorEastAsia"/>
          <w:b/>
          <w:bCs/>
          <w:szCs w:val="24"/>
        </w:rPr>
        <w:t>预计偿债备付率</w:t>
      </w:r>
      <w:r w:rsidRPr="005B67A3">
        <w:rPr>
          <w:rFonts w:eastAsiaTheme="minorEastAsia"/>
          <w:szCs w:val="24"/>
        </w:rPr>
        <w:t>而言，该期间内诚信预计</w:t>
      </w:r>
      <w:r w:rsidRPr="005B67A3">
        <w:rPr>
          <w:rFonts w:eastAsiaTheme="minorEastAsia"/>
          <w:b/>
          <w:szCs w:val="24"/>
        </w:rPr>
        <w:t>借款人</w:t>
      </w:r>
      <w:r w:rsidRPr="005B67A3">
        <w:rPr>
          <w:rFonts w:eastAsiaTheme="minorEastAsia"/>
          <w:bCs/>
          <w:szCs w:val="24"/>
        </w:rPr>
        <w:t>将</w:t>
      </w:r>
      <w:r w:rsidRPr="005B67A3">
        <w:rPr>
          <w:rFonts w:eastAsiaTheme="minorEastAsia"/>
          <w:szCs w:val="24"/>
        </w:rPr>
        <w:t>收到或支付（取适用者）的金额），但前提是，为确定任何期间的</w:t>
      </w:r>
      <w:r w:rsidRPr="005B67A3">
        <w:rPr>
          <w:rFonts w:eastAsiaTheme="minorEastAsia"/>
          <w:b/>
          <w:bCs/>
          <w:szCs w:val="24"/>
        </w:rPr>
        <w:t>可用现金流</w:t>
      </w:r>
      <w:r w:rsidRPr="005B67A3">
        <w:rPr>
          <w:rFonts w:eastAsiaTheme="minorEastAsia"/>
          <w:szCs w:val="24"/>
        </w:rPr>
        <w:t>之目的，对于</w:t>
      </w:r>
      <w:r w:rsidRPr="005B67A3">
        <w:rPr>
          <w:rFonts w:eastAsiaTheme="minorEastAsia"/>
          <w:b/>
          <w:szCs w:val="24"/>
        </w:rPr>
        <w:t>项目公司</w:t>
      </w:r>
      <w:r w:rsidRPr="005B67A3">
        <w:rPr>
          <w:rFonts w:eastAsiaTheme="minorEastAsia"/>
          <w:szCs w:val="24"/>
        </w:rPr>
        <w:t>已收或预计收到的以</w:t>
      </w:r>
      <w:r w:rsidRPr="005B67A3">
        <w:rPr>
          <w:rFonts w:eastAsiaTheme="minorEastAsia"/>
          <w:b/>
          <w:bCs/>
          <w:szCs w:val="24"/>
        </w:rPr>
        <w:t>贷款</w:t>
      </w:r>
      <w:r w:rsidRPr="005B67A3">
        <w:rPr>
          <w:rFonts w:eastAsiaTheme="minorEastAsia"/>
          <w:szCs w:val="24"/>
        </w:rPr>
        <w:t>币种以外其他货币计的任何款项，仅指在转换为</w:t>
      </w:r>
      <w:r w:rsidRPr="005B67A3">
        <w:rPr>
          <w:rFonts w:eastAsiaTheme="minorEastAsia"/>
          <w:b/>
          <w:bCs/>
          <w:szCs w:val="24"/>
        </w:rPr>
        <w:t>贷款</w:t>
      </w:r>
      <w:r w:rsidRPr="005B67A3">
        <w:rPr>
          <w:rFonts w:eastAsiaTheme="minorEastAsia"/>
          <w:szCs w:val="24"/>
        </w:rPr>
        <w:t>币种后</w:t>
      </w:r>
      <w:r w:rsidRPr="005B67A3">
        <w:rPr>
          <w:rFonts w:eastAsiaTheme="minorEastAsia"/>
          <w:b/>
          <w:szCs w:val="24"/>
        </w:rPr>
        <w:t>借款人</w:t>
      </w:r>
      <w:r w:rsidRPr="005B67A3">
        <w:rPr>
          <w:rFonts w:eastAsiaTheme="minorEastAsia"/>
          <w:szCs w:val="24"/>
        </w:rPr>
        <w:t>已收或合理预计将收到以</w:t>
      </w:r>
      <w:r w:rsidRPr="005B67A3">
        <w:rPr>
          <w:rFonts w:eastAsiaTheme="minorEastAsia"/>
          <w:b/>
          <w:bCs/>
          <w:szCs w:val="24"/>
        </w:rPr>
        <w:t>贷款</w:t>
      </w:r>
      <w:r w:rsidRPr="005B67A3">
        <w:rPr>
          <w:rFonts w:eastAsiaTheme="minorEastAsia"/>
          <w:szCs w:val="24"/>
        </w:rPr>
        <w:t>币种计的该部分金额，不满足该等规定的其他金额不予考虑在内。</w:t>
      </w:r>
    </w:p>
    <w:p w:rsidRPr="005B67A3" w:rsidR="00536F52" w:rsidP="0015013B" w14:paraId="47F58AF1" w14:textId="69035C07">
      <w:pPr>
        <w:pStyle w:val="DefinitionsL1"/>
        <w:rPr>
          <w:rFonts w:eastAsiaTheme="minorEastAsia"/>
          <w:szCs w:val="24"/>
        </w:rPr>
      </w:pPr>
      <w:r w:rsidRPr="005B67A3">
        <w:rPr>
          <w:rFonts w:eastAsiaTheme="minorEastAsia"/>
          <w:szCs w:val="24"/>
        </w:rPr>
        <w:t>“</w:t>
      </w:r>
      <w:r w:rsidRPr="005B67A3">
        <w:rPr>
          <w:rFonts w:eastAsiaTheme="minorEastAsia"/>
          <w:b/>
          <w:bCs/>
          <w:szCs w:val="24"/>
        </w:rPr>
        <w:t>营业日</w:t>
      </w:r>
      <w:r w:rsidRPr="005B67A3">
        <w:rPr>
          <w:rFonts w:eastAsiaTheme="minorEastAsia"/>
          <w:szCs w:val="24"/>
        </w:rPr>
        <w:t>”</w:t>
      </w:r>
      <w:r w:rsidRPr="005B67A3">
        <w:rPr>
          <w:rFonts w:eastAsiaTheme="minorEastAsia"/>
          <w:szCs w:val="24"/>
        </w:rPr>
        <w:t>指新加坡</w:t>
      </w:r>
      <w:r w:rsidRPr="005B67A3">
        <w:rPr>
          <w:rFonts w:eastAsiaTheme="minorEastAsia"/>
          <w:szCs w:val="24"/>
        </w:rPr>
        <w:t>[</w:t>
      </w:r>
      <w:r w:rsidRPr="005B67A3">
        <w:rPr>
          <w:rFonts w:eastAsiaTheme="minorEastAsia"/>
          <w:szCs w:val="24"/>
        </w:rPr>
        <w:t>及</w:t>
      </w:r>
      <w:r w:rsidRPr="005B67A3">
        <w:rPr>
          <w:rFonts w:eastAsiaTheme="minorEastAsia"/>
          <w:szCs w:val="24"/>
        </w:rPr>
        <w:t>[</w:t>
      </w:r>
      <w:r w:rsidRPr="005B67A3">
        <w:rPr>
          <w:rFonts w:eastAsiaTheme="minorEastAsia"/>
          <w:i/>
          <w:iCs/>
          <w:szCs w:val="24"/>
        </w:rPr>
        <w:t>其他</w:t>
      </w:r>
      <w:r w:rsidRPr="005B67A3">
        <w:rPr>
          <w:rFonts w:eastAsiaTheme="minorEastAsia"/>
          <w:szCs w:val="24"/>
        </w:rPr>
        <w:t>]]</w:t>
      </w:r>
      <w:r w:rsidRPr="005B67A3">
        <w:rPr>
          <w:rFonts w:eastAsiaTheme="minorEastAsia"/>
          <w:szCs w:val="24"/>
        </w:rPr>
        <w:t>的银行开门营业的日期（星期六及星期日除外）</w:t>
      </w:r>
      <w:r>
        <w:rPr>
          <w:rStyle w:val="FootnoteReference"/>
          <w:rFonts w:ascii="Times New Roman" w:hAnsi="Times New Roman" w:eastAsiaTheme="minorEastAsia"/>
          <w:szCs w:val="24"/>
          <w:lang w:eastAsia="en-US"/>
        </w:rPr>
        <w:footnoteReference w:id="191"/>
      </w:r>
      <w:r w:rsidRPr="005B67A3">
        <w:rPr>
          <w:rFonts w:eastAsiaTheme="minorEastAsia"/>
          <w:szCs w:val="24"/>
        </w:rPr>
        <w:t>。</w:t>
      </w:r>
    </w:p>
    <w:p w:rsidRPr="005B67A3" w:rsidR="00536F52" w:rsidP="0015013B" w14:paraId="31E0241B" w14:textId="40F75D7D">
      <w:pPr>
        <w:pStyle w:val="DefinitionsL1"/>
        <w:keepNext/>
        <w:rPr>
          <w:rFonts w:eastAsiaTheme="minorEastAsia"/>
          <w:szCs w:val="24"/>
        </w:rPr>
      </w:pPr>
      <w:r w:rsidRPr="005B67A3">
        <w:rPr>
          <w:rFonts w:eastAsiaTheme="minorEastAsia"/>
          <w:szCs w:val="24"/>
        </w:rPr>
        <w:t>“</w:t>
      </w:r>
      <w:r w:rsidRPr="005B67A3">
        <w:rPr>
          <w:rFonts w:eastAsiaTheme="minorEastAsia"/>
          <w:b/>
          <w:bCs/>
          <w:szCs w:val="24"/>
        </w:rPr>
        <w:t>计算期</w:t>
      </w:r>
      <w:r w:rsidRPr="005B67A3">
        <w:rPr>
          <w:rFonts w:eastAsiaTheme="minorEastAsia"/>
          <w:szCs w:val="24"/>
        </w:rPr>
        <w:t>”</w:t>
      </w:r>
      <w:r w:rsidRPr="005B67A3">
        <w:rPr>
          <w:rFonts w:eastAsiaTheme="minorEastAsia"/>
          <w:szCs w:val="24"/>
        </w:rPr>
        <w:t>就任何</w:t>
      </w:r>
      <w:r w:rsidRPr="005B67A3">
        <w:rPr>
          <w:rFonts w:eastAsiaTheme="minorEastAsia"/>
          <w:b/>
          <w:bCs/>
          <w:szCs w:val="24"/>
        </w:rPr>
        <w:t>计算日</w:t>
      </w:r>
      <w:r w:rsidRPr="005B67A3">
        <w:rPr>
          <w:rFonts w:eastAsiaTheme="minorEastAsia"/>
          <w:szCs w:val="24"/>
        </w:rPr>
        <w:t>而言，指：</w:t>
      </w:r>
    </w:p>
    <w:p w:rsidRPr="005B67A3" w:rsidR="00536F52" w:rsidP="0015013B" w14:paraId="7ED5F081" w14:textId="2FCD8C22">
      <w:pPr>
        <w:pStyle w:val="DefinitionsL2"/>
        <w:rPr>
          <w:rFonts w:eastAsiaTheme="minorEastAsia"/>
          <w:szCs w:val="24"/>
        </w:rPr>
      </w:pPr>
      <w:r w:rsidRPr="005B67A3">
        <w:rPr>
          <w:rFonts w:eastAsiaTheme="minorEastAsia"/>
          <w:szCs w:val="24"/>
        </w:rPr>
        <w:t>[</w:t>
      </w:r>
      <w:r w:rsidRPr="005B67A3">
        <w:rPr>
          <w:rFonts w:eastAsiaTheme="minorEastAsia"/>
          <w:szCs w:val="24"/>
        </w:rPr>
        <w:t>（为计算</w:t>
      </w:r>
      <w:r w:rsidRPr="005B67A3">
        <w:rPr>
          <w:rFonts w:eastAsiaTheme="minorEastAsia"/>
          <w:b/>
          <w:bCs/>
          <w:szCs w:val="24"/>
        </w:rPr>
        <w:t>预计偿债备付率</w:t>
      </w:r>
      <w:r w:rsidRPr="005B67A3">
        <w:rPr>
          <w:rFonts w:eastAsiaTheme="minorEastAsia"/>
          <w:szCs w:val="24"/>
        </w:rPr>
        <w:t>之目的）</w:t>
      </w:r>
      <w:r w:rsidRPr="005B67A3">
        <w:rPr>
          <w:rFonts w:eastAsiaTheme="minorEastAsia"/>
          <w:szCs w:val="24"/>
        </w:rPr>
        <w:t>]</w:t>
      </w:r>
      <w:r w:rsidRPr="005B67A3">
        <w:rPr>
          <w:rFonts w:eastAsiaTheme="minorEastAsia"/>
          <w:szCs w:val="24"/>
        </w:rPr>
        <w:t>自该</w:t>
      </w:r>
      <w:r w:rsidRPr="005B67A3">
        <w:rPr>
          <w:rFonts w:eastAsiaTheme="minorEastAsia"/>
          <w:b/>
          <w:bCs/>
          <w:szCs w:val="24"/>
        </w:rPr>
        <w:t>计算日</w:t>
      </w:r>
      <w:r w:rsidRPr="005B67A3">
        <w:rPr>
          <w:rFonts w:eastAsiaTheme="minorEastAsia"/>
          <w:szCs w:val="24"/>
        </w:rPr>
        <w:t>（含该日）起至</w:t>
      </w:r>
      <w:r w:rsidRPr="005B67A3">
        <w:rPr>
          <w:rFonts w:eastAsiaTheme="minorEastAsia"/>
          <w:szCs w:val="24"/>
        </w:rPr>
        <w:t>[</w:t>
      </w:r>
      <w:r w:rsidRPr="005B67A3">
        <w:rPr>
          <w:rFonts w:eastAsiaTheme="minorEastAsia"/>
          <w:szCs w:val="24"/>
        </w:rPr>
        <w:t>其后下一个</w:t>
      </w:r>
      <w:r>
        <w:rPr>
          <w:rStyle w:val="FootnoteReference"/>
          <w:rFonts w:ascii="Times New Roman" w:hAnsi="Times New Roman" w:eastAsiaTheme="minorEastAsia"/>
          <w:szCs w:val="24"/>
        </w:rPr>
        <w:footnoteReference w:id="192"/>
      </w:r>
      <w:r w:rsidRPr="005B67A3">
        <w:rPr>
          <w:rFonts w:eastAsiaTheme="minorEastAsia"/>
          <w:szCs w:val="24"/>
        </w:rPr>
        <w:t>]</w:t>
      </w:r>
      <w:r w:rsidRPr="005B67A3">
        <w:rPr>
          <w:rFonts w:eastAsiaTheme="minorEastAsia"/>
          <w:b/>
          <w:bCs/>
          <w:szCs w:val="24"/>
        </w:rPr>
        <w:t>计算日</w:t>
      </w:r>
      <w:r w:rsidRPr="005B67A3">
        <w:rPr>
          <w:rFonts w:eastAsiaTheme="minorEastAsia"/>
          <w:szCs w:val="24"/>
        </w:rPr>
        <w:t>（含该日）为止的</w:t>
      </w:r>
      <w:r w:rsidRPr="005B67A3">
        <w:rPr>
          <w:rFonts w:eastAsiaTheme="minorEastAsia"/>
          <w:szCs w:val="24"/>
        </w:rPr>
        <w:t>[</w:t>
      </w:r>
      <w:r w:rsidRPr="005B67A3">
        <w:rPr>
          <w:rFonts w:eastAsiaTheme="minorEastAsia"/>
          <w:szCs w:val="24"/>
        </w:rPr>
        <w:t>六</w:t>
      </w:r>
      <w:r w:rsidRPr="005B67A3">
        <w:rPr>
          <w:rFonts w:eastAsiaTheme="minorEastAsia"/>
          <w:szCs w:val="24"/>
        </w:rPr>
        <w:t>/12]</w:t>
      </w:r>
      <w:r w:rsidRPr="005B67A3">
        <w:rPr>
          <w:rFonts w:eastAsiaTheme="minorEastAsia"/>
          <w:szCs w:val="24"/>
        </w:rPr>
        <w:t>个日历月的期间</w:t>
      </w:r>
      <w:r w:rsidRPr="005B67A3">
        <w:rPr>
          <w:rFonts w:eastAsiaTheme="minorEastAsia"/>
          <w:szCs w:val="24"/>
        </w:rPr>
        <w:t>[</w:t>
      </w:r>
      <w:r w:rsidRPr="005B67A3">
        <w:rPr>
          <w:rFonts w:eastAsiaTheme="minorEastAsia"/>
          <w:szCs w:val="24"/>
        </w:rPr>
        <w:t>；以及</w:t>
      </w:r>
    </w:p>
    <w:p w:rsidRPr="005B67A3" w:rsidR="00536F52" w:rsidP="0015013B" w14:paraId="707876C0" w14:textId="28664D02">
      <w:pPr>
        <w:pStyle w:val="DefinitionsL2"/>
        <w:rPr>
          <w:rFonts w:eastAsiaTheme="minorEastAsia"/>
          <w:szCs w:val="24"/>
        </w:rPr>
      </w:pPr>
      <w:r w:rsidRPr="005B67A3">
        <w:rPr>
          <w:rFonts w:eastAsiaTheme="minorEastAsia"/>
          <w:szCs w:val="24"/>
        </w:rPr>
        <w:t>（为计算</w:t>
      </w:r>
      <w:r w:rsidRPr="005B67A3">
        <w:rPr>
          <w:rFonts w:eastAsiaTheme="minorEastAsia"/>
          <w:b/>
          <w:szCs w:val="24"/>
        </w:rPr>
        <w:t>历史</w:t>
      </w:r>
      <w:r w:rsidRPr="005B67A3">
        <w:rPr>
          <w:rFonts w:eastAsiaTheme="minorEastAsia"/>
          <w:b/>
          <w:bCs/>
          <w:szCs w:val="24"/>
        </w:rPr>
        <w:t>偿债备付率</w:t>
      </w:r>
      <w:r w:rsidRPr="005B67A3">
        <w:rPr>
          <w:rFonts w:eastAsiaTheme="minorEastAsia"/>
          <w:szCs w:val="24"/>
        </w:rPr>
        <w:t>之目的）</w:t>
      </w:r>
      <w:r w:rsidRPr="005B67A3" w:rsidR="00912AF7">
        <w:rPr>
          <w:rFonts w:eastAsiaTheme="minorEastAsia"/>
          <w:szCs w:val="24"/>
        </w:rPr>
        <w:t>于</w:t>
      </w:r>
      <w:r w:rsidRPr="005B67A3">
        <w:rPr>
          <w:rFonts w:eastAsiaTheme="minorEastAsia"/>
          <w:szCs w:val="24"/>
        </w:rPr>
        <w:t>该</w:t>
      </w:r>
      <w:r w:rsidRPr="005B67A3">
        <w:rPr>
          <w:rFonts w:eastAsiaTheme="minorEastAsia"/>
          <w:b/>
          <w:bCs/>
          <w:szCs w:val="24"/>
        </w:rPr>
        <w:t>计算日</w:t>
      </w:r>
      <w:r w:rsidRPr="005B67A3">
        <w:rPr>
          <w:rFonts w:eastAsiaTheme="minorEastAsia"/>
          <w:szCs w:val="24"/>
        </w:rPr>
        <w:t>（含</w:t>
      </w:r>
      <w:r w:rsidRPr="005B67A3" w:rsidR="00912AF7">
        <w:rPr>
          <w:rFonts w:eastAsiaTheme="minorEastAsia"/>
          <w:szCs w:val="24"/>
        </w:rPr>
        <w:t>该日</w:t>
      </w:r>
      <w:r w:rsidRPr="005B67A3">
        <w:rPr>
          <w:rFonts w:eastAsiaTheme="minorEastAsia"/>
          <w:szCs w:val="24"/>
        </w:rPr>
        <w:t>）</w:t>
      </w:r>
      <w:r w:rsidRPr="005B67A3" w:rsidR="00912AF7">
        <w:rPr>
          <w:rFonts w:eastAsiaTheme="minorEastAsia"/>
          <w:szCs w:val="24"/>
        </w:rPr>
        <w:t>结束的该</w:t>
      </w:r>
      <w:r w:rsidRPr="005B67A3" w:rsidR="00912AF7">
        <w:rPr>
          <w:rFonts w:eastAsiaTheme="minorEastAsia"/>
          <w:b/>
          <w:bCs/>
          <w:szCs w:val="24"/>
        </w:rPr>
        <w:t>计算日</w:t>
      </w:r>
      <w:r w:rsidRPr="005B67A3" w:rsidR="00912AF7">
        <w:rPr>
          <w:rFonts w:eastAsiaTheme="minorEastAsia"/>
          <w:szCs w:val="24"/>
        </w:rPr>
        <w:t>前为期</w:t>
      </w:r>
      <w:r w:rsidRPr="005B67A3">
        <w:rPr>
          <w:rFonts w:eastAsiaTheme="minorEastAsia"/>
          <w:szCs w:val="24"/>
        </w:rPr>
        <w:t>[</w:t>
      </w:r>
      <w:r w:rsidRPr="005B67A3">
        <w:rPr>
          <w:rFonts w:eastAsiaTheme="minorEastAsia"/>
          <w:szCs w:val="24"/>
        </w:rPr>
        <w:t>六</w:t>
      </w:r>
      <w:r w:rsidRPr="005B67A3">
        <w:rPr>
          <w:rFonts w:eastAsiaTheme="minorEastAsia"/>
          <w:szCs w:val="24"/>
        </w:rPr>
        <w:t>/12]</w:t>
      </w:r>
      <w:r w:rsidRPr="005B67A3">
        <w:rPr>
          <w:rFonts w:eastAsiaTheme="minorEastAsia"/>
          <w:szCs w:val="24"/>
        </w:rPr>
        <w:t>个日历月的期间（或，</w:t>
      </w:r>
      <w:r w:rsidRPr="005B67A3" w:rsidR="00912AF7">
        <w:rPr>
          <w:rFonts w:eastAsiaTheme="minorEastAsia"/>
          <w:szCs w:val="24"/>
        </w:rPr>
        <w:t>就</w:t>
      </w:r>
      <w:r w:rsidRPr="005B67A3">
        <w:rPr>
          <w:rFonts w:eastAsiaTheme="minorEastAsia"/>
          <w:b/>
          <w:szCs w:val="24"/>
        </w:rPr>
        <w:t>项目完工日</w:t>
      </w:r>
      <w:r w:rsidRPr="005B67A3" w:rsidR="00912AF7">
        <w:rPr>
          <w:rFonts w:eastAsiaTheme="minorEastAsia"/>
          <w:bCs/>
          <w:szCs w:val="24"/>
        </w:rPr>
        <w:t>后首个</w:t>
      </w:r>
      <w:r w:rsidRPr="005B67A3" w:rsidR="00912AF7">
        <w:rPr>
          <w:rFonts w:eastAsiaTheme="minorEastAsia"/>
          <w:b/>
          <w:szCs w:val="24"/>
        </w:rPr>
        <w:t>计算日</w:t>
      </w:r>
      <w:r w:rsidRPr="005B67A3" w:rsidR="00912AF7">
        <w:rPr>
          <w:rFonts w:eastAsiaTheme="minorEastAsia"/>
          <w:bCs/>
          <w:szCs w:val="24"/>
        </w:rPr>
        <w:t>而言</w:t>
      </w:r>
      <w:r w:rsidRPr="005B67A3">
        <w:rPr>
          <w:rFonts w:eastAsiaTheme="minorEastAsia"/>
          <w:szCs w:val="24"/>
        </w:rPr>
        <w:t>，</w:t>
      </w:r>
      <w:r w:rsidRPr="005B67A3" w:rsidR="00912AF7">
        <w:rPr>
          <w:rFonts w:eastAsiaTheme="minorEastAsia"/>
          <w:szCs w:val="24"/>
        </w:rPr>
        <w:t>其</w:t>
      </w:r>
      <w:r w:rsidRPr="005B67A3">
        <w:rPr>
          <w:rFonts w:eastAsiaTheme="minorEastAsia"/>
          <w:szCs w:val="24"/>
        </w:rPr>
        <w:t>计算期为</w:t>
      </w:r>
      <w:r w:rsidRPr="005B67A3">
        <w:rPr>
          <w:rFonts w:eastAsiaTheme="minorEastAsia"/>
          <w:b/>
          <w:szCs w:val="24"/>
        </w:rPr>
        <w:t>项目完工日</w:t>
      </w:r>
      <w:r w:rsidRPr="005B67A3" w:rsidR="00B66CCA">
        <w:rPr>
          <w:rFonts w:eastAsiaTheme="minorEastAsia"/>
          <w:bCs/>
          <w:szCs w:val="24"/>
        </w:rPr>
        <w:t>（含该日）</w:t>
      </w:r>
      <w:r w:rsidRPr="005B67A3">
        <w:rPr>
          <w:rFonts w:eastAsiaTheme="minorEastAsia"/>
          <w:szCs w:val="24"/>
        </w:rPr>
        <w:t>起至该</w:t>
      </w:r>
      <w:r w:rsidRPr="005B67A3">
        <w:rPr>
          <w:rFonts w:eastAsiaTheme="minorEastAsia"/>
          <w:b/>
          <w:bCs/>
          <w:szCs w:val="24"/>
        </w:rPr>
        <w:t>计算日</w:t>
      </w:r>
      <w:r w:rsidRPr="005B67A3">
        <w:rPr>
          <w:rFonts w:eastAsiaTheme="minorEastAsia"/>
          <w:szCs w:val="24"/>
        </w:rPr>
        <w:t>（含该日）止的期间</w:t>
      </w:r>
      <w:r w:rsidRPr="005B67A3">
        <w:rPr>
          <w:rFonts w:eastAsiaTheme="minorEastAsia"/>
          <w:szCs w:val="24"/>
        </w:rPr>
        <w:t>]</w:t>
      </w:r>
      <w:r w:rsidRPr="005B67A3">
        <w:rPr>
          <w:rFonts w:eastAsiaTheme="minorEastAsia"/>
          <w:szCs w:val="24"/>
        </w:rPr>
        <w:t>。</w:t>
      </w:r>
    </w:p>
    <w:p w:rsidRPr="005B67A3" w:rsidR="00536F52" w:rsidP="0015013B" w14:paraId="5870A78C" w14:textId="50E9CBD9">
      <w:pPr>
        <w:pStyle w:val="DefinitionsL1"/>
        <w:keepNext/>
        <w:rPr>
          <w:rFonts w:eastAsiaTheme="minorEastAsia"/>
          <w:szCs w:val="24"/>
        </w:rPr>
      </w:pPr>
      <w:r w:rsidRPr="005B67A3">
        <w:rPr>
          <w:rFonts w:eastAsiaTheme="minorEastAsia"/>
          <w:szCs w:val="24"/>
        </w:rPr>
        <w:t>“</w:t>
      </w:r>
      <w:r w:rsidRPr="005B67A3">
        <w:rPr>
          <w:rFonts w:eastAsiaTheme="minorEastAsia"/>
          <w:b/>
          <w:bCs/>
          <w:szCs w:val="24"/>
        </w:rPr>
        <w:t>当期偿债金额</w:t>
      </w:r>
      <w:r w:rsidRPr="005B67A3">
        <w:rPr>
          <w:rFonts w:eastAsiaTheme="minorEastAsia"/>
          <w:szCs w:val="24"/>
        </w:rPr>
        <w:t>”</w:t>
      </w:r>
      <w:r w:rsidRPr="005B67A3">
        <w:rPr>
          <w:rFonts w:eastAsiaTheme="minorEastAsia"/>
          <w:szCs w:val="24"/>
        </w:rPr>
        <w:t>，就任何期间而言，指该期间内发生的或到期应付的（或如属预测情况，预计为发生或到期应付的）下列各项的总和（不重复计算）：融资费用、计划本金还款额、以及与</w:t>
      </w:r>
      <w:r w:rsidRPr="005B67A3">
        <w:rPr>
          <w:rFonts w:eastAsiaTheme="minorEastAsia"/>
          <w:b/>
          <w:szCs w:val="24"/>
        </w:rPr>
        <w:t>融资文件</w:t>
      </w:r>
      <w:r w:rsidRPr="005B67A3">
        <w:rPr>
          <w:rFonts w:eastAsiaTheme="minorEastAsia"/>
          <w:szCs w:val="24"/>
        </w:rPr>
        <w:t>项下他</w:t>
      </w:r>
      <w:r w:rsidRPr="005B67A3">
        <w:rPr>
          <w:rFonts w:eastAsiaTheme="minorEastAsia"/>
          <w:b/>
          <w:bCs/>
          <w:szCs w:val="24"/>
        </w:rPr>
        <w:t>财务负债</w:t>
      </w:r>
      <w:r w:rsidRPr="005B67A3">
        <w:rPr>
          <w:rFonts w:eastAsiaTheme="minorEastAsia"/>
          <w:szCs w:val="24"/>
        </w:rPr>
        <w:t>有关的任何本金、利息、费用、佣金、成本、支出以及与此有关的、已缴或应缴任何</w:t>
      </w:r>
      <w:r w:rsidRPr="005B67A3">
        <w:rPr>
          <w:rFonts w:eastAsiaTheme="minorEastAsia"/>
          <w:b/>
          <w:bCs/>
          <w:szCs w:val="24"/>
        </w:rPr>
        <w:t>税项</w:t>
      </w:r>
      <w:r w:rsidRPr="005B67A3">
        <w:rPr>
          <w:rFonts w:eastAsiaTheme="minorEastAsia"/>
          <w:szCs w:val="24"/>
        </w:rPr>
        <w:t>。</w:t>
      </w:r>
      <w:r w:rsidRPr="005B67A3">
        <w:rPr>
          <w:rFonts w:eastAsiaTheme="minorEastAsia"/>
          <w:szCs w:val="24"/>
        </w:rPr>
        <w:t xml:space="preserve"> </w:t>
      </w:r>
    </w:p>
    <w:p w:rsidRPr="005B67A3" w:rsidR="00536F52" w:rsidP="0015013B" w14:paraId="74D8932D" w14:textId="77A5033D">
      <w:pPr>
        <w:pStyle w:val="DefinitionsL1"/>
        <w:keepNext/>
        <w:numPr>
          <w:ilvl w:val="0"/>
          <w:numId w:val="0"/>
        </w:numPr>
        <w:ind w:left="720"/>
        <w:rPr>
          <w:rFonts w:eastAsiaTheme="minorEastAsia"/>
          <w:szCs w:val="24"/>
        </w:rPr>
      </w:pPr>
      <w:bookmarkStart w:name="_Hlk56117500" w:id="165"/>
      <w:r w:rsidRPr="005B67A3">
        <w:rPr>
          <w:rFonts w:eastAsiaTheme="minorEastAsia"/>
          <w:szCs w:val="24"/>
        </w:rPr>
        <w:t>“</w:t>
      </w:r>
      <w:r w:rsidRPr="005B67A3">
        <w:rPr>
          <w:rFonts w:eastAsiaTheme="minorEastAsia"/>
          <w:b/>
          <w:bCs/>
          <w:szCs w:val="24"/>
        </w:rPr>
        <w:t>偿债现金流净现值</w:t>
      </w:r>
      <w:r w:rsidRPr="005B67A3">
        <w:rPr>
          <w:rFonts w:eastAsiaTheme="minorEastAsia"/>
          <w:szCs w:val="24"/>
        </w:rPr>
        <w:t>”</w:t>
      </w:r>
      <w:r w:rsidRPr="005B67A3">
        <w:rPr>
          <w:rFonts w:eastAsiaTheme="minorEastAsia"/>
          <w:szCs w:val="24"/>
        </w:rPr>
        <w:t>，就任何</w:t>
      </w:r>
      <w:r w:rsidRPr="005B67A3">
        <w:rPr>
          <w:rFonts w:eastAsiaTheme="minorEastAsia"/>
          <w:b/>
          <w:bCs/>
          <w:szCs w:val="24"/>
        </w:rPr>
        <w:t>计算日</w:t>
      </w:r>
      <w:r w:rsidRPr="005B67A3">
        <w:rPr>
          <w:rFonts w:eastAsiaTheme="minorEastAsia"/>
          <w:szCs w:val="24"/>
        </w:rPr>
        <w:t>而言，指在该</w:t>
      </w:r>
      <w:r w:rsidRPr="005B67A3">
        <w:rPr>
          <w:rFonts w:eastAsiaTheme="minorEastAsia"/>
          <w:b/>
          <w:bCs/>
          <w:szCs w:val="24"/>
        </w:rPr>
        <w:t>计算期</w:t>
      </w:r>
      <w:r w:rsidRPr="005B67A3">
        <w:rPr>
          <w:rFonts w:eastAsiaTheme="minorEastAsia"/>
          <w:szCs w:val="24"/>
        </w:rPr>
        <w:t>的当前</w:t>
      </w:r>
      <w:r w:rsidRPr="005B67A3" w:rsidR="00B36B65">
        <w:rPr>
          <w:rFonts w:eastAsiaTheme="minorEastAsia"/>
          <w:b/>
          <w:szCs w:val="24"/>
        </w:rPr>
        <w:t>基准</w:t>
      </w:r>
      <w:r w:rsidRPr="005B67A3">
        <w:rPr>
          <w:rFonts w:eastAsiaTheme="minorEastAsia"/>
          <w:b/>
          <w:szCs w:val="24"/>
        </w:rPr>
        <w:t>情形</w:t>
      </w:r>
      <w:r w:rsidRPr="005B67A3">
        <w:rPr>
          <w:rFonts w:eastAsiaTheme="minorEastAsia"/>
          <w:szCs w:val="24"/>
        </w:rPr>
        <w:t>中预计的</w:t>
      </w:r>
      <w:r w:rsidRPr="005B67A3">
        <w:rPr>
          <w:rFonts w:eastAsiaTheme="minorEastAsia"/>
          <w:b/>
          <w:bCs/>
          <w:szCs w:val="24"/>
        </w:rPr>
        <w:t>可用现金流</w:t>
      </w:r>
      <w:r w:rsidRPr="005B67A3">
        <w:rPr>
          <w:rFonts w:eastAsiaTheme="minorEastAsia"/>
          <w:szCs w:val="24"/>
        </w:rPr>
        <w:t>按照下列条件贴现得出的该</w:t>
      </w:r>
      <w:r w:rsidRPr="005B67A3">
        <w:rPr>
          <w:rFonts w:eastAsiaTheme="minorEastAsia"/>
          <w:b/>
          <w:bCs/>
          <w:szCs w:val="24"/>
        </w:rPr>
        <w:t>计算日</w:t>
      </w:r>
      <w:r w:rsidRPr="005B67A3">
        <w:rPr>
          <w:rFonts w:eastAsiaTheme="minorEastAsia"/>
          <w:szCs w:val="24"/>
        </w:rPr>
        <w:t>的</w:t>
      </w:r>
      <w:r w:rsidRPr="005B67A3">
        <w:rPr>
          <w:rFonts w:eastAsiaTheme="minorEastAsia"/>
          <w:b/>
          <w:bCs/>
          <w:szCs w:val="24"/>
        </w:rPr>
        <w:t>可用现金流</w:t>
      </w:r>
      <w:r w:rsidRPr="005B67A3">
        <w:rPr>
          <w:rFonts w:eastAsiaTheme="minorEastAsia"/>
          <w:szCs w:val="24"/>
        </w:rPr>
        <w:t>：</w:t>
      </w:r>
      <w:r>
        <w:rPr>
          <w:rStyle w:val="FootnoteReference"/>
          <w:rFonts w:ascii="Times New Roman" w:hAnsi="Times New Roman" w:eastAsiaTheme="minorEastAsia"/>
          <w:szCs w:val="24"/>
          <w:lang w:eastAsia="en-US"/>
        </w:rPr>
        <w:footnoteReference w:id="193"/>
      </w:r>
      <w:r w:rsidRPr="005B67A3">
        <w:rPr>
          <w:rFonts w:eastAsiaTheme="minorEastAsia"/>
          <w:szCs w:val="24"/>
        </w:rPr>
        <w:t xml:space="preserve"> </w:t>
      </w:r>
    </w:p>
    <w:p w:rsidRPr="005B67A3" w:rsidR="00536F52" w:rsidP="00321EE7" w14:paraId="33932613" w14:textId="38C37B6B">
      <w:pPr>
        <w:pStyle w:val="DefinitionsL2"/>
        <w:keepNext/>
        <w:rPr>
          <w:rFonts w:eastAsiaTheme="minorEastAsia"/>
          <w:szCs w:val="24"/>
        </w:rPr>
      </w:pPr>
      <w:r w:rsidRPr="005B67A3">
        <w:rPr>
          <w:rFonts w:eastAsiaTheme="minorEastAsia"/>
          <w:szCs w:val="24"/>
        </w:rPr>
        <w:t>所采用的贴现率应为</w:t>
      </w:r>
      <w:r w:rsidRPr="005B67A3" w:rsidR="00B00991">
        <w:rPr>
          <w:rFonts w:eastAsiaTheme="minorEastAsia"/>
          <w:szCs w:val="24"/>
        </w:rPr>
        <w:t>（</w:t>
      </w:r>
      <w:r w:rsidRPr="005B67A3">
        <w:rPr>
          <w:rFonts w:eastAsiaTheme="minorEastAsia"/>
          <w:b/>
          <w:szCs w:val="24"/>
        </w:rPr>
        <w:t>债权人间代理行</w:t>
      </w:r>
      <w:r w:rsidRPr="005B67A3">
        <w:rPr>
          <w:rFonts w:eastAsiaTheme="minorEastAsia"/>
          <w:szCs w:val="24"/>
        </w:rPr>
        <w:t>计算的、</w:t>
      </w:r>
      <w:r w:rsidRPr="005B67A3" w:rsidR="00B00991">
        <w:rPr>
          <w:rFonts w:eastAsiaTheme="minorEastAsia"/>
          <w:szCs w:val="24"/>
        </w:rPr>
        <w:t>且</w:t>
      </w:r>
      <w:r w:rsidRPr="005B67A3">
        <w:rPr>
          <w:rFonts w:eastAsiaTheme="minorEastAsia"/>
          <w:szCs w:val="24"/>
        </w:rPr>
        <w:t>参考</w:t>
      </w:r>
      <w:r w:rsidRPr="005B67A3">
        <w:rPr>
          <w:rFonts w:eastAsiaTheme="minorEastAsia"/>
          <w:szCs w:val="24"/>
        </w:rPr>
        <w:t>[</w:t>
      </w:r>
      <w:r w:rsidRPr="005B67A3">
        <w:rPr>
          <w:rFonts w:eastAsiaTheme="minorEastAsia"/>
          <w:szCs w:val="24"/>
        </w:rPr>
        <w:t>各笔</w:t>
      </w:r>
      <w:r w:rsidRPr="005B67A3">
        <w:rPr>
          <w:rFonts w:eastAsiaTheme="minorEastAsia"/>
          <w:szCs w:val="24"/>
        </w:rPr>
        <w:t>]</w:t>
      </w:r>
      <w:r w:rsidRPr="005B67A3">
        <w:rPr>
          <w:rFonts w:eastAsiaTheme="minorEastAsia"/>
          <w:b/>
          <w:bCs/>
          <w:szCs w:val="24"/>
        </w:rPr>
        <w:t>授信</w:t>
      </w:r>
      <w:r w:rsidRPr="005B67A3">
        <w:rPr>
          <w:rFonts w:eastAsiaTheme="minorEastAsia"/>
          <w:szCs w:val="24"/>
        </w:rPr>
        <w:t>项下的未偿还金额的</w:t>
      </w:r>
      <w:r w:rsidRPr="005B67A3" w:rsidR="00B4615C">
        <w:rPr>
          <w:rFonts w:eastAsiaTheme="minorEastAsia"/>
          <w:szCs w:val="24"/>
        </w:rPr>
        <w:t>）</w:t>
      </w:r>
      <w:r w:rsidRPr="005B67A3">
        <w:rPr>
          <w:rFonts w:eastAsiaTheme="minorEastAsia"/>
          <w:szCs w:val="24"/>
        </w:rPr>
        <w:t>当前</w:t>
      </w:r>
      <w:r w:rsidRPr="005B67A3" w:rsidR="00B36B65">
        <w:rPr>
          <w:rFonts w:eastAsiaTheme="minorEastAsia"/>
          <w:b/>
          <w:szCs w:val="24"/>
        </w:rPr>
        <w:t>基准</w:t>
      </w:r>
      <w:r w:rsidRPr="005B67A3">
        <w:rPr>
          <w:rFonts w:eastAsiaTheme="minorEastAsia"/>
          <w:b/>
          <w:szCs w:val="24"/>
        </w:rPr>
        <w:t>情形</w:t>
      </w:r>
      <w:r w:rsidRPr="005B67A3">
        <w:rPr>
          <w:rFonts w:eastAsiaTheme="minorEastAsia"/>
          <w:szCs w:val="24"/>
        </w:rPr>
        <w:t>中</w:t>
      </w:r>
      <w:r w:rsidRPr="005B67A3" w:rsidR="00147EF5">
        <w:rPr>
          <w:rFonts w:eastAsiaTheme="minorEastAsia"/>
          <w:szCs w:val="24"/>
        </w:rPr>
        <w:t>计算</w:t>
      </w:r>
      <w:r w:rsidRPr="005B67A3" w:rsidR="00533ABF">
        <w:rPr>
          <w:rFonts w:eastAsiaTheme="minorEastAsia"/>
          <w:b/>
          <w:bCs/>
          <w:szCs w:val="24"/>
        </w:rPr>
        <w:t>[</w:t>
      </w:r>
      <w:r w:rsidRPr="005B67A3" w:rsidR="00533ABF">
        <w:rPr>
          <w:rFonts w:eastAsiaTheme="minorEastAsia"/>
          <w:b/>
          <w:bCs/>
          <w:szCs w:val="24"/>
        </w:rPr>
        <w:t>授信</w:t>
      </w:r>
      <w:r w:rsidRPr="005B67A3" w:rsidR="00533ABF">
        <w:rPr>
          <w:rFonts w:eastAsiaTheme="minorEastAsia"/>
          <w:b/>
          <w:bCs/>
          <w:szCs w:val="24"/>
        </w:rPr>
        <w:t>]</w:t>
      </w:r>
      <w:r w:rsidRPr="005B67A3" w:rsidR="00147EF5">
        <w:rPr>
          <w:rFonts w:eastAsiaTheme="minorEastAsia"/>
          <w:szCs w:val="24"/>
        </w:rPr>
        <w:t>项</w:t>
      </w:r>
      <w:r w:rsidRPr="005B67A3" w:rsidR="00533ABF">
        <w:rPr>
          <w:rFonts w:eastAsiaTheme="minorEastAsia"/>
          <w:szCs w:val="24"/>
        </w:rPr>
        <w:t>下</w:t>
      </w:r>
      <w:r w:rsidRPr="005B67A3" w:rsidR="00A56ED7">
        <w:rPr>
          <w:rFonts w:eastAsiaTheme="minorEastAsia"/>
          <w:szCs w:val="24"/>
        </w:rPr>
        <w:t>从当前</w:t>
      </w:r>
      <w:r w:rsidRPr="005B67A3" w:rsidR="00A56ED7">
        <w:rPr>
          <w:rFonts w:eastAsiaTheme="minorEastAsia"/>
          <w:b/>
          <w:bCs/>
          <w:szCs w:val="24"/>
        </w:rPr>
        <w:t>计算日</w:t>
      </w:r>
      <w:r w:rsidRPr="005B67A3" w:rsidR="00A56ED7">
        <w:rPr>
          <w:rFonts w:eastAsiaTheme="minorEastAsia"/>
          <w:szCs w:val="24"/>
        </w:rPr>
        <w:t>到</w:t>
      </w:r>
      <w:r w:rsidRPr="005B67A3" w:rsidR="00A56ED7">
        <w:rPr>
          <w:rFonts w:eastAsiaTheme="minorEastAsia"/>
          <w:b/>
          <w:bCs/>
          <w:szCs w:val="24"/>
        </w:rPr>
        <w:t>最终到期日</w:t>
      </w:r>
      <w:r w:rsidRPr="005B67A3" w:rsidR="00A56ED7">
        <w:rPr>
          <w:rFonts w:eastAsiaTheme="minorEastAsia"/>
          <w:szCs w:val="24"/>
        </w:rPr>
        <w:t>利息的</w:t>
      </w:r>
      <w:r w:rsidRPr="005B67A3">
        <w:rPr>
          <w:rFonts w:eastAsiaTheme="minorEastAsia"/>
          <w:szCs w:val="24"/>
        </w:rPr>
        <w:t>假设利率的加权平均值</w:t>
      </w:r>
      <w:r w:rsidRPr="005B67A3">
        <w:rPr>
          <w:rFonts w:eastAsiaTheme="minorEastAsia"/>
          <w:szCs w:val="24"/>
        </w:rPr>
        <w:t>[</w:t>
      </w:r>
      <w:r w:rsidRPr="005B67A3">
        <w:rPr>
          <w:rFonts w:eastAsiaTheme="minorEastAsia"/>
          <w:szCs w:val="24"/>
        </w:rPr>
        <w:t>，同时考虑</w:t>
      </w:r>
      <w:r w:rsidRPr="005B67A3">
        <w:rPr>
          <w:rFonts w:eastAsiaTheme="minorEastAsia"/>
          <w:b/>
          <w:bCs/>
          <w:szCs w:val="24"/>
        </w:rPr>
        <w:t>对冲协议</w:t>
      </w:r>
      <w:r w:rsidRPr="005B67A3">
        <w:rPr>
          <w:rFonts w:eastAsiaTheme="minorEastAsia"/>
          <w:szCs w:val="24"/>
        </w:rPr>
        <w:t>项下适用的任何利率对冲</w:t>
      </w:r>
      <w:r w:rsidRPr="005B67A3">
        <w:rPr>
          <w:rFonts w:eastAsiaTheme="minorEastAsia"/>
          <w:szCs w:val="24"/>
        </w:rPr>
        <w:t>]]</w:t>
      </w:r>
      <w:r>
        <w:rPr>
          <w:rFonts w:eastAsiaTheme="minorEastAsia"/>
          <w:szCs w:val="24"/>
          <w:vertAlign w:val="superscript"/>
        </w:rPr>
        <w:footnoteReference w:id="194"/>
      </w:r>
      <w:r w:rsidRPr="005B67A3">
        <w:rPr>
          <w:rFonts w:eastAsiaTheme="minorEastAsia"/>
          <w:szCs w:val="24"/>
        </w:rPr>
        <w:t>；以及</w:t>
      </w:r>
    </w:p>
    <w:p w:rsidRPr="005B67A3" w:rsidR="00536F52" w:rsidP="0015013B" w14:paraId="2F288324" w14:textId="5F9AEBC6">
      <w:pPr>
        <w:pStyle w:val="DefinitionsL2"/>
        <w:keepNext/>
        <w:rPr>
          <w:rFonts w:eastAsiaTheme="minorEastAsia"/>
          <w:szCs w:val="24"/>
        </w:rPr>
      </w:pPr>
      <w:r w:rsidRPr="005B67A3">
        <w:rPr>
          <w:rFonts w:eastAsiaTheme="minorEastAsia"/>
          <w:szCs w:val="24"/>
        </w:rPr>
        <w:t>贴现应在</w:t>
      </w:r>
      <w:r w:rsidRPr="005B67A3">
        <w:rPr>
          <w:rFonts w:eastAsiaTheme="minorEastAsia"/>
          <w:szCs w:val="24"/>
        </w:rPr>
        <w:t>[</w:t>
      </w:r>
      <w:r w:rsidRPr="005B67A3">
        <w:rPr>
          <w:rFonts w:eastAsiaTheme="minorEastAsia"/>
          <w:szCs w:val="24"/>
        </w:rPr>
        <w:t>半年</w:t>
      </w:r>
      <w:r w:rsidRPr="005B67A3">
        <w:rPr>
          <w:rFonts w:eastAsiaTheme="minorEastAsia"/>
          <w:szCs w:val="24"/>
        </w:rPr>
        <w:t>/</w:t>
      </w:r>
      <w:r w:rsidRPr="005B67A3">
        <w:rPr>
          <w:rFonts w:eastAsiaTheme="minorEastAsia"/>
          <w:szCs w:val="24"/>
        </w:rPr>
        <w:t>年度</w:t>
      </w:r>
      <w:r w:rsidRPr="005B67A3">
        <w:rPr>
          <w:rFonts w:eastAsiaTheme="minorEastAsia"/>
          <w:szCs w:val="24"/>
        </w:rPr>
        <w:t>]</w:t>
      </w:r>
      <w:r w:rsidRPr="005B67A3">
        <w:rPr>
          <w:rFonts w:eastAsiaTheme="minorEastAsia"/>
          <w:szCs w:val="24"/>
        </w:rPr>
        <w:t>基础上进行，且假设</w:t>
      </w:r>
      <w:r w:rsidRPr="005B67A3">
        <w:rPr>
          <w:rFonts w:eastAsiaTheme="minorEastAsia"/>
          <w:szCs w:val="24"/>
        </w:rPr>
        <w:t>[</w:t>
      </w:r>
      <w:r w:rsidRPr="005B67A3">
        <w:rPr>
          <w:rFonts w:eastAsiaTheme="minorEastAsia"/>
          <w:szCs w:val="24"/>
        </w:rPr>
        <w:t>半年</w:t>
      </w:r>
      <w:r w:rsidRPr="005B67A3">
        <w:rPr>
          <w:rFonts w:eastAsiaTheme="minorEastAsia"/>
          <w:szCs w:val="24"/>
        </w:rPr>
        <w:t>/</w:t>
      </w:r>
      <w:r w:rsidRPr="005B67A3">
        <w:rPr>
          <w:rFonts w:eastAsiaTheme="minorEastAsia"/>
          <w:szCs w:val="24"/>
        </w:rPr>
        <w:t>年度</w:t>
      </w:r>
      <w:r w:rsidRPr="005B67A3">
        <w:rPr>
          <w:rFonts w:eastAsiaTheme="minorEastAsia"/>
          <w:szCs w:val="24"/>
        </w:rPr>
        <w:t>]</w:t>
      </w:r>
      <w:r w:rsidRPr="005B67A3">
        <w:rPr>
          <w:rFonts w:eastAsiaTheme="minorEastAsia"/>
          <w:szCs w:val="24"/>
        </w:rPr>
        <w:t>期间的现金流量发生于该</w:t>
      </w:r>
      <w:r w:rsidRPr="005B67A3">
        <w:rPr>
          <w:rFonts w:eastAsiaTheme="minorEastAsia"/>
          <w:szCs w:val="24"/>
        </w:rPr>
        <w:t>[</w:t>
      </w:r>
      <w:r w:rsidRPr="005B67A3">
        <w:rPr>
          <w:rFonts w:eastAsiaTheme="minorEastAsia"/>
          <w:szCs w:val="24"/>
        </w:rPr>
        <w:t>半年</w:t>
      </w:r>
      <w:r w:rsidRPr="005B67A3">
        <w:rPr>
          <w:rFonts w:eastAsiaTheme="minorEastAsia"/>
          <w:szCs w:val="24"/>
        </w:rPr>
        <w:t>/</w:t>
      </w:r>
      <w:r w:rsidRPr="005B67A3">
        <w:rPr>
          <w:rFonts w:eastAsiaTheme="minorEastAsia"/>
          <w:szCs w:val="24"/>
        </w:rPr>
        <w:t>年度</w:t>
      </w:r>
      <w:r w:rsidRPr="005B67A3">
        <w:rPr>
          <w:rFonts w:eastAsiaTheme="minorEastAsia"/>
          <w:szCs w:val="24"/>
        </w:rPr>
        <w:t>]</w:t>
      </w:r>
      <w:r w:rsidRPr="005B67A3">
        <w:rPr>
          <w:rFonts w:eastAsiaTheme="minorEastAsia"/>
          <w:szCs w:val="24"/>
        </w:rPr>
        <w:t>期末。</w:t>
      </w:r>
    </w:p>
    <w:p w:rsidRPr="005B67A3" w:rsidR="00536F52" w:rsidP="0015013B" w14:paraId="403BC68F" w14:textId="4A27C012">
      <w:pPr>
        <w:pStyle w:val="DefinitionsL1"/>
        <w:keepNext/>
        <w:rPr>
          <w:rFonts w:eastAsiaTheme="minorEastAsia"/>
          <w:szCs w:val="24"/>
        </w:rPr>
      </w:pPr>
      <w:bookmarkEnd w:id="165"/>
      <w:r w:rsidRPr="005B67A3">
        <w:rPr>
          <w:rFonts w:eastAsiaTheme="minorEastAsia"/>
          <w:szCs w:val="24"/>
        </w:rPr>
        <w:t>“</w:t>
      </w:r>
      <w:r w:rsidRPr="005B67A3">
        <w:rPr>
          <w:rFonts w:eastAsiaTheme="minorEastAsia"/>
          <w:b/>
          <w:bCs/>
          <w:szCs w:val="24"/>
        </w:rPr>
        <w:t>重大不利影响</w:t>
      </w:r>
      <w:r w:rsidRPr="005B67A3">
        <w:rPr>
          <w:rFonts w:eastAsiaTheme="minorEastAsia"/>
          <w:szCs w:val="24"/>
        </w:rPr>
        <w:t>”</w:t>
      </w:r>
      <w:r w:rsidRPr="005B67A3">
        <w:rPr>
          <w:rFonts w:eastAsiaTheme="minorEastAsia"/>
          <w:szCs w:val="24"/>
        </w:rPr>
        <w:t>指对下列任何情况的</w:t>
      </w:r>
      <w:r w:rsidRPr="005B67A3">
        <w:rPr>
          <w:rFonts w:eastAsiaTheme="minorEastAsia"/>
          <w:b/>
          <w:bCs/>
          <w:szCs w:val="24"/>
        </w:rPr>
        <w:t>重大不利影响</w:t>
      </w:r>
      <w:r w:rsidRPr="005B67A3">
        <w:rPr>
          <w:rFonts w:eastAsiaTheme="minorEastAsia"/>
          <w:szCs w:val="24"/>
        </w:rPr>
        <w:t>：</w:t>
      </w:r>
    </w:p>
    <w:p w:rsidRPr="005B67A3" w:rsidR="00536F52" w:rsidP="0015013B" w14:paraId="503D248E" w14:textId="21659709">
      <w:pPr>
        <w:pStyle w:val="DefinitionsL2"/>
        <w:rPr>
          <w:rFonts w:eastAsiaTheme="minorEastAsia"/>
          <w:szCs w:val="24"/>
          <w:lang w:bidi="ar-SA"/>
        </w:rPr>
      </w:pPr>
      <w:r w:rsidRPr="005B67A3">
        <w:rPr>
          <w:rFonts w:eastAsiaTheme="minorEastAsia"/>
          <w:b/>
          <w:szCs w:val="24"/>
        </w:rPr>
        <w:t>项目公司</w:t>
      </w:r>
      <w:r w:rsidRPr="005B67A3">
        <w:rPr>
          <w:rFonts w:eastAsiaTheme="minorEastAsia"/>
          <w:szCs w:val="24"/>
        </w:rPr>
        <w:t>[</w:t>
      </w:r>
      <w:r w:rsidRPr="005B67A3">
        <w:rPr>
          <w:rFonts w:eastAsiaTheme="minorEastAsia"/>
          <w:szCs w:val="24"/>
        </w:rPr>
        <w:t>或</w:t>
      </w:r>
      <w:r w:rsidRPr="005B67A3">
        <w:rPr>
          <w:rFonts w:eastAsiaTheme="minorEastAsia"/>
          <w:szCs w:val="24"/>
        </w:rPr>
        <w:t>[</w:t>
      </w:r>
      <w:r w:rsidRPr="005B67A3">
        <w:rPr>
          <w:rFonts w:eastAsiaTheme="minorEastAsia"/>
          <w:b/>
          <w:bCs/>
          <w:szCs w:val="24"/>
        </w:rPr>
        <w:t>股东</w:t>
      </w:r>
      <w:r w:rsidRPr="005B67A3">
        <w:rPr>
          <w:rFonts w:eastAsiaTheme="minorEastAsia"/>
          <w:szCs w:val="24"/>
        </w:rPr>
        <w:t>][</w:t>
      </w:r>
      <w:r w:rsidRPr="005B67A3">
        <w:rPr>
          <w:rFonts w:eastAsiaTheme="minorEastAsia"/>
          <w:b/>
          <w:szCs w:val="24"/>
        </w:rPr>
        <w:t>发起人</w:t>
      </w:r>
      <w:r w:rsidRPr="005B67A3">
        <w:rPr>
          <w:rFonts w:eastAsiaTheme="minorEastAsia"/>
          <w:szCs w:val="24"/>
        </w:rPr>
        <w:t>]]</w:t>
      </w:r>
      <w:r w:rsidRPr="005B67A3">
        <w:rPr>
          <w:rFonts w:eastAsiaTheme="minorEastAsia"/>
          <w:szCs w:val="24"/>
        </w:rPr>
        <w:t>的当前或未来的业务、运营、资产、财产或（财务或其他）状况；或</w:t>
      </w:r>
    </w:p>
    <w:p w:rsidRPr="005B67A3" w:rsidR="00536F52" w:rsidP="0015013B" w14:paraId="54B035CC" w14:textId="01E96E57">
      <w:pPr>
        <w:pStyle w:val="DefinitionsL2"/>
        <w:rPr>
          <w:rFonts w:eastAsiaTheme="minorEastAsia"/>
          <w:szCs w:val="24"/>
          <w:lang w:bidi="ar-SA"/>
        </w:rPr>
      </w:pPr>
      <w:r w:rsidRPr="005B67A3">
        <w:rPr>
          <w:rFonts w:eastAsiaTheme="minorEastAsia"/>
          <w:b/>
          <w:szCs w:val="24"/>
        </w:rPr>
        <w:t>项目主要参与方</w:t>
      </w:r>
      <w:r w:rsidRPr="005B67A3">
        <w:rPr>
          <w:rFonts w:eastAsiaTheme="minorEastAsia"/>
          <w:szCs w:val="24"/>
        </w:rPr>
        <w:t>在以下文件项下履行其</w:t>
      </w:r>
      <w:r w:rsidRPr="005B67A3">
        <w:rPr>
          <w:rFonts w:eastAsiaTheme="minorEastAsia"/>
          <w:szCs w:val="24"/>
        </w:rPr>
        <w:t>[</w:t>
      </w:r>
      <w:r w:rsidRPr="005B67A3">
        <w:rPr>
          <w:rFonts w:eastAsiaTheme="minorEastAsia"/>
          <w:szCs w:val="24"/>
        </w:rPr>
        <w:t>偿付和其他重大</w:t>
      </w:r>
      <w:r w:rsidRPr="005B67A3">
        <w:rPr>
          <w:rFonts w:eastAsiaTheme="minorEastAsia"/>
          <w:szCs w:val="24"/>
        </w:rPr>
        <w:t>]</w:t>
      </w:r>
      <w:r w:rsidRPr="005B67A3">
        <w:rPr>
          <w:rFonts w:eastAsiaTheme="minorEastAsia"/>
          <w:szCs w:val="24"/>
        </w:rPr>
        <w:t>责任的能力：</w:t>
      </w:r>
    </w:p>
    <w:p w:rsidRPr="005B67A3" w:rsidR="00536F52" w:rsidP="0015013B" w14:paraId="070CC7A0" w14:textId="30767BC4">
      <w:pPr>
        <w:pStyle w:val="DefinitionsL3"/>
        <w:rPr>
          <w:rFonts w:eastAsiaTheme="minorEastAsia"/>
          <w:szCs w:val="24"/>
          <w:lang w:eastAsia="en-US" w:bidi="ar-SA"/>
        </w:rPr>
      </w:pPr>
      <w:r w:rsidRPr="005B67A3">
        <w:rPr>
          <w:rFonts w:eastAsiaTheme="minorEastAsia"/>
          <w:szCs w:val="24"/>
        </w:rPr>
        <w:t>任何</w:t>
      </w:r>
      <w:r w:rsidRPr="005B67A3">
        <w:rPr>
          <w:rFonts w:eastAsiaTheme="minorEastAsia"/>
          <w:b/>
          <w:szCs w:val="24"/>
        </w:rPr>
        <w:t>融资文件</w:t>
      </w:r>
      <w:r w:rsidRPr="005B67A3">
        <w:rPr>
          <w:rFonts w:eastAsiaTheme="minorEastAsia"/>
          <w:szCs w:val="24"/>
        </w:rPr>
        <w:t>；或</w:t>
      </w:r>
    </w:p>
    <w:p w:rsidRPr="005B67A3" w:rsidR="00536F52" w:rsidP="0015013B" w14:paraId="105309EA" w14:textId="08A54030">
      <w:pPr>
        <w:pStyle w:val="DefinitionsL3"/>
        <w:rPr>
          <w:rFonts w:eastAsiaTheme="minorEastAsia"/>
          <w:szCs w:val="24"/>
          <w:lang w:bidi="ar-SA"/>
        </w:rPr>
      </w:pPr>
      <w:r w:rsidRPr="005B67A3">
        <w:rPr>
          <w:rFonts w:eastAsiaTheme="minorEastAsia"/>
          <w:szCs w:val="24"/>
        </w:rPr>
        <w:t>任何</w:t>
      </w:r>
      <w:r w:rsidRPr="005B67A3">
        <w:rPr>
          <w:rFonts w:eastAsiaTheme="minorEastAsia"/>
          <w:b/>
          <w:szCs w:val="24"/>
        </w:rPr>
        <w:t>项目文件</w:t>
      </w:r>
      <w:r w:rsidRPr="005B67A3">
        <w:rPr>
          <w:rFonts w:eastAsiaTheme="minorEastAsia"/>
          <w:szCs w:val="24"/>
        </w:rPr>
        <w:t>[</w:t>
      </w:r>
      <w:r w:rsidRPr="005B67A3">
        <w:rPr>
          <w:rFonts w:eastAsiaTheme="minorEastAsia"/>
          <w:szCs w:val="24"/>
        </w:rPr>
        <w:t>但已解除责任或置换的</w:t>
      </w:r>
      <w:r w:rsidRPr="005B67A3">
        <w:rPr>
          <w:rFonts w:eastAsiaTheme="minorEastAsia"/>
          <w:b/>
          <w:szCs w:val="24"/>
        </w:rPr>
        <w:t>项目文件</w:t>
      </w:r>
      <w:r w:rsidRPr="005B67A3">
        <w:rPr>
          <w:rFonts w:eastAsiaTheme="minorEastAsia"/>
          <w:szCs w:val="24"/>
        </w:rPr>
        <w:t>除外</w:t>
      </w:r>
      <w:r w:rsidRPr="005B67A3">
        <w:rPr>
          <w:rFonts w:eastAsiaTheme="minorEastAsia"/>
          <w:szCs w:val="24"/>
        </w:rPr>
        <w:t>]</w:t>
      </w:r>
      <w:r w:rsidRPr="005B67A3">
        <w:rPr>
          <w:rFonts w:eastAsiaTheme="minorEastAsia"/>
          <w:szCs w:val="24"/>
        </w:rPr>
        <w:t>；或</w:t>
      </w:r>
    </w:p>
    <w:p w:rsidRPr="005B67A3" w:rsidR="00536F52" w:rsidP="0015013B" w14:paraId="5CAFFFBE" w14:textId="2247A7D6">
      <w:pPr>
        <w:pStyle w:val="DefinitionsL2"/>
        <w:rPr>
          <w:rFonts w:eastAsiaTheme="minorEastAsia"/>
          <w:szCs w:val="24"/>
        </w:rPr>
      </w:pPr>
      <w:r w:rsidRPr="005B67A3">
        <w:rPr>
          <w:rFonts w:eastAsiaTheme="minorEastAsia"/>
          <w:szCs w:val="24"/>
        </w:rPr>
        <w:t>（受制于尚未逾期的法律保留和适用的完善要求）根据任何</w:t>
      </w:r>
      <w:r w:rsidRPr="005B67A3">
        <w:rPr>
          <w:rFonts w:eastAsiaTheme="minorEastAsia"/>
          <w:b/>
          <w:szCs w:val="24"/>
        </w:rPr>
        <w:t>交易文件</w:t>
      </w:r>
      <w:r w:rsidRPr="005B67A3">
        <w:rPr>
          <w:rFonts w:eastAsiaTheme="minorEastAsia"/>
          <w:szCs w:val="24"/>
        </w:rPr>
        <w:t>授予或据称授予的交易担保的有效性、可强制执行性或是否生效或偿还顺位，</w:t>
      </w:r>
      <w:r w:rsidRPr="005B67A3">
        <w:rPr>
          <w:rFonts w:eastAsiaTheme="minorEastAsia"/>
          <w:szCs w:val="24"/>
        </w:rPr>
        <w:t xml:space="preserve"> </w:t>
      </w:r>
      <w:r w:rsidRPr="005B67A3">
        <w:rPr>
          <w:rFonts w:eastAsiaTheme="minorEastAsia"/>
          <w:szCs w:val="24"/>
        </w:rPr>
        <w:t>或任何</w:t>
      </w:r>
      <w:r w:rsidRPr="005B67A3">
        <w:rPr>
          <w:rFonts w:eastAsiaTheme="minorEastAsia"/>
          <w:b/>
          <w:szCs w:val="24"/>
        </w:rPr>
        <w:t>融资方</w:t>
      </w:r>
      <w:r w:rsidRPr="005B67A3">
        <w:rPr>
          <w:rFonts w:eastAsiaTheme="minorEastAsia"/>
          <w:szCs w:val="24"/>
        </w:rPr>
        <w:t>根据</w:t>
      </w:r>
      <w:r w:rsidRPr="005B67A3">
        <w:rPr>
          <w:rFonts w:eastAsiaTheme="minorEastAsia"/>
          <w:b/>
          <w:szCs w:val="24"/>
        </w:rPr>
        <w:t>交易文件</w:t>
      </w:r>
      <w:r w:rsidRPr="005B67A3">
        <w:rPr>
          <w:rFonts w:eastAsiaTheme="minorEastAsia"/>
          <w:szCs w:val="24"/>
        </w:rPr>
        <w:t>所拥有的权利或补偿权</w:t>
      </w:r>
      <w:r w:rsidRPr="005B67A3">
        <w:rPr>
          <w:rFonts w:eastAsiaTheme="minorEastAsia"/>
          <w:szCs w:val="24"/>
        </w:rPr>
        <w:t>[</w:t>
      </w:r>
      <w:r w:rsidRPr="005B67A3">
        <w:rPr>
          <w:rFonts w:eastAsiaTheme="minorEastAsia"/>
          <w:szCs w:val="24"/>
        </w:rPr>
        <w:t>在每种情况下，已经解除责任或替换的任何</w:t>
      </w:r>
      <w:r w:rsidRPr="005B67A3">
        <w:rPr>
          <w:rFonts w:eastAsiaTheme="minorEastAsia"/>
          <w:b/>
          <w:szCs w:val="24"/>
        </w:rPr>
        <w:t>项目文件</w:t>
      </w:r>
      <w:r w:rsidRPr="005B67A3">
        <w:rPr>
          <w:rFonts w:eastAsiaTheme="minorEastAsia"/>
          <w:szCs w:val="24"/>
        </w:rPr>
        <w:t>除外</w:t>
      </w:r>
      <w:r w:rsidRPr="005B67A3">
        <w:rPr>
          <w:rFonts w:eastAsiaTheme="minorEastAsia"/>
          <w:szCs w:val="24"/>
        </w:rPr>
        <w:t>]</w:t>
      </w:r>
      <w:r w:rsidRPr="005B67A3">
        <w:rPr>
          <w:rFonts w:eastAsiaTheme="minorEastAsia"/>
          <w:szCs w:val="24"/>
        </w:rPr>
        <w:t>。</w:t>
      </w:r>
    </w:p>
    <w:p w:rsidRPr="005B67A3" w:rsidR="00536F52" w:rsidP="0015013B" w14:paraId="66F2FC87" w14:textId="0C00E354">
      <w:pPr>
        <w:pStyle w:val="DefinitionsL1"/>
        <w:keepNext/>
        <w:rPr>
          <w:rFonts w:eastAsiaTheme="minorEastAsia"/>
          <w:szCs w:val="24"/>
        </w:rPr>
      </w:pPr>
      <w:r w:rsidRPr="005B67A3">
        <w:rPr>
          <w:rFonts w:eastAsiaTheme="minorEastAsia"/>
          <w:szCs w:val="24"/>
        </w:rPr>
        <w:t>“</w:t>
      </w:r>
      <w:r w:rsidRPr="005B67A3">
        <w:rPr>
          <w:rFonts w:eastAsiaTheme="minorEastAsia"/>
          <w:b/>
          <w:szCs w:val="24"/>
        </w:rPr>
        <w:t>收入</w:t>
      </w:r>
      <w:r w:rsidRPr="005B67A3">
        <w:rPr>
          <w:rFonts w:eastAsiaTheme="minorEastAsia"/>
          <w:szCs w:val="24"/>
        </w:rPr>
        <w:t>”</w:t>
      </w:r>
      <w:r w:rsidRPr="005B67A3">
        <w:rPr>
          <w:rFonts w:eastAsiaTheme="minorEastAsia"/>
          <w:szCs w:val="24"/>
        </w:rPr>
        <w:t>就任何期间而言，指</w:t>
      </w:r>
      <w:r w:rsidRPr="005B67A3">
        <w:rPr>
          <w:rFonts w:eastAsiaTheme="minorEastAsia"/>
          <w:b/>
          <w:szCs w:val="24"/>
        </w:rPr>
        <w:t>项目公司</w:t>
      </w:r>
      <w:r w:rsidRPr="005B67A3">
        <w:rPr>
          <w:rFonts w:eastAsiaTheme="minorEastAsia"/>
          <w:szCs w:val="24"/>
        </w:rPr>
        <w:t>在该期间内收到的所有款项（或如为预计情况，则预计将收到的所有款项）（不重复计算），包括：</w:t>
      </w:r>
    </w:p>
    <w:p w:rsidRPr="005B67A3" w:rsidR="00536F52" w:rsidP="0015013B" w14:paraId="12CEC573" w14:textId="71A81B00">
      <w:pPr>
        <w:pStyle w:val="DefinitionsL2"/>
        <w:rPr>
          <w:rFonts w:eastAsiaTheme="minorEastAsia"/>
          <w:szCs w:val="24"/>
        </w:rPr>
      </w:pPr>
      <w:r w:rsidRPr="005B67A3">
        <w:rPr>
          <w:rFonts w:eastAsiaTheme="minorEastAsia"/>
          <w:szCs w:val="24"/>
        </w:rPr>
        <w:t>由</w:t>
      </w:r>
      <w:r w:rsidRPr="005B67A3">
        <w:rPr>
          <w:rFonts w:eastAsiaTheme="minorEastAsia"/>
          <w:szCs w:val="24"/>
        </w:rPr>
        <w:t>[</w:t>
      </w:r>
      <w:r w:rsidRPr="005B67A3">
        <w:rPr>
          <w:rFonts w:eastAsiaTheme="minorEastAsia"/>
          <w:i/>
          <w:iCs/>
          <w:szCs w:val="24"/>
        </w:rPr>
        <w:t>填写项目主要收入来源</w:t>
      </w:r>
      <w:r w:rsidRPr="005B67A3">
        <w:rPr>
          <w:rFonts w:eastAsiaTheme="minorEastAsia"/>
          <w:szCs w:val="24"/>
        </w:rPr>
        <w:t>]</w:t>
      </w:r>
      <w:r w:rsidRPr="005B67A3">
        <w:rPr>
          <w:rFonts w:eastAsiaTheme="minorEastAsia"/>
          <w:szCs w:val="24"/>
        </w:rPr>
        <w:t>取得的或与之相关的收入；</w:t>
      </w:r>
    </w:p>
    <w:p w:rsidRPr="005B67A3" w:rsidR="00536F52" w:rsidP="0015013B" w14:paraId="217990AA" w14:textId="2E6CD8FD">
      <w:pPr>
        <w:pStyle w:val="DefinitionsL2"/>
        <w:rPr>
          <w:rFonts w:eastAsiaTheme="minorEastAsia"/>
          <w:szCs w:val="24"/>
        </w:rPr>
      </w:pPr>
      <w:r w:rsidRPr="005B67A3">
        <w:rPr>
          <w:rFonts w:eastAsiaTheme="minorEastAsia"/>
          <w:szCs w:val="24"/>
        </w:rPr>
        <w:t>收到的延误赔偿金；</w:t>
      </w:r>
    </w:p>
    <w:p w:rsidRPr="005B67A3" w:rsidR="00536F52" w:rsidP="0015013B" w14:paraId="4FAF92F6" w14:textId="18D10639">
      <w:pPr>
        <w:pStyle w:val="DefinitionsL2"/>
        <w:rPr>
          <w:rFonts w:eastAsiaTheme="minorEastAsia"/>
          <w:szCs w:val="24"/>
        </w:rPr>
      </w:pPr>
      <w:r w:rsidRPr="005B67A3">
        <w:rPr>
          <w:rFonts w:eastAsiaTheme="minorEastAsia"/>
          <w:szCs w:val="24"/>
        </w:rPr>
        <w:t>根据收入损失险收到的</w:t>
      </w:r>
      <w:r w:rsidRPr="005B67A3">
        <w:rPr>
          <w:rFonts w:eastAsiaTheme="minorEastAsia"/>
          <w:bCs/>
          <w:szCs w:val="24"/>
        </w:rPr>
        <w:t>保险赔偿金</w:t>
      </w:r>
      <w:r w:rsidRPr="005B67A3">
        <w:rPr>
          <w:rFonts w:eastAsiaTheme="minorEastAsia"/>
          <w:szCs w:val="24"/>
        </w:rPr>
        <w:t>；</w:t>
      </w:r>
    </w:p>
    <w:p w:rsidRPr="005B67A3" w:rsidR="00536F52" w:rsidP="0015013B" w14:paraId="1DA5D2F7" w14:textId="5B419640">
      <w:pPr>
        <w:pStyle w:val="DefinitionsL2"/>
        <w:rPr>
          <w:rFonts w:eastAsiaTheme="minorEastAsia"/>
          <w:szCs w:val="24"/>
        </w:rPr>
      </w:pPr>
      <w:r w:rsidRPr="005B67A3">
        <w:rPr>
          <w:rFonts w:eastAsiaTheme="minorEastAsia"/>
          <w:b/>
          <w:bCs/>
          <w:szCs w:val="24"/>
        </w:rPr>
        <w:t>账户</w:t>
      </w:r>
      <w:r w:rsidRPr="005B67A3">
        <w:rPr>
          <w:rFonts w:eastAsiaTheme="minorEastAsia"/>
          <w:szCs w:val="24"/>
        </w:rPr>
        <w:t>利息收入；</w:t>
      </w:r>
    </w:p>
    <w:p w:rsidRPr="005B67A3" w:rsidR="00536F52" w:rsidP="0015013B" w14:paraId="7D9B2146" w14:textId="1354FF0B">
      <w:pPr>
        <w:pStyle w:val="DefinitionsL2"/>
        <w:rPr>
          <w:rFonts w:eastAsiaTheme="minorEastAsia"/>
          <w:szCs w:val="24"/>
        </w:rPr>
      </w:pPr>
      <w:r w:rsidRPr="005B67A3">
        <w:rPr>
          <w:rFonts w:eastAsiaTheme="minorEastAsia"/>
          <w:szCs w:val="24"/>
        </w:rPr>
        <w:t>任何形式的退税；</w:t>
      </w:r>
      <w:r w:rsidRPr="005B67A3">
        <w:rPr>
          <w:rFonts w:eastAsiaTheme="minorEastAsia"/>
          <w:szCs w:val="24"/>
        </w:rPr>
        <w:t xml:space="preserve"> </w:t>
      </w:r>
    </w:p>
    <w:p w:rsidRPr="005B67A3" w:rsidR="00536F52" w:rsidP="0015013B" w14:paraId="43586893" w14:textId="14D459BE">
      <w:pPr>
        <w:pStyle w:val="DefinitionsL2"/>
        <w:rPr>
          <w:rFonts w:eastAsiaTheme="minorEastAsia"/>
          <w:szCs w:val="24"/>
        </w:rPr>
      </w:pPr>
      <w:r w:rsidRPr="005B67A3">
        <w:rPr>
          <w:rFonts w:eastAsiaTheme="minorEastAsia"/>
          <w:szCs w:val="24"/>
        </w:rPr>
        <w:t>（如为正数）根据</w:t>
      </w:r>
      <w:r w:rsidRPr="005B67A3">
        <w:rPr>
          <w:rFonts w:eastAsiaTheme="minorEastAsia"/>
          <w:b/>
          <w:bCs/>
          <w:szCs w:val="24"/>
        </w:rPr>
        <w:t>对冲协议</w:t>
      </w:r>
      <w:r w:rsidRPr="005B67A3">
        <w:rPr>
          <w:rFonts w:eastAsiaTheme="minorEastAsia"/>
          <w:szCs w:val="24"/>
        </w:rPr>
        <w:t>向</w:t>
      </w:r>
      <w:r w:rsidRPr="005B67A3">
        <w:rPr>
          <w:rFonts w:eastAsiaTheme="minorEastAsia"/>
          <w:b/>
          <w:szCs w:val="24"/>
        </w:rPr>
        <w:t>项目公司</w:t>
      </w:r>
      <w:r w:rsidRPr="005B67A3">
        <w:rPr>
          <w:rFonts w:eastAsiaTheme="minorEastAsia"/>
          <w:szCs w:val="24"/>
        </w:rPr>
        <w:t>支付的计划金额净额（或如为预计情况，则为预计有待支付的净额）（但</w:t>
      </w:r>
      <w:r w:rsidRPr="005B67A3">
        <w:rPr>
          <w:rFonts w:eastAsiaTheme="minorEastAsia"/>
          <w:b/>
          <w:bCs/>
          <w:szCs w:val="24"/>
        </w:rPr>
        <w:t>对冲协议</w:t>
      </w:r>
      <w:r w:rsidRPr="005B67A3">
        <w:rPr>
          <w:rFonts w:eastAsiaTheme="minorEastAsia"/>
          <w:szCs w:val="24"/>
        </w:rPr>
        <w:t>的终止费用除外）；以及</w:t>
      </w:r>
    </w:p>
    <w:p w:rsidRPr="005B67A3" w:rsidR="00536F52" w:rsidP="0015013B" w14:paraId="31B0A9D8" w14:textId="16C9306F">
      <w:pPr>
        <w:pStyle w:val="DefinitionsL2"/>
        <w:rPr>
          <w:rFonts w:eastAsiaTheme="minorEastAsia"/>
          <w:szCs w:val="24"/>
        </w:rPr>
      </w:pPr>
      <w:r w:rsidRPr="005B67A3">
        <w:rPr>
          <w:rFonts w:eastAsiaTheme="minorEastAsia"/>
          <w:b/>
          <w:szCs w:val="24"/>
        </w:rPr>
        <w:t>债权人间代理行</w:t>
      </w:r>
      <w:r w:rsidRPr="005B67A3">
        <w:rPr>
          <w:rFonts w:eastAsiaTheme="minorEastAsia"/>
          <w:szCs w:val="24"/>
        </w:rPr>
        <w:t>同意认定为</w:t>
      </w:r>
      <w:r w:rsidRPr="005B67A3">
        <w:rPr>
          <w:rFonts w:eastAsiaTheme="minorEastAsia"/>
          <w:b/>
          <w:bCs/>
          <w:szCs w:val="24"/>
        </w:rPr>
        <w:t>收入</w:t>
      </w:r>
      <w:r w:rsidRPr="005B67A3">
        <w:rPr>
          <w:rFonts w:eastAsiaTheme="minorEastAsia"/>
          <w:szCs w:val="24"/>
        </w:rPr>
        <w:t>的其他金额，</w:t>
      </w:r>
    </w:p>
    <w:p w:rsidRPr="005B67A3" w:rsidR="008D2432" w:rsidP="0015013B" w14:paraId="1FCF4DEA" w14:textId="77777777">
      <w:pPr>
        <w:pStyle w:val="BodyText1"/>
        <w:rPr>
          <w:rFonts w:eastAsiaTheme="minorEastAsia"/>
        </w:rPr>
      </w:pPr>
      <w:r w:rsidRPr="005B67A3">
        <w:rPr>
          <w:rFonts w:eastAsiaTheme="minorEastAsia"/>
        </w:rPr>
        <w:t>但</w:t>
      </w:r>
      <w:r w:rsidRPr="005B67A3">
        <w:rPr>
          <w:rFonts w:eastAsiaTheme="minorEastAsia"/>
          <w:b/>
          <w:bCs/>
        </w:rPr>
        <w:t>收入</w:t>
      </w:r>
      <w:r w:rsidRPr="005B67A3">
        <w:rPr>
          <w:rFonts w:eastAsiaTheme="minorEastAsia"/>
        </w:rPr>
        <w:t>不包括任何财务负债</w:t>
      </w:r>
      <w:r w:rsidRPr="005B67A3" w:rsidR="00B66CCA">
        <w:rPr>
          <w:rFonts w:eastAsiaTheme="minorEastAsia"/>
        </w:rPr>
        <w:t>资金</w:t>
      </w:r>
      <w:r w:rsidRPr="005B67A3">
        <w:rPr>
          <w:rFonts w:eastAsiaTheme="minorEastAsia"/>
        </w:rPr>
        <w:t>、资本金或根据任何相关的保证或其他保险收到的金额以及任何补偿金。</w:t>
      </w:r>
    </w:p>
    <w:p w:rsidRPr="005B67A3" w:rsidR="008D2432" w:rsidP="0015013B" w14:paraId="10135756" w14:textId="77777777">
      <w:pPr>
        <w:pStyle w:val="BodyText1"/>
        <w:rPr>
          <w:rFonts w:eastAsiaTheme="minorEastAsia"/>
        </w:rPr>
      </w:pPr>
    </w:p>
    <w:p w:rsidRPr="005B67A3" w:rsidR="008D2432" w:rsidP="0015013B" w14:paraId="09371D37" w14:textId="6EECDE26">
      <w:pPr>
        <w:pStyle w:val="BodyText1"/>
        <w:rPr>
          <w:rFonts w:eastAsiaTheme="minorEastAsia"/>
        </w:rPr>
        <w:sectPr w:rsidSect="005B5F81">
          <w:headerReference w:type="even" r:id="rId24"/>
          <w:headerReference w:type="default" r:id="rId25"/>
          <w:headerReference w:type="first" r:id="rId26"/>
          <w:footerReference w:type="first" r:id="rId27"/>
          <w:endnotePr>
            <w:numFmt w:val="lowerLetter"/>
          </w:endnotePr>
          <w:pgSz w:w="11907" w:h="16840" w:orient="portrait" w:code="9"/>
          <w:pgMar w:top="993" w:right="1417" w:bottom="993" w:left="1418" w:header="720" w:footer="284" w:gutter="0"/>
          <w:cols w:space="720"/>
          <w:titlePg/>
        </w:sectPr>
      </w:pPr>
    </w:p>
    <w:p w:rsidRPr="005B67A3" w:rsidR="00536F52" w:rsidP="0015013B" w14:paraId="33F183AE" w14:textId="68400D35">
      <w:pPr>
        <w:pStyle w:val="Schedule1L1"/>
        <w:rPr>
          <w:rFonts w:eastAsiaTheme="minorEastAsia"/>
        </w:rPr>
      </w:pPr>
      <w:bookmarkStart w:name="_Ref35635544" w:id="166"/>
      <w:r w:rsidRPr="005B67A3">
        <w:rPr>
          <w:rFonts w:eastAsiaTheme="minorEastAsia"/>
        </w:rPr>
        <w:br/>
      </w:r>
      <w:bookmarkStart w:name="_Toc68078847" w:id="167"/>
      <w:r w:rsidRPr="005B67A3" w:rsidR="00F713B1">
        <w:rPr>
          <w:rFonts w:eastAsiaTheme="minorEastAsia"/>
        </w:rPr>
        <w:br/>
      </w:r>
      <w:r w:rsidRPr="005B67A3">
        <w:rPr>
          <w:rFonts w:eastAsiaTheme="minorEastAsia"/>
        </w:rPr>
        <w:t>项目成本明细</w:t>
      </w:r>
      <w:bookmarkEnd w:id="167"/>
      <w:r w:rsidRPr="005B67A3">
        <w:rPr>
          <w:rFonts w:eastAsiaTheme="minorEastAsia"/>
        </w:rPr>
        <w:t xml:space="preserve"> </w:t>
      </w:r>
      <w:bookmarkEnd w:id="166"/>
    </w:p>
    <w:p w:rsidRPr="005B67A3" w:rsidR="00536F52" w:rsidP="0015013B" w14:paraId="53557B6F" w14:textId="77777777">
      <w:pPr>
        <w:pStyle w:val="TableL1"/>
        <w:keepNext/>
        <w:rPr>
          <w:rFonts w:cs="Times New Roman" w:eastAsiaTheme="minorEastAsia"/>
          <w:b/>
          <w:bCs/>
        </w:rPr>
      </w:pPr>
      <w:r w:rsidRPr="005B67A3">
        <w:rPr>
          <w:rFonts w:cs="Times New Roman" w:eastAsiaTheme="minorEastAsia"/>
          <w:b/>
          <w:bCs/>
        </w:rPr>
        <w:t>明细</w:t>
      </w:r>
    </w:p>
    <w:p w:rsidRPr="005B67A3" w:rsidR="00536F52" w:rsidP="0015013B" w14:paraId="116D2745" w14:textId="32E4A439">
      <w:pPr>
        <w:pStyle w:val="TableL2"/>
        <w:rPr>
          <w:rFonts w:cs="Times New Roman" w:eastAsiaTheme="minorEastAsia"/>
        </w:rPr>
      </w:pPr>
      <w:r w:rsidRPr="005B67A3">
        <w:rPr>
          <w:rFonts w:cs="Times New Roman" w:eastAsiaTheme="minorEastAsia"/>
        </w:rPr>
        <w:t>历史成本</w:t>
      </w:r>
      <w:r w:rsidRPr="005B67A3">
        <w:rPr>
          <w:rFonts w:cs="Times New Roman" w:eastAsiaTheme="minorEastAsia"/>
        </w:rPr>
        <w:t>/</w:t>
      </w:r>
      <w:r w:rsidRPr="005B67A3">
        <w:rPr>
          <w:rFonts w:cs="Times New Roman" w:eastAsiaTheme="minorEastAsia"/>
        </w:rPr>
        <w:t>开发成本</w:t>
      </w:r>
      <w:r>
        <w:rPr>
          <w:rStyle w:val="FootnoteReference"/>
          <w:rFonts w:ascii="Times New Roman" w:hAnsi="Times New Roman" w:cs="Times New Roman" w:eastAsiaTheme="minorEastAsia"/>
        </w:rPr>
        <w:footnoteReference w:id="195"/>
      </w:r>
      <w:r w:rsidRPr="005B67A3">
        <w:rPr>
          <w:rFonts w:cs="Times New Roman" w:eastAsiaTheme="minorEastAsia"/>
        </w:rPr>
        <w:t>：</w:t>
      </w: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p>
    <w:p w:rsidRPr="005B67A3" w:rsidR="00536F52" w:rsidP="0015013B" w14:paraId="238842A8" w14:textId="196496B4">
      <w:pPr>
        <w:pStyle w:val="TableL2"/>
        <w:rPr>
          <w:rFonts w:cs="Times New Roman" w:eastAsiaTheme="minorEastAsia"/>
        </w:rPr>
      </w:pPr>
      <w:r w:rsidRPr="005B67A3">
        <w:rPr>
          <w:rFonts w:cs="Times New Roman" w:eastAsiaTheme="minorEastAsia"/>
        </w:rPr>
        <w:t>资本支出</w:t>
      </w:r>
      <w:r w:rsidRPr="005B67A3">
        <w:rPr>
          <w:rFonts w:cs="Times New Roman" w:eastAsiaTheme="minorEastAsia"/>
        </w:rPr>
        <w:t>/</w:t>
      </w:r>
      <w:r w:rsidRPr="005B67A3">
        <w:rPr>
          <w:rFonts w:cs="Times New Roman" w:eastAsiaTheme="minorEastAsia"/>
          <w:bCs/>
        </w:rPr>
        <w:t>建设</w:t>
      </w:r>
      <w:r w:rsidRPr="005B67A3">
        <w:rPr>
          <w:rFonts w:cs="Times New Roman" w:eastAsiaTheme="minorEastAsia"/>
        </w:rPr>
        <w:t>成本：</w:t>
      </w: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p>
    <w:p w:rsidRPr="005B67A3" w:rsidR="00536F52" w:rsidP="0015013B" w14:paraId="3D71F089" w14:textId="49098823">
      <w:pPr>
        <w:pStyle w:val="TableL2"/>
        <w:rPr>
          <w:rFonts w:cs="Times New Roman" w:eastAsiaTheme="minorEastAsia"/>
        </w:rPr>
      </w:pPr>
      <w:r w:rsidRPr="005B67A3">
        <w:rPr>
          <w:rFonts w:cs="Times New Roman" w:eastAsiaTheme="minorEastAsia"/>
          <w:b/>
          <w:bCs/>
        </w:rPr>
        <w:t>不可预见费用</w:t>
      </w:r>
      <w:r>
        <w:rPr>
          <w:rStyle w:val="FootnoteReference"/>
          <w:rFonts w:ascii="Times New Roman" w:hAnsi="Times New Roman" w:cs="Times New Roman" w:eastAsiaTheme="minorEastAsia"/>
        </w:rPr>
        <w:footnoteReference w:id="196"/>
      </w:r>
      <w:r w:rsidRPr="005B67A3">
        <w:rPr>
          <w:rFonts w:cs="Times New Roman" w:eastAsiaTheme="minorEastAsia"/>
        </w:rPr>
        <w:t>：</w:t>
      </w: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p>
    <w:p w:rsidRPr="005B67A3" w:rsidR="00536F52" w:rsidP="0015013B" w14:paraId="572598E0" w14:textId="590F65A3">
      <w:pPr>
        <w:pStyle w:val="TableL2"/>
        <w:rPr>
          <w:rFonts w:cs="Times New Roman" w:eastAsiaTheme="minorEastAsia"/>
        </w:rPr>
      </w:pPr>
      <w:r w:rsidRPr="005B67A3">
        <w:rPr>
          <w:rFonts w:cs="Times New Roman" w:eastAsiaTheme="minorEastAsia"/>
        </w:rPr>
        <w:t>融资成本</w:t>
      </w:r>
      <w:r>
        <w:rPr>
          <w:rStyle w:val="FootnoteReference"/>
          <w:rFonts w:ascii="Times New Roman" w:hAnsi="Times New Roman" w:cs="Times New Roman" w:eastAsiaTheme="minorEastAsia"/>
        </w:rPr>
        <w:footnoteReference w:id="197"/>
      </w:r>
      <w:r w:rsidRPr="005B67A3">
        <w:rPr>
          <w:rFonts w:cs="Times New Roman" w:eastAsiaTheme="minorEastAsia"/>
        </w:rPr>
        <w:t>（即</w:t>
      </w:r>
      <w:r w:rsidRPr="005B67A3">
        <w:rPr>
          <w:rFonts w:cs="Times New Roman" w:eastAsiaTheme="minorEastAsia"/>
          <w:b/>
        </w:rPr>
        <w:t>顾问</w:t>
      </w:r>
      <w:r w:rsidRPr="005B67A3">
        <w:rPr>
          <w:rFonts w:cs="Times New Roman" w:eastAsiaTheme="minorEastAsia"/>
        </w:rPr>
        <w:t>和</w:t>
      </w:r>
      <w:r w:rsidRPr="005B67A3">
        <w:rPr>
          <w:rFonts w:cs="Times New Roman" w:eastAsiaTheme="minorEastAsia"/>
          <w:b/>
        </w:rPr>
        <w:t>融资方</w:t>
      </w:r>
      <w:r w:rsidRPr="005B67A3">
        <w:rPr>
          <w:rFonts w:cs="Times New Roman" w:eastAsiaTheme="minorEastAsia"/>
        </w:rPr>
        <w:t>的费用和成本</w:t>
      </w:r>
      <w:r w:rsidRPr="005B67A3">
        <w:rPr>
          <w:rFonts w:cs="Times New Roman" w:eastAsiaTheme="minorEastAsia"/>
        </w:rPr>
        <w:t>/</w:t>
      </w:r>
      <w:r w:rsidRPr="005B67A3">
        <w:rPr>
          <w:rFonts w:cs="Times New Roman" w:eastAsiaTheme="minorEastAsia"/>
        </w:rPr>
        <w:t>支出、订立对冲协议的费用）：</w:t>
      </w: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p>
    <w:p w:rsidRPr="005B67A3" w:rsidR="00536F52" w:rsidP="0015013B" w14:paraId="5866B2CC" w14:textId="42F633B5">
      <w:pPr>
        <w:pStyle w:val="TableL2"/>
        <w:rPr>
          <w:rFonts w:cs="Times New Roman" w:eastAsiaTheme="minorEastAsia"/>
        </w:rPr>
      </w:pPr>
      <w:r w:rsidRPr="005B67A3">
        <w:rPr>
          <w:rFonts w:cs="Times New Roman" w:eastAsiaTheme="minorEastAsia"/>
          <w:bCs/>
        </w:rPr>
        <w:t>建设期</w:t>
      </w:r>
      <w:r w:rsidRPr="005B67A3">
        <w:rPr>
          <w:rFonts w:cs="Times New Roman" w:eastAsiaTheme="minorEastAsia"/>
        </w:rPr>
        <w:t>利息：</w:t>
      </w: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p>
    <w:p w:rsidRPr="005B67A3" w:rsidR="00536F52" w:rsidP="0015013B" w14:paraId="76E62BC0" w14:textId="19D0CA39">
      <w:pPr>
        <w:pStyle w:val="TableL2"/>
        <w:rPr>
          <w:rFonts w:cs="Times New Roman" w:eastAsiaTheme="minorEastAsia"/>
        </w:rPr>
      </w:pPr>
      <w:r w:rsidRPr="005B67A3">
        <w:rPr>
          <w:rFonts w:cs="Times New Roman" w:eastAsiaTheme="minorEastAsia"/>
        </w:rPr>
        <w:t>其他成本（例如保险费）：</w:t>
      </w: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p>
    <w:p w:rsidRPr="005B67A3" w:rsidR="00536F52" w:rsidP="0015013B" w14:paraId="77295750" w14:textId="7F1EA94D">
      <w:pPr>
        <w:pStyle w:val="TableL2"/>
        <w:rPr>
          <w:rFonts w:cs="Times New Roman" w:eastAsiaTheme="minorEastAsia"/>
        </w:rPr>
      </w:pPr>
      <w:r w:rsidRPr="005B67A3">
        <w:rPr>
          <w:rFonts w:cs="Times New Roman" w:eastAsiaTheme="minorEastAsia"/>
        </w:rPr>
        <w:t>[[</w:t>
      </w:r>
      <w:r w:rsidRPr="005B67A3">
        <w:rPr>
          <w:rFonts w:cs="Times New Roman" w:eastAsiaTheme="minorEastAsia"/>
          <w:b/>
          <w:bCs/>
        </w:rPr>
        <w:t>偿债准备金账户</w:t>
      </w:r>
      <w:r w:rsidRPr="005B67A3">
        <w:rPr>
          <w:rFonts w:cs="Times New Roman" w:eastAsiaTheme="minorEastAsia"/>
        </w:rPr>
        <w:t>]/[</w:t>
      </w:r>
      <w:r w:rsidRPr="005B67A3">
        <w:rPr>
          <w:rFonts w:cs="Times New Roman" w:eastAsiaTheme="minorEastAsia"/>
          <w:b/>
          <w:bCs/>
        </w:rPr>
        <w:t>维护准备金账户</w:t>
      </w:r>
      <w:r w:rsidRPr="005B67A3">
        <w:rPr>
          <w:rFonts w:cs="Times New Roman" w:eastAsiaTheme="minorEastAsia"/>
        </w:rPr>
        <w:t>]</w:t>
      </w:r>
      <w:r w:rsidRPr="005B67A3">
        <w:rPr>
          <w:rFonts w:cs="Times New Roman" w:eastAsiaTheme="minorEastAsia"/>
        </w:rPr>
        <w:t>的初始资金：</w:t>
      </w: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r>
        <w:rPr>
          <w:rStyle w:val="FootnoteReference"/>
          <w:rFonts w:ascii="Times New Roman" w:hAnsi="Times New Roman" w:cs="Times New Roman" w:eastAsiaTheme="minorEastAsia"/>
        </w:rPr>
        <w:footnoteReference w:id="198"/>
      </w:r>
    </w:p>
    <w:p w:rsidRPr="005B67A3" w:rsidR="00536F52" w:rsidP="0015013B" w14:paraId="08078DEE" w14:textId="510A37B6">
      <w:pPr>
        <w:pStyle w:val="TableL2"/>
        <w:rPr>
          <w:rFonts w:cs="Times New Roman" w:eastAsiaTheme="minorEastAsia"/>
        </w:rPr>
      </w:pPr>
      <w:r w:rsidRPr="005B67A3">
        <w:rPr>
          <w:rFonts w:cs="Times New Roman" w:eastAsiaTheme="minorEastAsia"/>
        </w:rPr>
        <w:t>营运资金（</w:t>
      </w:r>
      <w:r w:rsidRPr="005B67A3">
        <w:rPr>
          <w:rFonts w:cs="Times New Roman" w:eastAsiaTheme="minorEastAsia"/>
          <w:bCs/>
        </w:rPr>
        <w:t>建设期</w:t>
      </w:r>
      <w:r w:rsidRPr="005B67A3">
        <w:rPr>
          <w:rFonts w:cs="Times New Roman" w:eastAsiaTheme="minorEastAsia"/>
        </w:rPr>
        <w:t>）：</w:t>
      </w:r>
      <w:r w:rsidRPr="005B67A3">
        <w:rPr>
          <w:rFonts w:cs="Times New Roman" w:eastAsiaTheme="minorEastAsia"/>
        </w:rPr>
        <w:t>[</w:t>
      </w:r>
      <w:r w:rsidRPr="005B67A3">
        <w:rPr>
          <w:rFonts w:ascii="Wingdings" w:hAnsi="Wingdings" w:eastAsia="Wingdings" w:cs="Wingdings" w:eastAsiaTheme="minorEastAsia"/>
        </w:rPr>
        <w:t>□</w:t>
      </w:r>
      <w:r w:rsidRPr="005B67A3">
        <w:rPr>
          <w:rFonts w:cs="Times New Roman" w:eastAsiaTheme="minorEastAsia"/>
        </w:rPr>
        <w:t>]</w:t>
      </w:r>
    </w:p>
    <w:p w:rsidRPr="005B67A3" w:rsidR="008D2432" w:rsidP="008D2432" w14:paraId="7F015510" w14:textId="77777777">
      <w:pPr>
        <w:pStyle w:val="TableL2"/>
        <w:numPr>
          <w:ilvl w:val="0"/>
          <w:numId w:val="0"/>
        </w:numPr>
        <w:ind w:left="720" w:hanging="720"/>
        <w:rPr>
          <w:rFonts w:cs="Times New Roman" w:eastAsiaTheme="minorEastAsia"/>
        </w:rPr>
      </w:pPr>
    </w:p>
    <w:p w:rsidRPr="005B67A3" w:rsidR="008D2432" w:rsidP="008D2432" w14:paraId="6DF400AC" w14:textId="2A78FFFD">
      <w:pPr>
        <w:pStyle w:val="TableL2"/>
        <w:numPr>
          <w:ilvl w:val="0"/>
          <w:numId w:val="0"/>
        </w:numPr>
        <w:ind w:left="720" w:hanging="720"/>
        <w:rPr>
          <w:rFonts w:cs="Times New Roman" w:eastAsiaTheme="minorEastAsia"/>
        </w:rPr>
        <w:sectPr w:rsidSect="005B5F81">
          <w:endnotePr>
            <w:numFmt w:val="lowerLetter"/>
          </w:endnotePr>
          <w:pgSz w:w="11907" w:h="16840" w:orient="portrait" w:code="9"/>
          <w:pgMar w:top="993" w:right="1417" w:bottom="993" w:left="1418" w:header="720" w:footer="284" w:gutter="0"/>
          <w:cols w:space="720"/>
          <w:titlePg/>
        </w:sectPr>
      </w:pPr>
    </w:p>
    <w:p w:rsidRPr="005B67A3" w:rsidR="00536F52" w:rsidP="0015013B" w14:paraId="24DC8C4D" w14:textId="38BCCE7C">
      <w:pPr>
        <w:pStyle w:val="Schedule1L1"/>
      </w:pPr>
      <w:bookmarkEnd w:id="158"/>
      <w:r w:rsidRPr="005B67A3">
        <w:br/>
      </w:r>
      <w:bookmarkStart w:name="_Toc68078848" w:id="168"/>
      <w:r w:rsidRPr="005B67A3" w:rsidR="008D2432">
        <w:br/>
      </w:r>
      <w:r w:rsidRPr="005B67A3">
        <w:rPr>
          <w:rFonts w:hint="eastAsia"/>
        </w:rPr>
        <w:t>股权架构图</w:t>
      </w:r>
      <w:r>
        <w:rPr>
          <w:rStyle w:val="FootnoteReference"/>
          <w:rFonts w:ascii="Times New Roman" w:hAnsi="Times New Roman"/>
        </w:rPr>
        <w:footnoteReference w:id="199"/>
      </w:r>
      <w:bookmarkEnd w:id="168"/>
    </w:p>
    <w:p w:rsidRPr="00FA6FB3" w:rsidR="000E6179" w:rsidP="00165CB3" w14:paraId="4A56F296" w14:textId="1B02B43B">
      <w:pPr>
        <w:widowControl w:val="0"/>
        <w:spacing w:after="240"/>
        <w:ind w:left="1070"/>
        <w:rPr>
          <w:rFonts w:ascii="Times New Roman" w:hAnsi="Times New Roman"/>
          <w:sz w:val="24"/>
          <w:szCs w:val="24"/>
          <w:lang w:eastAsia="zh-CN"/>
        </w:rPr>
      </w:pPr>
      <w:bookmarkStart w:name="_Toc501649503" w:id="169"/>
      <w:bookmarkStart w:name="_Toc501649523" w:id="170"/>
      <w:bookmarkStart w:name="_Toc525216640" w:id="171"/>
      <w:bookmarkStart w:name="_Toc525301090" w:id="172"/>
      <w:bookmarkStart w:name="_Toc525301181" w:id="173"/>
      <w:bookmarkStart w:name="_Toc525317190" w:id="174"/>
      <w:bookmarkStart w:name="_Toc525499841" w:id="175"/>
      <w:bookmarkStart w:name="_Toc525499945" w:id="176"/>
      <w:bookmarkStart w:name="_Toc526327659" w:id="177"/>
      <w:bookmarkStart w:name="_Toc526526966" w:id="178"/>
      <w:bookmarkStart w:name="_Toc526527173" w:id="179"/>
      <w:bookmarkStart w:name="_Toc526527195" w:id="180"/>
      <w:bookmarkStart w:name="_Toc526845266" w:id="181"/>
      <w:bookmarkStart w:name="_Toc529956817" w:id="182"/>
      <w:bookmarkStart w:name="_Toc531174322" w:id="183"/>
      <w:r w:rsidRPr="005B67A3">
        <w:rPr>
          <w:rFonts w:ascii="Times New Roman" w:hAnsi="Times New Roman" w:eastAsia="Times New Roman"/>
          <w:b/>
          <w:noProof/>
          <w:sz w:val="24"/>
          <w:szCs w:val="24"/>
        </w:rPr>
        <mc:AlternateContent>
          <mc:Choice Requires="wps">
            <w:drawing>
              <wp:anchor distT="0" distB="0" distL="114300" distR="114300" simplePos="0" relativeHeight="251678720" behindDoc="0" locked="0" layoutInCell="1" allowOverlap="1" wp14:anchorId="24BC8B99" wp14:editId="7777777">
                <wp:simplePos x="0" y="0"/>
                <wp:positionH relativeFrom="column">
                  <wp:posOffset>2952750</wp:posOffset>
                </wp:positionH>
                <wp:positionV relativeFrom="paragraph">
                  <wp:posOffset>4090035</wp:posOffset>
                </wp:positionV>
                <wp:extent cx="0" cy="733425"/>
                <wp:effectExtent l="76200" t="0" r="57150" b="47625"/>
                <wp:wrapNone/>
                <wp:docPr id="10" name="Straight Arrow Connector 10"/>
                <wp:cNvGraphicFramePr/>
                <a:graphic xmlns:a="http://schemas.openxmlformats.org/drawingml/2006/main">
                  <a:graphicData uri="http://schemas.microsoft.com/office/word/2010/wordprocessingShape">
                    <wps:wsp xmlns:wps="http://schemas.microsoft.com/office/word/2010/wordprocessingShape">
                      <wps:cNvCnPr/>
                      <wps:spPr>
                        <a:xfrm>
                          <a:off x="0" y="0"/>
                          <a:ext cx="0" cy="733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08D9986">
              <v:shapetype id="_x0000_t32" coordsize="21600,21600" o:oned="t" filled="f" o:spt="32" path="m,l21600,21600e">
                <v:path fillok="f" arrowok="t" o:connecttype="none"/>
                <o:lock v:ext="edit" shapetype="t"/>
              </v:shapetype>
              <v:shape id="Straight Arrow Connector 10" style="width:0;height:57.75pt;margin-top:322.05pt;margin-left:232.5pt;mso-wrap-distance-bottom:0;mso-wrap-distance-left:9pt;mso-wrap-distance-right:9pt;mso-wrap-distance-top:0;mso-wrap-style:square;position:absolute;visibility:visible;z-index:251679744" o:spid="_x0000_s1026" strokecolor="black" type="#_x0000_t32">
                <v:stroke endarrow="block"/>
              </v:shape>
            </w:pict>
          </mc:Fallback>
        </mc:AlternateContent>
      </w:r>
      <w:r w:rsidRPr="005B67A3">
        <w:rPr>
          <w:rFonts w:ascii="Times New Roman" w:hAnsi="Times New Roman" w:eastAsia="Times New Roman"/>
          <w:b/>
          <w:noProof/>
          <w:sz w:val="24"/>
          <w:szCs w:val="24"/>
        </w:rPr>
        <mc:AlternateContent>
          <mc:Choice Requires="wps">
            <w:drawing>
              <wp:anchor distT="45720" distB="45720" distL="114300" distR="114300" simplePos="0" relativeHeight="251672576" behindDoc="0" locked="0" layoutInCell="1" allowOverlap="1" wp14:anchorId="53B2CFAB" wp14:editId="7777777">
                <wp:simplePos x="0" y="0"/>
                <wp:positionH relativeFrom="column">
                  <wp:posOffset>3876040</wp:posOffset>
                </wp:positionH>
                <wp:positionV relativeFrom="paragraph">
                  <wp:posOffset>2232025</wp:posOffset>
                </wp:positionV>
                <wp:extent cx="638175" cy="1886458"/>
                <wp:effectExtent l="0" t="0"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8175" cy="1886458"/>
                        </a:xfrm>
                        <a:prstGeom prst="rect">
                          <a:avLst/>
                        </a:prstGeom>
                        <a:noFill/>
                        <a:ln w="9525">
                          <a:noFill/>
                          <a:miter lim="800000"/>
                          <a:headEnd/>
                          <a:tailEnd/>
                        </a:ln>
                      </wps:spPr>
                      <wps:txbx>
                        <w:txbxContent>
                          <w:p w:rsidR="00A14B69" w:rsidP="00565F8A" w14:paraId="3801BCDD" w14:textId="5D025F25">
                            <w:r w:rsidRPr="004D22C0">
                              <w:rPr>
                                <w:rFonts w:ascii="Times New Roman" w:hAnsi="Times New Roman"/>
                                <w:szCs w:val="22"/>
                              </w:rPr>
                              <w:t>[</w:t>
                            </w:r>
                            <w:r>
                              <w:rPr>
                                <w:rFonts w:ascii="Wingdings" w:hAnsi="Wingdings" w:eastAsia="Wingdings" w:cs="Wingdings"/>
                                <w:szCs w:val="22"/>
                              </w:rPr>
                              <w:t>□</w:t>
                            </w:r>
                            <w:r w:rsidRPr="004D22C0">
                              <w:rPr>
                                <w:rFonts w:ascii="Times New Roman" w:hAnsi="Times New Roman"/>
                                <w:szCs w:val="22"/>
                              </w:rPr>
                              <w:t>]</w:t>
                            </w:r>
                            <w:r>
                              <w: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w14:anchorId="132FF74C">
              <v:shape id="_x0000_s1027" style="width:50.25pt;height:145.7pt;margin-top:175.75pt;margin-left:305.2pt;mso-height-percent:200;mso-height-relative:margin;mso-width-percent:0;mso-width-relative:margin;mso-wrap-distance-bottom:3.6pt;mso-wrap-distance-left:9pt;mso-wrap-distance-right:9pt;mso-wrap-distance-top:3.6pt;mso-wrap-style:square;position:absolute;visibility:visible;v-text-anchor:top;z-index:251673600" filled="f" stroked="f" type="#_x0000_t202">
                <v:textbox style="mso-fit-shape-to-text:t">
                  <w:txbxContent>
                    <w:p w:rsidR="00A14B69" w:rsidP="00565F8A" w14:paraId="7C07D44D" w14:textId="5D025F25">
                      <w:r w:rsidRPr="004D22C0">
                        <w:rPr>
                          <w:rFonts w:ascii="Times New Roman" w:hAnsi="Times New Roman"/>
                          <w:szCs w:val="22"/>
                        </w:rPr>
                        <w:t>[</w:t>
                      </w:r>
                      <w:r>
                        <w:rPr>
                          <w:rFonts w:ascii="Wingdings" w:hAnsi="Wingdings" w:eastAsia="Wingdings" w:cs="Wingdings"/>
                          <w:szCs w:val="22"/>
                        </w:rPr>
                        <w:t>□</w:t>
                      </w:r>
                      <w:r w:rsidRPr="004D22C0">
                        <w:rPr>
                          <w:rFonts w:ascii="Times New Roman" w:hAnsi="Times New Roman"/>
                          <w:szCs w:val="22"/>
                        </w:rPr>
                        <w:t>]</w:t>
                      </w:r>
                      <w:r>
                        <w:t>%</w:t>
                      </w:r>
                    </w:p>
                  </w:txbxContent>
                </v:textbox>
                <w10:wrap type="square"/>
              </v:shape>
            </w:pict>
          </mc:Fallback>
        </mc:AlternateContent>
      </w:r>
      <w:r w:rsidRPr="005B67A3">
        <w:rPr>
          <w:rFonts w:ascii="Times New Roman" w:hAnsi="Times New Roman" w:eastAsia="Times New Roman"/>
          <w:b/>
          <w:noProof/>
          <w:sz w:val="24"/>
          <w:szCs w:val="24"/>
        </w:rPr>
        <mc:AlternateContent>
          <mc:Choice Requires="wps">
            <w:drawing>
              <wp:anchor distT="45720" distB="45720" distL="114300" distR="114300" simplePos="0" relativeHeight="251670528" behindDoc="0" locked="0" layoutInCell="1" allowOverlap="1" wp14:anchorId="2D635DB4" wp14:editId="7777777">
                <wp:simplePos x="0" y="0"/>
                <wp:positionH relativeFrom="column">
                  <wp:posOffset>771525</wp:posOffset>
                </wp:positionH>
                <wp:positionV relativeFrom="paragraph">
                  <wp:posOffset>2223135</wp:posOffset>
                </wp:positionV>
                <wp:extent cx="638175" cy="1886458"/>
                <wp:effectExtent l="0" t="0" r="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8175" cy="1886458"/>
                        </a:xfrm>
                        <a:prstGeom prst="rect">
                          <a:avLst/>
                        </a:prstGeom>
                        <a:noFill/>
                        <a:ln w="9525">
                          <a:noFill/>
                          <a:miter lim="800000"/>
                          <a:headEnd/>
                          <a:tailEnd/>
                        </a:ln>
                      </wps:spPr>
                      <wps:txbx>
                        <w:txbxContent>
                          <w:p w:rsidR="00A14B69" w:rsidP="00565F8A" w14:paraId="39F80E30" w14:textId="5593B729">
                            <w:r w:rsidRPr="004D22C0">
                              <w:rPr>
                                <w:rFonts w:ascii="Times New Roman" w:hAnsi="Times New Roman"/>
                                <w:szCs w:val="22"/>
                              </w:rPr>
                              <w:t>[</w:t>
                            </w:r>
                            <w:r>
                              <w:rPr>
                                <w:rFonts w:ascii="Wingdings" w:hAnsi="Wingdings" w:eastAsia="Wingdings" w:cs="Wingdings"/>
                                <w:szCs w:val="22"/>
                              </w:rPr>
                              <w:t>□</w:t>
                            </w:r>
                            <w:r w:rsidRPr="004D22C0">
                              <w:rPr>
                                <w:rFonts w:ascii="Times New Roman" w:hAnsi="Times New Roman"/>
                                <w:szCs w:val="22"/>
                              </w:rPr>
                              <w:t>]</w:t>
                            </w:r>
                            <w:r>
                              <w: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w14:anchorId="2FAFD758">
              <v:shape id="_x0000_s1028" style="width:50.25pt;height:145.7pt;margin-top:175.05pt;margin-left:60.75pt;mso-height-percent:200;mso-height-relative:margin;mso-width-percent:0;mso-width-relative:margin;mso-wrap-distance-bottom:3.6pt;mso-wrap-distance-left:9pt;mso-wrap-distance-right:9pt;mso-wrap-distance-top:3.6pt;mso-wrap-style:square;position:absolute;visibility:visible;v-text-anchor:top;z-index:251671552" filled="f" stroked="f" type="#_x0000_t202">
                <v:textbox style="mso-fit-shape-to-text:t">
                  <w:txbxContent>
                    <w:p w:rsidR="00A14B69" w:rsidP="00565F8A" w14:paraId="53689691" w14:textId="5593B729">
                      <w:r w:rsidRPr="004D22C0">
                        <w:rPr>
                          <w:rFonts w:ascii="Times New Roman" w:hAnsi="Times New Roman"/>
                          <w:szCs w:val="22"/>
                        </w:rPr>
                        <w:t>[</w:t>
                      </w:r>
                      <w:r>
                        <w:rPr>
                          <w:rFonts w:ascii="Wingdings" w:hAnsi="Wingdings" w:eastAsia="Wingdings" w:cs="Wingdings"/>
                          <w:szCs w:val="22"/>
                        </w:rPr>
                        <w:t>□</w:t>
                      </w:r>
                      <w:r w:rsidRPr="004D22C0">
                        <w:rPr>
                          <w:rFonts w:ascii="Times New Roman" w:hAnsi="Times New Roman"/>
                          <w:szCs w:val="22"/>
                        </w:rPr>
                        <w:t>]</w:t>
                      </w:r>
                      <w:r>
                        <w:t>%</w:t>
                      </w:r>
                    </w:p>
                  </w:txbxContent>
                </v:textbox>
                <w10:wrap type="square"/>
              </v:shape>
            </w:pict>
          </mc:Fallback>
        </mc:AlternateContent>
      </w:r>
      <w:r w:rsidRPr="005B67A3">
        <w:rPr>
          <w:rFonts w:ascii="Times New Roman" w:hAnsi="Times New Roman" w:eastAsia="Times New Roman"/>
          <w:b/>
          <w:noProof/>
          <w:sz w:val="24"/>
          <w:szCs w:val="24"/>
        </w:rPr>
        <mc:AlternateContent>
          <mc:Choice Requires="wps">
            <w:drawing>
              <wp:anchor distT="0" distB="0" distL="114300" distR="114300" simplePos="0" relativeHeight="251662336" behindDoc="0" locked="0" layoutInCell="1" allowOverlap="1" wp14:anchorId="1980C2A2" wp14:editId="7777777">
                <wp:simplePos x="0" y="0"/>
                <wp:positionH relativeFrom="column">
                  <wp:posOffset>3695700</wp:posOffset>
                </wp:positionH>
                <wp:positionV relativeFrom="paragraph">
                  <wp:posOffset>708660</wp:posOffset>
                </wp:positionV>
                <wp:extent cx="1498600" cy="1076325"/>
                <wp:effectExtent l="0" t="0" r="25400" b="28575"/>
                <wp:wrapNone/>
                <wp:docPr id="19"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1076325"/>
                        </a:xfrm>
                        <a:prstGeom prst="rect">
                          <a:avLst/>
                        </a:prstGeom>
                        <a:solidFill>
                          <a:srgbClr val="FFFFFF"/>
                        </a:solidFill>
                        <a:ln w="9525">
                          <a:solidFill>
                            <a:srgbClr val="000000"/>
                          </a:solidFill>
                          <a:miter lim="800000"/>
                          <a:headEnd/>
                          <a:tailEnd/>
                        </a:ln>
                      </wps:spPr>
                      <wps:txbx>
                        <w:txbxContent>
                          <w:p w:rsidRPr="00D762B8" w:rsidR="00A14B69" w:rsidP="00565F8A" w14:paraId="46F4DC5A" w14:textId="77777777">
                            <w:pPr>
                              <w:jc w:val="center"/>
                              <w:rPr>
                                <w:rFonts w:ascii="宋体" w:hAnsi="宋体" w:eastAsia="宋体"/>
                              </w:rPr>
                            </w:pPr>
                            <w:r w:rsidRPr="00D762B8">
                              <w:rPr>
                                <w:rFonts w:ascii="宋体" w:hAnsi="宋体" w:eastAsia="宋体"/>
                              </w:rPr>
                              <w:t>[</w:t>
                            </w:r>
                            <w:r w:rsidRPr="00AA0190">
                              <w:rPr>
                                <w:rFonts w:ascii="宋体" w:hAnsi="宋体" w:eastAsia="宋体"/>
                                <w:i/>
                                <w:iCs/>
                              </w:rPr>
                              <w:t>名称</w:t>
                            </w:r>
                            <w:r w:rsidRPr="00D762B8">
                              <w:rPr>
                                <w:rFonts w:ascii="宋体" w:hAnsi="宋体" w:eastAsia="宋体"/>
                              </w:rPr>
                              <w:t>]</w:t>
                            </w:r>
                          </w:p>
                          <w:p w:rsidRPr="00D762B8" w:rsidR="00A14B69" w:rsidP="00565F8A" w14:paraId="10CAC67D" w14:textId="4365B8B9">
                            <w:pPr>
                              <w:jc w:val="center"/>
                              <w:rPr>
                                <w:rFonts w:ascii="宋体" w:hAnsi="宋体" w:eastAsia="宋体"/>
                              </w:rPr>
                            </w:pPr>
                            <w:r>
                              <w:rPr>
                                <w:rFonts w:hint="eastAsia" w:ascii="宋体" w:hAnsi="宋体" w:eastAsia="宋体"/>
                                <w:lang w:eastAsia="zh-CN"/>
                              </w:rPr>
                              <w:t>（</w:t>
                            </w:r>
                            <w:r w:rsidRPr="00D762B8">
                              <w:rPr>
                                <w:rFonts w:ascii="宋体" w:hAnsi="宋体" w:eastAsia="宋体"/>
                              </w:rPr>
                              <w:t>“</w:t>
                            </w:r>
                            <w:r w:rsidRPr="00D762B8">
                              <w:rPr>
                                <w:rFonts w:ascii="宋体" w:hAnsi="宋体" w:eastAsia="宋体"/>
                                <w:b/>
                              </w:rPr>
                              <w:t>发起人</w:t>
                            </w:r>
                            <w:r w:rsidRPr="00D762B8">
                              <w:rPr>
                                <w:rFonts w:ascii="宋体" w:hAnsi="宋体" w:eastAsia="宋体"/>
                              </w:rPr>
                              <w:t>”</w:t>
                            </w:r>
                            <w:r>
                              <w:rPr>
                                <w:rFonts w:hint="eastAsia" w:ascii="宋体" w:hAnsi="宋体" w:eastAsia="宋体"/>
                                <w:lang w:eastAsia="zh-CN"/>
                              </w:rPr>
                              <w: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w14:anchorId="15C6227F">
              <v:shape id="Text Box 4" style="width:118pt;height:84.75pt;margin-top:55.8pt;margin-left:291pt;mso-height-percent:0;mso-height-relative:margin;mso-width-percent:0;mso-width-relative:margin;mso-wrap-distance-bottom:0;mso-wrap-distance-left:9pt;mso-wrap-distance-right:9pt;mso-wrap-distance-top:0;mso-wrap-style:square;position:absolute;visibility:visible;v-text-anchor:top;z-index:251663360" o:spid="_x0000_s1029" type="#_x0000_t202">
                <v:textbox>
                  <w:txbxContent>
                    <w:p w:rsidRPr="00D762B8" w:rsidR="00A14B69" w:rsidP="00565F8A" w14:paraId="6E65179B" w14:textId="77777777">
                      <w:pPr>
                        <w:jc w:val="center"/>
                        <w:rPr>
                          <w:rFonts w:ascii="宋体" w:hAnsi="宋体" w:eastAsia="宋体"/>
                        </w:rPr>
                      </w:pPr>
                      <w:r w:rsidRPr="00D762B8">
                        <w:rPr>
                          <w:rFonts w:ascii="宋体" w:hAnsi="宋体" w:eastAsia="宋体"/>
                        </w:rPr>
                        <w:t>[</w:t>
                      </w:r>
                      <w:r w:rsidRPr="00AA0190">
                        <w:rPr>
                          <w:rFonts w:ascii="宋体" w:hAnsi="宋体" w:eastAsia="宋体"/>
                          <w:i/>
                          <w:iCs/>
                        </w:rPr>
                        <w:t>名称</w:t>
                      </w:r>
                      <w:r w:rsidRPr="00D762B8">
                        <w:rPr>
                          <w:rFonts w:ascii="宋体" w:hAnsi="宋体" w:eastAsia="宋体"/>
                        </w:rPr>
                        <w:t>]</w:t>
                      </w:r>
                    </w:p>
                    <w:p w:rsidRPr="00D762B8" w:rsidR="00A14B69" w:rsidP="00565F8A" w14:paraId="37479AD5" w14:textId="4365B8B9">
                      <w:pPr>
                        <w:jc w:val="center"/>
                        <w:rPr>
                          <w:rFonts w:ascii="宋体" w:hAnsi="宋体" w:eastAsia="宋体"/>
                        </w:rPr>
                      </w:pPr>
                      <w:r>
                        <w:rPr>
                          <w:rFonts w:hint="eastAsia" w:ascii="宋体" w:hAnsi="宋体" w:eastAsia="宋体"/>
                          <w:lang w:eastAsia="zh-CN"/>
                        </w:rPr>
                        <w:t>（</w:t>
                      </w:r>
                      <w:r w:rsidRPr="00D762B8">
                        <w:rPr>
                          <w:rFonts w:ascii="宋体" w:hAnsi="宋体" w:eastAsia="宋体"/>
                        </w:rPr>
                        <w:t>“</w:t>
                      </w:r>
                      <w:r w:rsidRPr="00D762B8">
                        <w:rPr>
                          <w:rFonts w:ascii="宋体" w:hAnsi="宋体" w:eastAsia="宋体"/>
                          <w:b/>
                        </w:rPr>
                        <w:t>发起人</w:t>
                      </w:r>
                      <w:r w:rsidRPr="00D762B8">
                        <w:rPr>
                          <w:rFonts w:ascii="宋体" w:hAnsi="宋体" w:eastAsia="宋体"/>
                        </w:rPr>
                        <w:t>”</w:t>
                      </w:r>
                      <w:r>
                        <w:rPr>
                          <w:rFonts w:hint="eastAsia" w:ascii="宋体" w:hAnsi="宋体" w:eastAsia="宋体"/>
                          <w:lang w:eastAsia="zh-CN"/>
                        </w:rPr>
                        <w:t>）</w:t>
                      </w:r>
                    </w:p>
                  </w:txbxContent>
                </v:textbox>
              </v:shape>
            </w:pict>
          </mc:Fallback>
        </mc:AlternateContent>
      </w:r>
      <w:r w:rsidRPr="005B67A3">
        <w:rPr>
          <w:rFonts w:ascii="Times New Roman" w:hAnsi="Times New Roman" w:eastAsia="Times New Roman"/>
          <w:b/>
          <w:noProof/>
          <w:sz w:val="24"/>
          <w:szCs w:val="24"/>
        </w:rPr>
        <mc:AlternateContent>
          <mc:Choice Requires="wps">
            <w:drawing>
              <wp:anchor distT="0" distB="0" distL="114300" distR="114300" simplePos="0" relativeHeight="251674624" behindDoc="0" locked="0" layoutInCell="1" allowOverlap="1" wp14:anchorId="630D2237" wp14:editId="7777777">
                <wp:simplePos x="0" y="0"/>
                <wp:positionH relativeFrom="column">
                  <wp:posOffset>1419225</wp:posOffset>
                </wp:positionH>
                <wp:positionV relativeFrom="paragraph">
                  <wp:posOffset>1751330</wp:posOffset>
                </wp:positionV>
                <wp:extent cx="733425" cy="1772285"/>
                <wp:effectExtent l="19050" t="0" r="66675" b="94615"/>
                <wp:wrapNone/>
                <wp:docPr id="7" name="Connector: Elbow 7"/>
                <wp:cNvGraphicFramePr/>
                <a:graphic xmlns:a="http://schemas.openxmlformats.org/drawingml/2006/main">
                  <a:graphicData uri="http://schemas.microsoft.com/office/word/2010/wordprocessingShape">
                    <wps:wsp xmlns:wps="http://schemas.microsoft.com/office/word/2010/wordprocessingShape">
                      <wps:cNvCnPr/>
                      <wps:spPr>
                        <a:xfrm>
                          <a:off x="0" y="0"/>
                          <a:ext cx="733425" cy="1772285"/>
                        </a:xfrm>
                        <a:prstGeom prst="bentConnector3">
                          <a:avLst>
                            <a:gd name="adj1" fmla="val -128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9E26F08">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Connector: Elbow 7" style="width:57.75pt;height:139.55pt;margin-top:137.9pt;margin-left:111.75pt;mso-height-percent:0;mso-height-relative:margin;mso-width-percent:0;mso-width-relative:margin;mso-wrap-distance-bottom:0;mso-wrap-distance-left:9pt;mso-wrap-distance-right:9pt;mso-wrap-distance-top:0;mso-wrap-style:square;position:absolute;visibility:visible;z-index:251675648" o:spid="_x0000_s1030" strokecolor="black" type="#_x0000_t34" adj="-277">
                <v:stroke endarrow="block"/>
              </v:shape>
            </w:pict>
          </mc:Fallback>
        </mc:AlternateContent>
      </w:r>
      <w:r w:rsidRPr="005B67A3">
        <w:rPr>
          <w:rFonts w:ascii="Times New Roman" w:hAnsi="Times New Roman" w:eastAsia="Times New Roman"/>
          <w:b/>
          <w:noProof/>
          <w:sz w:val="24"/>
          <w:szCs w:val="24"/>
        </w:rPr>
        <mc:AlternateContent>
          <mc:Choice Requires="wps">
            <w:drawing>
              <wp:anchor distT="0" distB="0" distL="114300" distR="114300" simplePos="0" relativeHeight="251676672" behindDoc="0" locked="0" layoutInCell="1" allowOverlap="1" wp14:anchorId="532EEA47" wp14:editId="7777777">
                <wp:simplePos x="0" y="0"/>
                <wp:positionH relativeFrom="column">
                  <wp:posOffset>3685540</wp:posOffset>
                </wp:positionH>
                <wp:positionV relativeFrom="paragraph">
                  <wp:posOffset>1784985</wp:posOffset>
                </wp:positionV>
                <wp:extent cx="924560" cy="1733550"/>
                <wp:effectExtent l="38100" t="0" r="27940" b="95250"/>
                <wp:wrapNone/>
                <wp:docPr id="8" name="Connector: Elbow 8"/>
                <wp:cNvGraphicFramePr/>
                <a:graphic xmlns:a="http://schemas.openxmlformats.org/drawingml/2006/main">
                  <a:graphicData uri="http://schemas.microsoft.com/office/word/2010/wordprocessingShape">
                    <wps:wsp xmlns:wps="http://schemas.microsoft.com/office/word/2010/wordprocessingShape">
                      <wps:cNvCnPr/>
                      <wps:spPr>
                        <a:xfrm flipH="1">
                          <a:off x="0" y="0"/>
                          <a:ext cx="924560" cy="1733550"/>
                        </a:xfrm>
                        <a:prstGeom prst="bentConnector3">
                          <a:avLst>
                            <a:gd name="adj1" fmla="val 1085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19AC9EB9">
              <v:shape id="Connector: Elbow 8" style="width:72.8pt;height:136.5pt;margin-top:140.55pt;margin-left:290.2pt;flip:x;mso-wrap-distance-bottom:0;mso-wrap-distance-left:9pt;mso-wrap-distance-right:9pt;mso-wrap-distance-top:0;mso-wrap-style:square;position:absolute;visibility:visible;z-index:251677696" o:spid="_x0000_s1031" strokecolor="black" type="#_x0000_t34" adj="2344">
                <v:stroke endarrow="block"/>
              </v:shape>
            </w:pict>
          </mc:Fallback>
        </mc:AlternateContent>
      </w:r>
      <w:r w:rsidRPr="005B67A3">
        <w:rPr>
          <w:rFonts w:ascii="Times New Roman" w:hAnsi="Times New Roman" w:eastAsia="Times New Roman"/>
          <w:b/>
          <w:noProof/>
          <w:sz w:val="24"/>
          <w:szCs w:val="24"/>
        </w:rPr>
        <mc:AlternateContent>
          <mc:Choice Requires="wps">
            <w:drawing>
              <wp:anchor distT="0" distB="0" distL="114300" distR="114300" simplePos="0" relativeHeight="251660288" behindDoc="0" locked="0" layoutInCell="1" allowOverlap="1" wp14:anchorId="750A5063" wp14:editId="7777777">
                <wp:simplePos x="0" y="0"/>
                <wp:positionH relativeFrom="column">
                  <wp:posOffset>679450</wp:posOffset>
                </wp:positionH>
                <wp:positionV relativeFrom="paragraph">
                  <wp:posOffset>737235</wp:posOffset>
                </wp:positionV>
                <wp:extent cx="1498600" cy="1014095"/>
                <wp:effectExtent l="0" t="0" r="25400" b="14605"/>
                <wp:wrapNone/>
                <wp:docPr id="17"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98600" cy="1014095"/>
                        </a:xfrm>
                        <a:prstGeom prst="rect">
                          <a:avLst/>
                        </a:prstGeom>
                        <a:solidFill>
                          <a:srgbClr val="FFFFFF"/>
                        </a:solidFill>
                        <a:ln w="9525">
                          <a:solidFill>
                            <a:srgbClr val="000000"/>
                          </a:solidFill>
                          <a:miter lim="800000"/>
                          <a:headEnd/>
                          <a:tailEnd/>
                        </a:ln>
                      </wps:spPr>
                      <wps:txbx>
                        <w:txbxContent>
                          <w:p w:rsidRPr="00D762B8" w:rsidR="00A14B69" w:rsidP="00565F8A" w14:paraId="403A2F9D" w14:textId="14D0D910">
                            <w:pPr>
                              <w:jc w:val="center"/>
                              <w:rPr>
                                <w:rFonts w:ascii="宋体" w:hAnsi="宋体" w:eastAsia="宋体"/>
                              </w:rPr>
                            </w:pPr>
                            <w:r>
                              <w:rPr>
                                <w:rFonts w:hint="eastAsia" w:ascii="宋体" w:hAnsi="宋体" w:eastAsia="宋体"/>
                                <w:lang w:eastAsia="zh-CN"/>
                              </w:rPr>
                              <w:t>[</w:t>
                            </w:r>
                            <w:r w:rsidRPr="00AA0190">
                              <w:rPr>
                                <w:rFonts w:ascii="宋体" w:hAnsi="宋体" w:eastAsia="宋体"/>
                                <w:i/>
                                <w:iCs/>
                              </w:rPr>
                              <w:t>名称</w:t>
                            </w:r>
                            <w:r>
                              <w:rPr>
                                <w:rFonts w:ascii="宋体" w:hAnsi="宋体" w:eastAsia="宋体"/>
                              </w:rPr>
                              <w:t>]</w:t>
                            </w:r>
                          </w:p>
                          <w:p w:rsidRPr="00D762B8" w:rsidR="00A14B69" w:rsidP="00565F8A" w14:paraId="7977C892" w14:textId="7F6D0CBE">
                            <w:pPr>
                              <w:jc w:val="center"/>
                              <w:rPr>
                                <w:rFonts w:ascii="宋体" w:hAnsi="宋体" w:eastAsia="宋体"/>
                                <w:lang w:eastAsia="zh-CN"/>
                              </w:rPr>
                            </w:pPr>
                            <w:r>
                              <w:rPr>
                                <w:rFonts w:hint="eastAsia" w:ascii="宋体" w:hAnsi="宋体" w:eastAsia="宋体"/>
                                <w:lang w:eastAsia="zh-CN"/>
                              </w:rPr>
                              <w:t>（</w:t>
                            </w:r>
                            <w:r w:rsidRPr="00D762B8">
                              <w:rPr>
                                <w:rFonts w:ascii="宋体" w:hAnsi="宋体" w:eastAsia="宋体"/>
                              </w:rPr>
                              <w:t>“</w:t>
                            </w:r>
                            <w:r w:rsidRPr="00D762B8">
                              <w:rPr>
                                <w:rFonts w:ascii="宋体" w:hAnsi="宋体" w:eastAsia="宋体"/>
                                <w:b/>
                              </w:rPr>
                              <w:t>发起人</w:t>
                            </w:r>
                            <w:r w:rsidRPr="00D762B8">
                              <w:rPr>
                                <w:rFonts w:ascii="宋体" w:hAnsi="宋体" w:eastAsia="宋体"/>
                              </w:rPr>
                              <w:t>”</w:t>
                            </w:r>
                            <w:r>
                              <w:rPr>
                                <w:rFonts w:hint="eastAsia" w:ascii="宋体" w:hAnsi="宋体" w:eastAsia="宋体"/>
                                <w:lang w:eastAsia="zh-CN"/>
                              </w:rPr>
                              <w: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w14:anchorId="7AF0268E">
              <v:shape id="Text Box 3" style="width:118pt;height:79.85pt;margin-top:58.05pt;margin-left:53.5pt;mso-height-percent:0;mso-height-relative:margin;mso-width-percent:0;mso-width-relative:margin;mso-wrap-distance-bottom:0;mso-wrap-distance-left:9pt;mso-wrap-distance-right:9pt;mso-wrap-distance-top:0;mso-wrap-style:square;position:absolute;visibility:visible;v-text-anchor:top;z-index:251661312" o:spid="_x0000_s1032" type="#_x0000_t202">
                <v:textbox>
                  <w:txbxContent>
                    <w:p w:rsidRPr="00D762B8" w:rsidR="00A14B69" w:rsidP="00565F8A" w14:paraId="510BAB3B" w14:textId="14D0D910">
                      <w:pPr>
                        <w:jc w:val="center"/>
                        <w:rPr>
                          <w:rFonts w:ascii="宋体" w:hAnsi="宋体" w:eastAsia="宋体"/>
                        </w:rPr>
                      </w:pPr>
                      <w:r>
                        <w:rPr>
                          <w:rFonts w:hint="eastAsia" w:ascii="宋体" w:hAnsi="宋体" w:eastAsia="宋体"/>
                          <w:lang w:eastAsia="zh-CN"/>
                        </w:rPr>
                        <w:t>[</w:t>
                      </w:r>
                      <w:r w:rsidRPr="00AA0190">
                        <w:rPr>
                          <w:rFonts w:ascii="宋体" w:hAnsi="宋体" w:eastAsia="宋体"/>
                          <w:i/>
                          <w:iCs/>
                        </w:rPr>
                        <w:t>名称</w:t>
                      </w:r>
                      <w:r>
                        <w:rPr>
                          <w:rFonts w:ascii="宋体" w:hAnsi="宋体" w:eastAsia="宋体"/>
                        </w:rPr>
                        <w:t>]</w:t>
                      </w:r>
                    </w:p>
                    <w:p w:rsidRPr="00D762B8" w:rsidR="00A14B69" w:rsidP="00565F8A" w14:paraId="47B4C5B5" w14:textId="7F6D0CBE">
                      <w:pPr>
                        <w:jc w:val="center"/>
                        <w:rPr>
                          <w:rFonts w:ascii="宋体" w:hAnsi="宋体" w:eastAsia="宋体"/>
                          <w:lang w:eastAsia="zh-CN"/>
                        </w:rPr>
                      </w:pPr>
                      <w:r>
                        <w:rPr>
                          <w:rFonts w:hint="eastAsia" w:ascii="宋体" w:hAnsi="宋体" w:eastAsia="宋体"/>
                          <w:lang w:eastAsia="zh-CN"/>
                        </w:rPr>
                        <w:t>（</w:t>
                      </w:r>
                      <w:r w:rsidRPr="00D762B8">
                        <w:rPr>
                          <w:rFonts w:ascii="宋体" w:hAnsi="宋体" w:eastAsia="宋体"/>
                        </w:rPr>
                        <w:t>“</w:t>
                      </w:r>
                      <w:r w:rsidRPr="00D762B8">
                        <w:rPr>
                          <w:rFonts w:ascii="宋体" w:hAnsi="宋体" w:eastAsia="宋体"/>
                          <w:b/>
                        </w:rPr>
                        <w:t>发起人</w:t>
                      </w:r>
                      <w:r w:rsidRPr="00D762B8">
                        <w:rPr>
                          <w:rFonts w:ascii="宋体" w:hAnsi="宋体" w:eastAsia="宋体"/>
                        </w:rPr>
                        <w:t>”</w:t>
                      </w:r>
                      <w:r>
                        <w:rPr>
                          <w:rFonts w:hint="eastAsia" w:ascii="宋体" w:hAnsi="宋体" w:eastAsia="宋体"/>
                          <w:lang w:eastAsia="zh-CN"/>
                        </w:rPr>
                        <w:t>）</w:t>
                      </w:r>
                    </w:p>
                  </w:txbxContent>
                </v:textbox>
              </v:shape>
            </w:pict>
          </mc:Fallback>
        </mc:AlternateContent>
      </w:r>
      <w:r w:rsidRPr="005B67A3">
        <w:rPr>
          <w:rFonts w:ascii="Times New Roman" w:hAnsi="Times New Roman" w:eastAsia="Times New Roman"/>
          <w:b/>
          <w:noProof/>
          <w:sz w:val="24"/>
          <w:szCs w:val="24"/>
        </w:rPr>
        <mc:AlternateContent>
          <mc:Choice Requires="wps">
            <w:drawing>
              <wp:anchor distT="0" distB="0" distL="114300" distR="114300" simplePos="0" relativeHeight="251668480" behindDoc="0" locked="0" layoutInCell="1" allowOverlap="1" wp14:anchorId="59042A53" wp14:editId="7777777">
                <wp:simplePos x="0" y="0"/>
                <wp:positionH relativeFrom="column">
                  <wp:posOffset>2273300</wp:posOffset>
                </wp:positionH>
                <wp:positionV relativeFrom="paragraph">
                  <wp:posOffset>4304665</wp:posOffset>
                </wp:positionV>
                <wp:extent cx="656590" cy="328295"/>
                <wp:effectExtent l="6350" t="8890" r="13335" b="5715"/>
                <wp:wrapNone/>
                <wp:docPr id="6"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590" cy="328295"/>
                        </a:xfrm>
                        <a:prstGeom prst="rect">
                          <a:avLst/>
                        </a:prstGeom>
                        <a:solidFill>
                          <a:srgbClr val="FFFFFF"/>
                        </a:solidFill>
                        <a:ln w="9525">
                          <a:solidFill>
                            <a:schemeClr val="bg1">
                              <a:lumMod val="100000"/>
                              <a:lumOff val="0"/>
                            </a:schemeClr>
                          </a:solidFill>
                          <a:miter lim="800000"/>
                          <a:headEnd/>
                          <a:tailEnd/>
                        </a:ln>
                      </wps:spPr>
                      <wps:txbx>
                        <w:txbxContent>
                          <w:p w:rsidR="00A14B69" w:rsidP="00565F8A" w14:paraId="135237C8" w14:textId="77777777">
                            <w:pPr>
                              <w:jc w:val="center"/>
                            </w:pPr>
                            <w:r>
                              <w:t>100%</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w14:anchorId="01F64EF8">
              <v:shape id="Text Box 14" style="width:51.7pt;height:25.85pt;margin-top:338.95pt;margin-left:179pt;mso-height-percent:0;mso-height-relative:margin;mso-width-percent:0;mso-width-relative:margin;mso-wrap-distance-bottom:0;mso-wrap-distance-left:9pt;mso-wrap-distance-right:9pt;mso-wrap-distance-top:0;mso-wrap-style:square;position:absolute;visibility:visible;v-text-anchor:top;z-index:251669504" o:spid="_x0000_s1033" strokecolor="white" type="#_x0000_t202">
                <v:textbox>
                  <w:txbxContent>
                    <w:p w:rsidR="00A14B69" w:rsidP="00565F8A" w14:paraId="7D119155" w14:textId="77777777">
                      <w:pPr>
                        <w:jc w:val="center"/>
                      </w:pPr>
                      <w:r>
                        <w:t>100%</w:t>
                      </w:r>
                    </w:p>
                  </w:txbxContent>
                </v:textbox>
              </v:shape>
            </w:pict>
          </mc:Fallback>
        </mc:AlternateContent>
      </w:r>
      <w:r w:rsidRPr="005B67A3">
        <w:rPr>
          <w:rFonts w:ascii="Times New Roman" w:hAnsi="Times New Roman" w:eastAsia="Times New Roman"/>
          <w:b/>
          <w:noProof/>
          <w:sz w:val="24"/>
          <w:szCs w:val="24"/>
        </w:rPr>
        <mc:AlternateContent>
          <mc:Choice Requires="wps">
            <w:drawing>
              <wp:anchor distT="0" distB="0" distL="114300" distR="114300" simplePos="0" relativeHeight="251666432" behindDoc="0" locked="0" layoutInCell="1" allowOverlap="1" wp14:anchorId="6C7A02F0" wp14:editId="7777777">
                <wp:simplePos x="0" y="0"/>
                <wp:positionH relativeFrom="column">
                  <wp:posOffset>2168525</wp:posOffset>
                </wp:positionH>
                <wp:positionV relativeFrom="paragraph">
                  <wp:posOffset>4809490</wp:posOffset>
                </wp:positionV>
                <wp:extent cx="1466215" cy="1014095"/>
                <wp:effectExtent l="0" t="0" r="19685" b="14605"/>
                <wp:wrapNone/>
                <wp:docPr id="4"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66215" cy="1014095"/>
                        </a:xfrm>
                        <a:prstGeom prst="rect">
                          <a:avLst/>
                        </a:prstGeom>
                        <a:solidFill>
                          <a:srgbClr val="FFFFFF"/>
                        </a:solidFill>
                        <a:ln w="9525">
                          <a:solidFill>
                            <a:srgbClr val="000000"/>
                          </a:solidFill>
                          <a:miter lim="800000"/>
                          <a:headEnd/>
                          <a:tailEnd/>
                        </a:ln>
                      </wps:spPr>
                      <wps:txbx>
                        <w:txbxContent>
                          <w:p w:rsidRPr="00D762B8" w:rsidR="00A14B69" w:rsidP="00565F8A" w14:paraId="49B30524" w14:textId="77777777">
                            <w:pPr>
                              <w:jc w:val="center"/>
                              <w:rPr>
                                <w:rFonts w:ascii="宋体" w:hAnsi="宋体" w:eastAsia="宋体"/>
                              </w:rPr>
                            </w:pPr>
                            <w:r w:rsidRPr="00D762B8">
                              <w:rPr>
                                <w:rFonts w:ascii="宋体" w:hAnsi="宋体" w:eastAsia="宋体"/>
                              </w:rPr>
                              <w:t>[</w:t>
                            </w:r>
                            <w:r w:rsidRPr="00AA0190">
                              <w:rPr>
                                <w:rFonts w:ascii="宋体" w:hAnsi="宋体" w:eastAsia="宋体"/>
                                <w:i/>
                                <w:iCs/>
                              </w:rPr>
                              <w:t>项目公司</w:t>
                            </w:r>
                            <w:r w:rsidRPr="00D762B8">
                              <w:rPr>
                                <w:rFonts w:ascii="宋体" w:hAnsi="宋体" w:eastAsia="宋体"/>
                              </w:rPr>
                              <w:t>]</w:t>
                            </w:r>
                          </w:p>
                          <w:p w:rsidRPr="00D762B8" w:rsidR="00A14B69" w:rsidP="00565F8A" w14:paraId="1D738A55" w14:textId="5E45E6ED">
                            <w:pPr>
                              <w:jc w:val="center"/>
                              <w:rPr>
                                <w:rFonts w:ascii="宋体" w:hAnsi="宋体" w:eastAsia="宋体"/>
                                <w:lang w:eastAsia="zh-CN"/>
                              </w:rPr>
                            </w:pPr>
                            <w:r>
                              <w:rPr>
                                <w:rFonts w:hint="eastAsia" w:ascii="宋体" w:hAnsi="宋体" w:eastAsia="宋体"/>
                                <w:lang w:eastAsia="zh-CN"/>
                              </w:rPr>
                              <w:t>（</w:t>
                            </w:r>
                            <w:r w:rsidRPr="00D762B8">
                              <w:rPr>
                                <w:rFonts w:ascii="宋体" w:hAnsi="宋体" w:eastAsia="宋体"/>
                              </w:rPr>
                              <w:t>“</w:t>
                            </w:r>
                            <w:r w:rsidRPr="00D762B8">
                              <w:rPr>
                                <w:rFonts w:ascii="宋体" w:hAnsi="宋体" w:eastAsia="宋体"/>
                                <w:b/>
                                <w:bCs/>
                              </w:rPr>
                              <w:t>项目</w:t>
                            </w:r>
                            <w:r w:rsidRPr="00D762B8">
                              <w:rPr>
                                <w:rFonts w:hint="eastAsia" w:ascii="宋体" w:hAnsi="宋体" w:eastAsia="宋体"/>
                                <w:b/>
                                <w:bCs/>
                                <w:lang w:eastAsia="zh-CN"/>
                              </w:rPr>
                              <w:t>公司</w:t>
                            </w:r>
                            <w:r w:rsidRPr="00D762B8">
                              <w:rPr>
                                <w:rFonts w:ascii="宋体" w:hAnsi="宋体" w:eastAsia="宋体"/>
                              </w:rPr>
                              <w:t>”</w:t>
                            </w:r>
                            <w:r>
                              <w:rPr>
                                <w:rFonts w:hint="eastAsia" w:ascii="宋体" w:hAnsi="宋体" w:eastAsia="宋体"/>
                                <w:lang w:eastAsia="zh-CN"/>
                              </w:rPr>
                              <w: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w14:anchorId="1CA2AA4B">
              <v:shape id="Text Box 9" style="width:115.45pt;height:79.85pt;margin-top:378.7pt;margin-left:170.75pt;mso-height-percent:0;mso-height-relative:margin;mso-width-percent:0;mso-width-relative:margin;mso-wrap-distance-bottom:0;mso-wrap-distance-left:9pt;mso-wrap-distance-right:9pt;mso-wrap-distance-top:0;mso-wrap-style:square;position:absolute;visibility:visible;v-text-anchor:top;z-index:251667456" o:spid="_x0000_s1034" type="#_x0000_t202">
                <v:textbox>
                  <w:txbxContent>
                    <w:p w:rsidRPr="00D762B8" w:rsidR="00A14B69" w:rsidP="00565F8A" w14:paraId="26016F41" w14:textId="77777777">
                      <w:pPr>
                        <w:jc w:val="center"/>
                        <w:rPr>
                          <w:rFonts w:ascii="宋体" w:hAnsi="宋体" w:eastAsia="宋体"/>
                        </w:rPr>
                      </w:pPr>
                      <w:r w:rsidRPr="00D762B8">
                        <w:rPr>
                          <w:rFonts w:ascii="宋体" w:hAnsi="宋体" w:eastAsia="宋体"/>
                        </w:rPr>
                        <w:t>[</w:t>
                      </w:r>
                      <w:r w:rsidRPr="00AA0190">
                        <w:rPr>
                          <w:rFonts w:ascii="宋体" w:hAnsi="宋体" w:eastAsia="宋体"/>
                          <w:i/>
                          <w:iCs/>
                        </w:rPr>
                        <w:t>项目公司</w:t>
                      </w:r>
                      <w:r w:rsidRPr="00D762B8">
                        <w:rPr>
                          <w:rFonts w:ascii="宋体" w:hAnsi="宋体" w:eastAsia="宋体"/>
                        </w:rPr>
                        <w:t>]</w:t>
                      </w:r>
                    </w:p>
                    <w:p w:rsidRPr="00D762B8" w:rsidR="00A14B69" w:rsidP="00565F8A" w14:paraId="2015D061" w14:textId="5E45E6ED">
                      <w:pPr>
                        <w:jc w:val="center"/>
                        <w:rPr>
                          <w:rFonts w:ascii="宋体" w:hAnsi="宋体" w:eastAsia="宋体"/>
                          <w:lang w:eastAsia="zh-CN"/>
                        </w:rPr>
                      </w:pPr>
                      <w:r>
                        <w:rPr>
                          <w:rFonts w:hint="eastAsia" w:ascii="宋体" w:hAnsi="宋体" w:eastAsia="宋体"/>
                          <w:lang w:eastAsia="zh-CN"/>
                        </w:rPr>
                        <w:t>（</w:t>
                      </w:r>
                      <w:r w:rsidRPr="00D762B8">
                        <w:rPr>
                          <w:rFonts w:ascii="宋体" w:hAnsi="宋体" w:eastAsia="宋体"/>
                        </w:rPr>
                        <w:t>“</w:t>
                      </w:r>
                      <w:r w:rsidRPr="00D762B8">
                        <w:rPr>
                          <w:rFonts w:ascii="宋体" w:hAnsi="宋体" w:eastAsia="宋体"/>
                          <w:b/>
                          <w:bCs/>
                        </w:rPr>
                        <w:t>项目</w:t>
                      </w:r>
                      <w:r w:rsidRPr="00D762B8">
                        <w:rPr>
                          <w:rFonts w:hint="eastAsia" w:ascii="宋体" w:hAnsi="宋体" w:eastAsia="宋体"/>
                          <w:b/>
                          <w:bCs/>
                          <w:lang w:eastAsia="zh-CN"/>
                        </w:rPr>
                        <w:t>公司</w:t>
                      </w:r>
                      <w:r w:rsidRPr="00D762B8">
                        <w:rPr>
                          <w:rFonts w:ascii="宋体" w:hAnsi="宋体" w:eastAsia="宋体"/>
                        </w:rPr>
                        <w:t>”</w:t>
                      </w:r>
                      <w:r>
                        <w:rPr>
                          <w:rFonts w:hint="eastAsia" w:ascii="宋体" w:hAnsi="宋体" w:eastAsia="宋体"/>
                          <w:lang w:eastAsia="zh-CN"/>
                        </w:rPr>
                        <w:t>）</w:t>
                      </w:r>
                    </w:p>
                  </w:txbxContent>
                </v:textbox>
              </v:shape>
            </w:pict>
          </mc:Fallback>
        </mc:AlternateContent>
      </w:r>
      <w:r w:rsidRPr="005B67A3">
        <w:rPr>
          <w:rFonts w:ascii="Times New Roman" w:hAnsi="Times New Roman" w:eastAsia="Times New Roman"/>
          <w:b/>
          <w:noProof/>
          <w:sz w:val="24"/>
          <w:szCs w:val="24"/>
        </w:rPr>
        <mc:AlternateContent>
          <mc:Choice Requires="wps">
            <w:drawing>
              <wp:anchor distT="0" distB="0" distL="114300" distR="114300" simplePos="0" relativeHeight="251664384" behindDoc="0" locked="0" layoutInCell="1" allowOverlap="1" wp14:anchorId="63DD8DE3" wp14:editId="7777777">
                <wp:simplePos x="0" y="0"/>
                <wp:positionH relativeFrom="column">
                  <wp:posOffset>2162175</wp:posOffset>
                </wp:positionH>
                <wp:positionV relativeFrom="paragraph">
                  <wp:posOffset>3009900</wp:posOffset>
                </wp:positionV>
                <wp:extent cx="1523365" cy="1076325"/>
                <wp:effectExtent l="0" t="0" r="19685" b="28575"/>
                <wp:wrapNone/>
                <wp:docPr id="3"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23365" cy="1076325"/>
                        </a:xfrm>
                        <a:prstGeom prst="rect">
                          <a:avLst/>
                        </a:prstGeom>
                        <a:solidFill>
                          <a:srgbClr val="FFFFFF"/>
                        </a:solidFill>
                        <a:ln w="9525">
                          <a:solidFill>
                            <a:srgbClr val="000000"/>
                          </a:solidFill>
                          <a:miter lim="800000"/>
                          <a:headEnd/>
                          <a:tailEnd/>
                        </a:ln>
                      </wps:spPr>
                      <wps:txbx>
                        <w:txbxContent>
                          <w:p w:rsidRPr="00D762B8" w:rsidR="00A14B69" w:rsidP="00565F8A" w14:paraId="08C98A5B" w14:textId="77777777">
                            <w:pPr>
                              <w:jc w:val="center"/>
                              <w:rPr>
                                <w:rFonts w:ascii="宋体" w:hAnsi="宋体" w:eastAsia="宋体"/>
                              </w:rPr>
                            </w:pPr>
                            <w:r w:rsidRPr="00D762B8">
                              <w:rPr>
                                <w:rFonts w:ascii="宋体" w:hAnsi="宋体" w:eastAsia="宋体"/>
                              </w:rPr>
                              <w:t>[</w:t>
                            </w:r>
                            <w:r w:rsidRPr="00AA0190">
                              <w:rPr>
                                <w:rFonts w:ascii="宋体" w:hAnsi="宋体" w:eastAsia="宋体"/>
                                <w:i/>
                                <w:iCs/>
                              </w:rPr>
                              <w:t>名称</w:t>
                            </w:r>
                            <w:r w:rsidRPr="00D762B8">
                              <w:rPr>
                                <w:rFonts w:ascii="宋体" w:hAnsi="宋体" w:eastAsia="宋体"/>
                              </w:rPr>
                              <w:t>]</w:t>
                            </w:r>
                          </w:p>
                          <w:p w:rsidRPr="00D762B8" w:rsidR="00A14B69" w:rsidP="00565F8A" w14:paraId="227D0314" w14:textId="2DD9D9B1">
                            <w:pPr>
                              <w:jc w:val="center"/>
                              <w:rPr>
                                <w:rFonts w:ascii="宋体" w:hAnsi="宋体" w:eastAsia="宋体"/>
                                <w:lang w:eastAsia="zh-CN"/>
                              </w:rPr>
                            </w:pPr>
                            <w:r>
                              <w:rPr>
                                <w:rFonts w:hint="eastAsia" w:ascii="宋体" w:hAnsi="宋体" w:eastAsia="宋体"/>
                                <w:lang w:eastAsia="zh-CN"/>
                              </w:rPr>
                              <w:t>（</w:t>
                            </w:r>
                            <w:r w:rsidRPr="00D762B8">
                              <w:rPr>
                                <w:rFonts w:ascii="宋体" w:hAnsi="宋体" w:eastAsia="宋体"/>
                              </w:rPr>
                              <w:t>“</w:t>
                            </w:r>
                            <w:r w:rsidRPr="00D762B8">
                              <w:rPr>
                                <w:rFonts w:ascii="宋体" w:hAnsi="宋体" w:eastAsia="宋体"/>
                                <w:b/>
                              </w:rPr>
                              <w:t>股东</w:t>
                            </w:r>
                            <w:r w:rsidRPr="00D762B8">
                              <w:rPr>
                                <w:rFonts w:ascii="宋体" w:hAnsi="宋体" w:eastAsia="宋体"/>
                              </w:rPr>
                              <w:t>”</w:t>
                            </w:r>
                            <w:r>
                              <w:rPr>
                                <w:rFonts w:hint="eastAsia" w:ascii="宋体" w:hAnsi="宋体" w:eastAsia="宋体"/>
                                <w:lang w:eastAsia="zh-CN"/>
                              </w:rPr>
                              <w:t>）</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w14:anchorId="40C3F40B">
              <v:shape id="Text Box 8" style="width:119.95pt;height:84.75pt;margin-top:237pt;margin-left:170.25pt;mso-height-percent:0;mso-height-relative:margin;mso-width-percent:0;mso-width-relative:margin;mso-wrap-distance-bottom:0;mso-wrap-distance-left:9pt;mso-wrap-distance-right:9pt;mso-wrap-distance-top:0;mso-wrap-style:square;position:absolute;visibility:visible;v-text-anchor:top;z-index:251665408" o:spid="_x0000_s1035" type="#_x0000_t202">
                <v:textbox>
                  <w:txbxContent>
                    <w:p w:rsidRPr="00D762B8" w:rsidR="00A14B69" w:rsidP="00565F8A" w14:paraId="7FE7E2D0" w14:textId="77777777">
                      <w:pPr>
                        <w:jc w:val="center"/>
                        <w:rPr>
                          <w:rFonts w:ascii="宋体" w:hAnsi="宋体" w:eastAsia="宋体"/>
                        </w:rPr>
                      </w:pPr>
                      <w:r w:rsidRPr="00D762B8">
                        <w:rPr>
                          <w:rFonts w:ascii="宋体" w:hAnsi="宋体" w:eastAsia="宋体"/>
                        </w:rPr>
                        <w:t>[</w:t>
                      </w:r>
                      <w:r w:rsidRPr="00AA0190">
                        <w:rPr>
                          <w:rFonts w:ascii="宋体" w:hAnsi="宋体" w:eastAsia="宋体"/>
                          <w:i/>
                          <w:iCs/>
                        </w:rPr>
                        <w:t>名称</w:t>
                      </w:r>
                      <w:r w:rsidRPr="00D762B8">
                        <w:rPr>
                          <w:rFonts w:ascii="宋体" w:hAnsi="宋体" w:eastAsia="宋体"/>
                        </w:rPr>
                        <w:t>]</w:t>
                      </w:r>
                    </w:p>
                    <w:p w:rsidRPr="00D762B8" w:rsidR="00A14B69" w:rsidP="00565F8A" w14:paraId="7DF553FF" w14:textId="2DD9D9B1">
                      <w:pPr>
                        <w:jc w:val="center"/>
                        <w:rPr>
                          <w:rFonts w:ascii="宋体" w:hAnsi="宋体" w:eastAsia="宋体"/>
                          <w:lang w:eastAsia="zh-CN"/>
                        </w:rPr>
                      </w:pPr>
                      <w:r>
                        <w:rPr>
                          <w:rFonts w:hint="eastAsia" w:ascii="宋体" w:hAnsi="宋体" w:eastAsia="宋体"/>
                          <w:lang w:eastAsia="zh-CN"/>
                        </w:rPr>
                        <w:t>（</w:t>
                      </w:r>
                      <w:r w:rsidRPr="00D762B8">
                        <w:rPr>
                          <w:rFonts w:ascii="宋体" w:hAnsi="宋体" w:eastAsia="宋体"/>
                        </w:rPr>
                        <w:t>“</w:t>
                      </w:r>
                      <w:r w:rsidRPr="00D762B8">
                        <w:rPr>
                          <w:rFonts w:ascii="宋体" w:hAnsi="宋体" w:eastAsia="宋体"/>
                          <w:b/>
                        </w:rPr>
                        <w:t>股东</w:t>
                      </w:r>
                      <w:r w:rsidRPr="00D762B8">
                        <w:rPr>
                          <w:rFonts w:ascii="宋体" w:hAnsi="宋体" w:eastAsia="宋体"/>
                        </w:rPr>
                        <w:t>”</w:t>
                      </w:r>
                      <w:r>
                        <w:rPr>
                          <w:rFonts w:hint="eastAsia" w:ascii="宋体" w:hAnsi="宋体" w:eastAsia="宋体"/>
                          <w:lang w:eastAsia="zh-CN"/>
                        </w:rPr>
                        <w:t>）</w:t>
                      </w:r>
                    </w:p>
                  </w:txbxContent>
                </v:textbox>
              </v:shape>
            </w:pict>
          </mc:Fallback>
        </mc:AlternateContent>
      </w:r>
      <w:bookmarkEnd w:id="0"/>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sectPr w:rsidSect="005B5F81">
      <w:endnotePr>
        <w:numFmt w:val="lowerLetter"/>
      </w:endnotePr>
      <w:pgSz w:w="11907" w:h="16840" w:orient="portrait" w:code="9"/>
      <w:pgMar w:top="993" w:right="1417" w:bottom="993" w:left="1418" w:header="720" w:footer="284"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TAGMAaABlAGQAdQBsAGUAIAAxACAATAAxAA==&#10;" wne:acdName="acd0" wne:fciIndexBasedOn="0065"/>
    <wne:acd wne:argValue="AgBTAGMAaABlAGQAdQBsAGUAIAAxACAATAAyAA==&#10;" wne:acdName="acd1" wne:fciIndexBasedOn="0065"/>
    <wne:acd wne:argValue="AgBTAGMAaABlAGQAdQBsAGUAIAAxACAATAAzAA==&#10;" wne:acdName="acd2" wne:fciIndexBasedOn="0065"/>
    <wne:acd wne:argValue="AgBTAGMAaABlAGQAdQBsAGUAIAAxACAATAA0AA==&#10;" wne:acdName="acd3" wne:fciIndexBasedOn="0065"/>
    <wne:acd wne:argValue="AgBTAGMAaABlAGQAdQBsAGUAIAAxACAATAA1AA==&#10;" wne:acdName="acd4" wne:fciIndexBasedOn="0065"/>
    <wne:acd wne:argValue="AgBTAGMAaABlAGQAdQBsAGUAIAAxACAATAA2AA==&#10;" wne:acdName="acd5" wne:fciIndexBasedOn="0065"/>
    <wne:acd wne:argValue="AgBTAGMAaABlAGQAdQBsAGUAIAAxACAATAA3AA==&#10;" wne:acdName="acd6" wne:fciIndexBasedOn="0065"/>
    <wne:acd wne:argValue="AgBTAGMAaABlAGQAdQBsAGUAIAAxACAATAA4AA==&#10;" wne:acdName="acd7" wne:fciIndexBasedOn="0065"/>
    <wne:acd wne:argValue="AgBTAGMAaABlAGQAdQBsAGUAIAAxACAATAA5AA==&#10;" wne:acdName="acd8"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12BF" w14:paraId="346BAFF3"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000"/>
    </w:tblPr>
    <w:tblGrid>
      <w:gridCol w:w="3022"/>
      <w:gridCol w:w="3025"/>
      <w:gridCol w:w="3025"/>
    </w:tblGrid>
    <w:tr w:rsidTr="009D61BA" w14:paraId="247A9359" w14:textId="77777777">
      <w:tblPrEx>
        <w:tblW w:w="5000" w:type="pct"/>
        <w:tblLook w:val="0000"/>
      </w:tblPrEx>
      <w:sdt>
        <w:sdtPr>
          <w:alias w:val="CCDocID"/>
          <w:id w:val="-1797518426"/>
          <w:placeholder>
            <w:docPart w:val="985ADA2E78C74AE89E17753908ADE71F"/>
          </w:placeholder>
          <w:dataBinding w:prefixMappings="xmlns:ns0='http://schemas.microsoft.com/office/2006/metadata/properties' xmlns:ns1='14485fe4-3b22-4cad-85de-dc2bb85747c8' " w:xpath="/ns0:properties[1]/documentManagement[1]/ns1:DLCPolicyLabelValue[1]" w:storeItemID="{07A3CB96-56D3-4E00-87A8-B04230955056}"/>
          <w:text/>
        </w:sdtPr>
        <w:sdtContent>
          <w:tc>
            <w:tcPr>
              <w:tcW w:w="1666" w:type="pct"/>
            </w:tcPr>
            <w:p w:rsidR="00A14B69" w:rsidP="009D61BA" w14:paraId="4E250FBA" w14:textId="12CFBDF8">
              <w:pPr>
                <w:pStyle w:val="Footer"/>
              </w:pPr>
              <w:r>
                <w:t>544686-4-399-v1.0</w:t>
              </w:r>
            </w:p>
          </w:tc>
        </w:sdtContent>
      </w:sdt>
      <w:tc>
        <w:tcPr>
          <w:tcW w:w="1667" w:type="pct"/>
        </w:tcPr>
        <w:p w:rsidRPr="00CD2B45" w:rsidR="00A14B69" w:rsidP="009D61BA" w14:paraId="7ED93566" w14:textId="3F9076A5">
          <w:pPr>
            <w:pStyle w:val="Footer"/>
            <w:jc w:val="center"/>
            <w:rPr>
              <w:rStyle w:val="PageNumber"/>
              <w:rFonts w:eastAsia="宋体"/>
            </w:rPr>
          </w:pPr>
        </w:p>
      </w:tc>
      <w:tc>
        <w:tcPr>
          <w:tcW w:w="1667" w:type="pct"/>
        </w:tcPr>
        <w:p w:rsidR="00A14B69" w:rsidP="009D61BA" w14:paraId="6DE27A4B" w14:textId="71BD068E">
          <w:pPr>
            <w:pStyle w:val="FooterRight"/>
          </w:pPr>
          <w:r>
            <w:t>17-40732064</w:t>
          </w:r>
        </w:p>
      </w:tc>
    </w:tr>
  </w:tbl>
  <w:p w:rsidR="00A14B69" w:rsidP="009D61BA" w14:paraId="0D7379CD" w14:textId="77777777">
    <w:pPr>
      <w:pStyle w:val="Footer"/>
      <w:tabs>
        <w:tab w:val="left" w:pos="284"/>
        <w:tab w:val="center" w:pos="4536"/>
        <w:tab w:val="right" w:pos="864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000"/>
    </w:tblPr>
    <w:tblGrid>
      <w:gridCol w:w="3022"/>
      <w:gridCol w:w="3025"/>
      <w:gridCol w:w="3025"/>
    </w:tblGrid>
    <w:tr w:rsidTr="009D61BA" w14:paraId="52115E28" w14:textId="77777777">
      <w:tblPrEx>
        <w:tblW w:w="5000" w:type="pct"/>
        <w:tblLook w:val="0000"/>
      </w:tblPrEx>
      <w:sdt>
        <w:sdtPr>
          <w:alias w:val="CCDocID"/>
          <w:id w:val="1525204727"/>
          <w:dataBinding w:prefixMappings="xmlns:ns0='http://schemas.microsoft.com/office/2006/metadata/properties' xmlns:ns1='14485fe4-3b22-4cad-85de-dc2bb85747c8' " w:xpath="/ns0:properties[1]/documentManagement[1]/ns1:DLCPolicyLabelValue[1]" w:storeItemID="{07A3CB96-56D3-4E00-87A8-B04230955056}"/>
          <w:text/>
        </w:sdtPr>
        <w:sdtContent>
          <w:tc>
            <w:tcPr>
              <w:tcW w:w="1666" w:type="pct"/>
            </w:tcPr>
            <w:p w:rsidR="00A14B69" w:rsidP="009D61BA" w14:paraId="12BBA4FA" w14:textId="10E841FE">
              <w:pPr>
                <w:pStyle w:val="Footer"/>
              </w:pPr>
              <w:r>
                <w:t>544686-4-399-v1.0</w:t>
              </w:r>
            </w:p>
          </w:tc>
        </w:sdtContent>
      </w:sdt>
      <w:tc>
        <w:tcPr>
          <w:tcW w:w="1667" w:type="pct"/>
        </w:tcPr>
        <w:p w:rsidRPr="00CD2B45" w:rsidR="00A14B69" w:rsidP="009D61BA" w14:paraId="43B4C56A" w14:textId="77777777">
          <w:pPr>
            <w:pStyle w:val="Footer"/>
            <w:jc w:val="center"/>
            <w:rPr>
              <w:rStyle w:val="PageNumber"/>
              <w:rFonts w:eastAsia="宋体"/>
            </w:rPr>
          </w:pPr>
          <w:r>
            <w:rPr>
              <w:rStyle w:val="PageNumber"/>
              <w:rFonts w:eastAsia="宋体"/>
            </w:rPr>
            <w:t xml:space="preserve">- </w:t>
          </w:r>
          <w:r>
            <w:rPr>
              <w:rStyle w:val="PageNumber"/>
              <w:rFonts w:eastAsia="宋体"/>
            </w:rPr>
            <w:fldChar w:fldCharType="begin"/>
          </w:r>
          <w:r>
            <w:rPr>
              <w:rStyle w:val="PageNumber"/>
              <w:rFonts w:eastAsia="宋体"/>
            </w:rPr>
            <w:instrText xml:space="preserve"> PAGE  \* MERGEFORMAT </w:instrText>
          </w:r>
          <w:r>
            <w:rPr>
              <w:rStyle w:val="PageNumber"/>
              <w:rFonts w:eastAsia="宋体"/>
            </w:rPr>
            <w:fldChar w:fldCharType="separate"/>
          </w:r>
          <w:r>
            <w:rPr>
              <w:rStyle w:val="PageNumber"/>
              <w:rFonts w:eastAsia="宋体"/>
            </w:rPr>
            <w:t>2</w:t>
          </w:r>
          <w:r>
            <w:rPr>
              <w:rStyle w:val="PageNumber"/>
              <w:rFonts w:eastAsia="宋体"/>
            </w:rPr>
            <w:fldChar w:fldCharType="end"/>
          </w:r>
          <w:r>
            <w:rPr>
              <w:rStyle w:val="PageNumber"/>
              <w:rFonts w:eastAsia="宋体"/>
            </w:rPr>
            <w:t xml:space="preserve"> -</w:t>
          </w:r>
        </w:p>
      </w:tc>
      <w:tc>
        <w:tcPr>
          <w:tcW w:w="1667" w:type="pct"/>
        </w:tcPr>
        <w:p w:rsidR="00A14B69" w:rsidP="009D61BA" w14:paraId="09064F00" w14:textId="1FA56E35">
          <w:pPr>
            <w:pStyle w:val="FooterRight"/>
          </w:pPr>
          <w:r>
            <w:t>17-40732064</w:t>
          </w:r>
        </w:p>
      </w:tc>
    </w:tr>
  </w:tbl>
  <w:p w:rsidR="00A14B69" w:rsidP="009D61BA" w14:paraId="7F561658" w14:textId="77777777">
    <w:pPr>
      <w:pStyle w:val="Footer"/>
      <w:tabs>
        <w:tab w:val="left" w:pos="284"/>
        <w:tab w:val="center" w:pos="4536"/>
        <w:tab w:val="right" w:pos="8647"/>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000"/>
    </w:tblPr>
    <w:tblGrid>
      <w:gridCol w:w="3022"/>
      <w:gridCol w:w="3025"/>
      <w:gridCol w:w="3025"/>
    </w:tblGrid>
    <w:tr w:rsidTr="009D61BA" w14:paraId="0594E642" w14:textId="77777777">
      <w:tblPrEx>
        <w:tblW w:w="5000" w:type="pct"/>
        <w:tblLook w:val="0000"/>
      </w:tblPrEx>
      <w:sdt>
        <w:sdtPr>
          <w:alias w:val="CCDocID"/>
          <w:id w:val="358324852"/>
          <w:placeholder>
            <w:docPart w:val="14518A4316804DD5A0EAE3A75E782EDE"/>
          </w:placeholder>
          <w:dataBinding w:prefixMappings="xmlns:ns0='http://schemas.microsoft.com/office/2006/metadata/properties' xmlns:ns1='14485fe4-3b22-4cad-85de-dc2bb85747c8' " w:xpath="/ns0:properties[1]/documentManagement[1]/ns1:DLCPolicyLabelValue[1]" w:storeItemID="{07A3CB96-56D3-4E00-87A8-B04230955056}"/>
          <w:text/>
        </w:sdtPr>
        <w:sdtContent>
          <w:tc>
            <w:tcPr>
              <w:tcW w:w="1666" w:type="pct"/>
            </w:tcPr>
            <w:p w:rsidR="00A14B69" w:rsidP="009D61BA" w14:paraId="5430E884" w14:textId="1FCE3F19">
              <w:pPr>
                <w:pStyle w:val="Footer"/>
              </w:pPr>
              <w:r>
                <w:t>544686-4-399-v1.0</w:t>
              </w:r>
            </w:p>
          </w:tc>
        </w:sdtContent>
      </w:sdt>
      <w:tc>
        <w:tcPr>
          <w:tcW w:w="1667" w:type="pct"/>
        </w:tcPr>
        <w:p w:rsidRPr="00CD2B45" w:rsidR="00A14B69" w:rsidP="009D61BA" w14:paraId="7354E19F" w14:textId="30B3BBD5">
          <w:pPr>
            <w:pStyle w:val="Footer"/>
            <w:jc w:val="center"/>
            <w:rPr>
              <w:rStyle w:val="PageNumber"/>
              <w:rFonts w:eastAsia="宋体"/>
            </w:rPr>
          </w:pPr>
          <w:r>
            <w:rPr>
              <w:rStyle w:val="PageNumber"/>
              <w:rFonts w:eastAsia="宋体"/>
            </w:rPr>
            <w:t xml:space="preserve">- </w:t>
          </w:r>
          <w:r>
            <w:rPr>
              <w:rStyle w:val="PageNumber"/>
              <w:rFonts w:eastAsia="宋体"/>
            </w:rPr>
            <w:fldChar w:fldCharType="begin"/>
          </w:r>
          <w:r>
            <w:rPr>
              <w:rStyle w:val="PageNumber"/>
              <w:rFonts w:eastAsia="宋体"/>
            </w:rPr>
            <w:instrText xml:space="preserve"> PAGE  \* MERGEFORMAT </w:instrText>
          </w:r>
          <w:r>
            <w:rPr>
              <w:rStyle w:val="PageNumber"/>
              <w:rFonts w:eastAsia="宋体"/>
            </w:rPr>
            <w:fldChar w:fldCharType="separate"/>
          </w:r>
          <w:r>
            <w:rPr>
              <w:rStyle w:val="PageNumber"/>
              <w:rFonts w:eastAsia="宋体"/>
            </w:rPr>
            <w:t>i</w:t>
          </w:r>
          <w:r>
            <w:rPr>
              <w:rStyle w:val="PageNumber"/>
              <w:rFonts w:eastAsia="宋体"/>
            </w:rPr>
            <w:fldChar w:fldCharType="end"/>
          </w:r>
          <w:r>
            <w:rPr>
              <w:rStyle w:val="PageNumber"/>
              <w:rFonts w:eastAsia="宋体"/>
            </w:rPr>
            <w:t xml:space="preserve"> -</w:t>
          </w:r>
        </w:p>
      </w:tc>
      <w:tc>
        <w:tcPr>
          <w:tcW w:w="1667" w:type="pct"/>
        </w:tcPr>
        <w:p w:rsidR="00A14B69" w:rsidP="009D61BA" w14:paraId="1A609084" w14:textId="3B6A0ED5">
          <w:pPr>
            <w:pStyle w:val="FooterRight"/>
          </w:pPr>
          <w:r>
            <w:t>17-40732064</w:t>
          </w:r>
        </w:p>
      </w:tc>
    </w:tr>
  </w:tbl>
  <w:p w:rsidR="00A14B69" w:rsidP="009D61BA" w14:paraId="3C521E56" w14:textId="77777777">
    <w:pPr>
      <w:pStyle w:val="Footer"/>
      <w:tabs>
        <w:tab w:val="left" w:pos="284"/>
        <w:tab w:val="center" w:pos="4536"/>
        <w:tab w:val="right" w:pos="8647"/>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000"/>
    </w:tblPr>
    <w:tblGrid>
      <w:gridCol w:w="3022"/>
      <w:gridCol w:w="3025"/>
      <w:gridCol w:w="3025"/>
    </w:tblGrid>
    <w:tr w:rsidTr="009D61BA" w14:paraId="6F772C49" w14:textId="77777777">
      <w:tblPrEx>
        <w:tblW w:w="5000" w:type="pct"/>
        <w:tblLook w:val="0000"/>
      </w:tblPrEx>
      <w:sdt>
        <w:sdtPr>
          <w:alias w:val="CCDocID"/>
          <w:id w:val="1233591786"/>
          <w:dataBinding w:prefixMappings="xmlns:ns0='http://schemas.microsoft.com/office/2006/metadata/properties' xmlns:ns1='14485fe4-3b22-4cad-85de-dc2bb85747c8' " w:xpath="/ns0:properties[1]/documentManagement[1]/ns1:DLCPolicyLabelValue[1]" w:storeItemID="{07A3CB96-56D3-4E00-87A8-B04230955056}"/>
          <w:text/>
        </w:sdtPr>
        <w:sdtContent>
          <w:tc>
            <w:tcPr>
              <w:tcW w:w="1666" w:type="pct"/>
            </w:tcPr>
            <w:p w:rsidR="00A14B69" w:rsidP="009D61BA" w14:paraId="1B1C85B6" w14:textId="2B5D81A6">
              <w:pPr>
                <w:pStyle w:val="Footer"/>
              </w:pPr>
              <w:r>
                <w:t>544686-4-399-v1.0</w:t>
              </w:r>
            </w:p>
          </w:tc>
        </w:sdtContent>
      </w:sdt>
      <w:tc>
        <w:tcPr>
          <w:tcW w:w="1667" w:type="pct"/>
        </w:tcPr>
        <w:p w:rsidRPr="00CD2B45" w:rsidR="00A14B69" w:rsidP="009D61BA" w14:paraId="304256E2" w14:textId="77777777">
          <w:pPr>
            <w:pStyle w:val="Footer"/>
            <w:jc w:val="center"/>
            <w:rPr>
              <w:rStyle w:val="PageNumber"/>
              <w:rFonts w:eastAsia="宋体"/>
            </w:rPr>
          </w:pPr>
          <w:r>
            <w:rPr>
              <w:rStyle w:val="PageNumber"/>
              <w:rFonts w:eastAsia="宋体"/>
            </w:rPr>
            <w:t xml:space="preserve">- </w:t>
          </w:r>
          <w:r>
            <w:rPr>
              <w:rStyle w:val="PageNumber"/>
              <w:rFonts w:eastAsia="宋体"/>
            </w:rPr>
            <w:fldChar w:fldCharType="begin"/>
          </w:r>
          <w:r>
            <w:rPr>
              <w:rStyle w:val="PageNumber"/>
              <w:rFonts w:eastAsia="宋体"/>
            </w:rPr>
            <w:instrText xml:space="preserve"> PAGE  \* MERGEFORMAT </w:instrText>
          </w:r>
          <w:r>
            <w:rPr>
              <w:rStyle w:val="PageNumber"/>
              <w:rFonts w:eastAsia="宋体"/>
            </w:rPr>
            <w:fldChar w:fldCharType="separate"/>
          </w:r>
          <w:r>
            <w:rPr>
              <w:rStyle w:val="PageNumber"/>
              <w:rFonts w:eastAsia="宋体"/>
            </w:rPr>
            <w:t>4</w:t>
          </w:r>
          <w:r>
            <w:rPr>
              <w:rStyle w:val="PageNumber"/>
              <w:rFonts w:eastAsia="宋体"/>
            </w:rPr>
            <w:fldChar w:fldCharType="end"/>
          </w:r>
          <w:r>
            <w:rPr>
              <w:rStyle w:val="PageNumber"/>
              <w:rFonts w:eastAsia="宋体"/>
            </w:rPr>
            <w:t xml:space="preserve"> -</w:t>
          </w:r>
        </w:p>
      </w:tc>
      <w:tc>
        <w:tcPr>
          <w:tcW w:w="1667" w:type="pct"/>
        </w:tcPr>
        <w:p w:rsidR="00A14B69" w:rsidP="009D61BA" w14:paraId="7C0BE5AE" w14:textId="5831C5D1">
          <w:pPr>
            <w:pStyle w:val="FooterRight"/>
          </w:pPr>
          <w:r>
            <w:t>17-40732064</w:t>
          </w:r>
        </w:p>
      </w:tc>
    </w:tr>
  </w:tbl>
  <w:p w:rsidR="00A14B69" w:rsidP="009D61BA" w14:paraId="49EAD1E6" w14:textId="77777777">
    <w:pPr>
      <w:pStyle w:val="Footer"/>
      <w:tabs>
        <w:tab w:val="left" w:pos="284"/>
        <w:tab w:val="center" w:pos="4536"/>
        <w:tab w:val="right" w:pos="8647"/>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000"/>
    </w:tblPr>
    <w:tblGrid>
      <w:gridCol w:w="3022"/>
      <w:gridCol w:w="3025"/>
      <w:gridCol w:w="3025"/>
    </w:tblGrid>
    <w:tr w:rsidTr="009D61BA" w14:paraId="0442A9CD" w14:textId="77777777">
      <w:tblPrEx>
        <w:tblW w:w="5000" w:type="pct"/>
        <w:tblLook w:val="0000"/>
      </w:tblPrEx>
      <w:sdt>
        <w:sdtPr>
          <w:alias w:val="CCDocID"/>
          <w:id w:val="-1840539314"/>
          <w:dataBinding w:prefixMappings="xmlns:ns0='http://schemas.microsoft.com/office/2006/metadata/properties' xmlns:ns1='14485fe4-3b22-4cad-85de-dc2bb85747c8' " w:xpath="/ns0:properties[1]/documentManagement[1]/ns1:DLCPolicyLabelValue[1]" w:storeItemID="{07A3CB96-56D3-4E00-87A8-B04230955056}"/>
          <w:text/>
        </w:sdtPr>
        <w:sdtContent>
          <w:tc>
            <w:tcPr>
              <w:tcW w:w="1666" w:type="pct"/>
            </w:tcPr>
            <w:p w:rsidR="00A14B69" w:rsidP="009D61BA" w14:paraId="6C1285A7" w14:textId="0C456D48">
              <w:pPr>
                <w:pStyle w:val="Footer"/>
              </w:pPr>
              <w:r>
                <w:t>544686-4-399-v1.0</w:t>
              </w:r>
            </w:p>
          </w:tc>
        </w:sdtContent>
      </w:sdt>
      <w:tc>
        <w:tcPr>
          <w:tcW w:w="1667" w:type="pct"/>
        </w:tcPr>
        <w:p w:rsidRPr="00CD2B45" w:rsidR="00A14B69" w:rsidP="009D61BA" w14:paraId="1D9E4CEF" w14:textId="77777777">
          <w:pPr>
            <w:pStyle w:val="Footer"/>
            <w:jc w:val="center"/>
            <w:rPr>
              <w:rStyle w:val="PageNumber"/>
              <w:rFonts w:eastAsia="宋体"/>
            </w:rPr>
          </w:pPr>
          <w:r>
            <w:rPr>
              <w:rStyle w:val="PageNumber"/>
              <w:rFonts w:eastAsia="宋体"/>
            </w:rPr>
            <w:t xml:space="preserve">- </w:t>
          </w:r>
          <w:r>
            <w:rPr>
              <w:rStyle w:val="PageNumber"/>
              <w:rFonts w:eastAsia="宋体"/>
            </w:rPr>
            <w:fldChar w:fldCharType="begin"/>
          </w:r>
          <w:r>
            <w:rPr>
              <w:rStyle w:val="PageNumber"/>
              <w:rFonts w:eastAsia="宋体"/>
            </w:rPr>
            <w:instrText xml:space="preserve"> PAGE  \* MERGEFORMAT </w:instrText>
          </w:r>
          <w:r>
            <w:rPr>
              <w:rStyle w:val="PageNumber"/>
              <w:rFonts w:eastAsia="宋体"/>
            </w:rPr>
            <w:fldChar w:fldCharType="separate"/>
          </w:r>
          <w:r>
            <w:rPr>
              <w:rStyle w:val="PageNumber"/>
              <w:rFonts w:eastAsia="宋体"/>
            </w:rPr>
            <w:t>2</w:t>
          </w:r>
          <w:r>
            <w:rPr>
              <w:rStyle w:val="PageNumber"/>
              <w:rFonts w:eastAsia="宋体"/>
            </w:rPr>
            <w:fldChar w:fldCharType="end"/>
          </w:r>
          <w:r>
            <w:rPr>
              <w:rStyle w:val="PageNumber"/>
              <w:rFonts w:eastAsia="宋体"/>
            </w:rPr>
            <w:t xml:space="preserve"> -</w:t>
          </w:r>
        </w:p>
      </w:tc>
      <w:tc>
        <w:tcPr>
          <w:tcW w:w="1667" w:type="pct"/>
        </w:tcPr>
        <w:p w:rsidR="00A14B69" w:rsidP="009D61BA" w14:paraId="5CFA2AA3" w14:textId="3A575A85">
          <w:pPr>
            <w:pStyle w:val="FooterRight"/>
          </w:pPr>
          <w:r>
            <w:t>17-40732064</w:t>
          </w:r>
        </w:p>
      </w:tc>
    </w:tr>
  </w:tbl>
  <w:p w:rsidR="00A14B69" w:rsidP="009D61BA" w14:paraId="0C78D73F" w14:textId="77777777">
    <w:pPr>
      <w:pStyle w:val="Footer"/>
      <w:tabs>
        <w:tab w:val="left" w:pos="284"/>
        <w:tab w:val="center" w:pos="4536"/>
        <w:tab w:val="right" w:pos="864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Pr="001F570B" w:rsidR="00A14B69" w:rsidP="001F570B" w14:paraId="1E8DED13" w14:textId="77777777">
      <w:pPr>
        <w:pStyle w:val="Footer"/>
      </w:pPr>
      <w:r>
        <w:separator/>
      </w:r>
    </w:p>
  </w:footnote>
  <w:footnote w:type="continuationSeparator" w:id="1">
    <w:p w:rsidRPr="001F570B" w:rsidR="00A14B69" w:rsidP="001F570B" w14:paraId="59A60CBE" w14:textId="77777777">
      <w:pPr>
        <w:pStyle w:val="Footer"/>
      </w:pPr>
      <w:r>
        <w:continuationSeparator/>
      </w:r>
    </w:p>
  </w:footnote>
  <w:footnote w:type="continuationNotice" w:id="2">
    <w:p w:rsidRPr="001F570B" w:rsidR="00A14B69" w:rsidP="001F570B" w14:paraId="0A2ABF5D" w14:textId="77777777">
      <w:pPr>
        <w:pStyle w:val="Footer"/>
      </w:pPr>
    </w:p>
  </w:footnote>
  <w:footnote w:id="3">
    <w:p w:rsidRPr="002854A2" w:rsidR="00A14B69" w:rsidP="000A04FC" w14:paraId="77AF5514" w14:textId="51833DFE">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此处列出为项目提供资本金出资或发起人支持（包括资金缺口支持或完工保证）的主体。</w:t>
      </w:r>
    </w:p>
  </w:footnote>
  <w:footnote w:id="4">
    <w:p w:rsidRPr="002854A2" w:rsidR="00A14B69" w:rsidP="000A04FC" w14:paraId="1C5FCE1D" w14:textId="78E190D1">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hint="eastAsia"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如发起人并非借款人的直接股东，应列出借款人股东。</w:t>
      </w:r>
    </w:p>
  </w:footnote>
  <w:footnote w:id="5">
    <w:p w:rsidRPr="002854A2" w:rsidR="00A14B69" w:rsidP="000A04FC" w14:paraId="2DFECB9F" w14:textId="007D9492">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hint="eastAsia"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此处列出主要项目合同的相对方。其他</w:t>
      </w:r>
      <w:r w:rsidRPr="002854A2">
        <w:rPr>
          <w:rFonts w:hint="eastAsia" w:ascii="Times New Roman" w:hAnsi="Times New Roman"/>
          <w:szCs w:val="18"/>
          <w:lang w:eastAsia="zh-CN"/>
        </w:rPr>
        <w:t>/</w:t>
      </w:r>
      <w:r w:rsidRPr="002854A2">
        <w:rPr>
          <w:rFonts w:hint="eastAsia" w:ascii="Times New Roman" w:hAnsi="Times New Roman"/>
          <w:szCs w:val="18"/>
          <w:lang w:eastAsia="zh-CN"/>
        </w:rPr>
        <w:t>替代交易相对方可能包括特许权授予方（或任何建设</w:t>
      </w:r>
      <w:r w:rsidRPr="002854A2">
        <w:rPr>
          <w:rFonts w:hint="eastAsia" w:ascii="MS Gothic" w:hAnsi="MS Gothic" w:eastAsia="MS Gothic" w:cs="MS Gothic"/>
          <w:szCs w:val="18"/>
          <w:lang w:eastAsia="zh-CN"/>
        </w:rPr>
        <w:t>‒</w:t>
      </w:r>
      <w:r w:rsidRPr="002854A2">
        <w:rPr>
          <w:rFonts w:hint="eastAsia" w:ascii="宋体" w:hAnsi="宋体" w:eastAsia="宋体"/>
          <w:szCs w:val="18"/>
          <w:lang w:eastAsia="zh-CN"/>
        </w:rPr>
        <w:t>运营</w:t>
      </w:r>
      <w:r w:rsidRPr="002854A2">
        <w:rPr>
          <w:rFonts w:hint="eastAsia" w:ascii="MS Gothic" w:hAnsi="MS Gothic" w:eastAsia="MS Gothic" w:cs="MS Gothic"/>
          <w:szCs w:val="18"/>
          <w:lang w:eastAsia="zh-CN"/>
        </w:rPr>
        <w:t>‒</w:t>
      </w:r>
      <w:r w:rsidRPr="002854A2">
        <w:rPr>
          <w:rFonts w:hint="eastAsia" w:ascii="宋体" w:hAnsi="宋体" w:eastAsia="宋体"/>
          <w:szCs w:val="18"/>
          <w:lang w:eastAsia="zh-CN"/>
        </w:rPr>
        <w:t>转让</w:t>
      </w:r>
      <w:r w:rsidRPr="002854A2">
        <w:rPr>
          <w:rFonts w:ascii="Times New Roman" w:hAnsi="Times New Roman" w:eastAsia="宋体"/>
          <w:szCs w:val="18"/>
          <w:lang w:eastAsia="zh-CN"/>
        </w:rPr>
        <w:t>(BOT)</w:t>
      </w:r>
      <w:r w:rsidRPr="002854A2">
        <w:rPr>
          <w:rFonts w:hint="eastAsia" w:ascii="宋体" w:hAnsi="宋体" w:eastAsia="宋体"/>
          <w:szCs w:val="18"/>
          <w:lang w:eastAsia="zh-CN"/>
        </w:rPr>
        <w:t>或实施协议</w:t>
      </w:r>
      <w:r w:rsidRPr="002854A2">
        <w:rPr>
          <w:rFonts w:hint="eastAsia" w:ascii="Times New Roman" w:hAnsi="Times New Roman"/>
          <w:szCs w:val="18"/>
          <w:lang w:eastAsia="zh-CN"/>
        </w:rPr>
        <w:t>的交易相对方）、燃料</w:t>
      </w:r>
      <w:r w:rsidRPr="002854A2">
        <w:rPr>
          <w:rFonts w:hint="eastAsia" w:ascii="Times New Roman" w:hAnsi="Times New Roman"/>
          <w:szCs w:val="18"/>
          <w:lang w:eastAsia="zh-CN"/>
        </w:rPr>
        <w:t>/</w:t>
      </w:r>
      <w:r w:rsidRPr="002854A2">
        <w:rPr>
          <w:rFonts w:hint="eastAsia" w:ascii="Times New Roman" w:hAnsi="Times New Roman"/>
          <w:szCs w:val="18"/>
          <w:lang w:eastAsia="zh-CN"/>
        </w:rPr>
        <w:t>原料供应商、公用事业供应商、长期服务提供商、土地出租人以及任何该等交易相对方的保证人。</w:t>
      </w:r>
    </w:p>
  </w:footnote>
  <w:footnote w:id="6">
    <w:p w:rsidRPr="002854A2" w:rsidR="00A14B69" w:rsidP="000A04FC" w14:paraId="22D6700D" w14:textId="4C52A137">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szCs w:val="18"/>
          <w:lang w:eastAsia="zh-CN"/>
        </w:rPr>
        <w:t>如采用</w:t>
      </w:r>
      <w:r w:rsidRPr="002854A2">
        <w:rPr>
          <w:rFonts w:hint="eastAsia" w:ascii="Times New Roman" w:hAnsi="Times New Roman"/>
          <w:szCs w:val="18"/>
          <w:lang w:eastAsia="zh-CN"/>
        </w:rPr>
        <w:t>“项目主要参与方”概念，项目主要参与方概念通常适用于：</w:t>
      </w:r>
      <w:r w:rsidRPr="002854A2">
        <w:rPr>
          <w:rFonts w:hint="eastAsia" w:ascii="Times New Roman" w:hAnsi="Times New Roman"/>
          <w:szCs w:val="18"/>
          <w:lang w:eastAsia="zh-CN"/>
        </w:rPr>
        <w:t>(1)</w:t>
      </w:r>
      <w:r w:rsidRPr="002854A2">
        <w:rPr>
          <w:rFonts w:ascii="Times New Roman" w:hAnsi="Times New Roman"/>
          <w:szCs w:val="18"/>
          <w:lang w:eastAsia="zh-CN"/>
        </w:rPr>
        <w:t xml:space="preserve"> </w:t>
      </w:r>
      <w:r>
        <w:rPr>
          <w:rFonts w:hint="eastAsia" w:ascii="Times New Roman" w:hAnsi="Times New Roman"/>
          <w:szCs w:val="18"/>
          <w:lang w:eastAsia="zh-CN"/>
        </w:rPr>
        <w:t>提款</w:t>
      </w:r>
      <w:r w:rsidRPr="002854A2">
        <w:rPr>
          <w:rFonts w:hint="eastAsia" w:ascii="Times New Roman" w:hAnsi="Times New Roman"/>
          <w:szCs w:val="18"/>
          <w:lang w:eastAsia="zh-CN"/>
        </w:rPr>
        <w:t>先决条件（提供章程性文件、财务报表）；</w:t>
      </w:r>
      <w:r w:rsidRPr="002854A2">
        <w:rPr>
          <w:rFonts w:hint="eastAsia" w:ascii="Times New Roman" w:hAnsi="Times New Roman"/>
          <w:szCs w:val="18"/>
          <w:lang w:eastAsia="zh-CN"/>
        </w:rPr>
        <w:t>(2)</w:t>
      </w:r>
      <w:r w:rsidRPr="002854A2">
        <w:rPr>
          <w:rFonts w:ascii="Times New Roman" w:hAnsi="Times New Roman"/>
          <w:szCs w:val="18"/>
          <w:lang w:eastAsia="zh-CN"/>
        </w:rPr>
        <w:t xml:space="preserve"> </w:t>
      </w:r>
      <w:r w:rsidRPr="002854A2">
        <w:rPr>
          <w:rFonts w:hint="eastAsia" w:ascii="Times New Roman" w:hAnsi="Times New Roman"/>
          <w:szCs w:val="18"/>
          <w:lang w:eastAsia="zh-CN"/>
        </w:rPr>
        <w:t>承诺（财务报表）；</w:t>
      </w:r>
      <w:r w:rsidRPr="002854A2">
        <w:rPr>
          <w:rFonts w:hint="eastAsia" w:ascii="Times New Roman" w:hAnsi="Times New Roman"/>
          <w:szCs w:val="18"/>
          <w:lang w:eastAsia="zh-CN"/>
        </w:rPr>
        <w:t>(3)</w:t>
      </w:r>
      <w:r w:rsidRPr="002854A2">
        <w:rPr>
          <w:rFonts w:ascii="Times New Roman" w:hAnsi="Times New Roman"/>
          <w:szCs w:val="18"/>
          <w:lang w:eastAsia="zh-CN"/>
        </w:rPr>
        <w:t xml:space="preserve"> </w:t>
      </w:r>
      <w:r w:rsidRPr="002854A2">
        <w:rPr>
          <w:rFonts w:hint="eastAsia" w:ascii="Times New Roman" w:hAnsi="Times New Roman"/>
          <w:szCs w:val="18"/>
          <w:lang w:eastAsia="zh-CN"/>
        </w:rPr>
        <w:t>违约事件（破产、交叉违约）以及</w:t>
      </w:r>
      <w:r w:rsidRPr="002854A2">
        <w:rPr>
          <w:rFonts w:hint="eastAsia" w:ascii="Times New Roman" w:hAnsi="Times New Roman"/>
          <w:szCs w:val="18"/>
          <w:lang w:eastAsia="zh-CN"/>
        </w:rPr>
        <w:t>(4)</w:t>
      </w:r>
      <w:r w:rsidRPr="002854A2">
        <w:rPr>
          <w:rFonts w:ascii="Times New Roman" w:hAnsi="Times New Roman"/>
          <w:szCs w:val="18"/>
          <w:lang w:eastAsia="zh-CN"/>
        </w:rPr>
        <w:t xml:space="preserve"> </w:t>
      </w:r>
      <w:r w:rsidRPr="002854A2">
        <w:rPr>
          <w:rFonts w:hint="eastAsia" w:ascii="Times New Roman" w:hAnsi="Times New Roman"/>
          <w:szCs w:val="18"/>
          <w:lang w:eastAsia="zh-CN"/>
        </w:rPr>
        <w:t>重大不利影响定义。</w:t>
      </w:r>
    </w:p>
  </w:footnote>
  <w:footnote w:id="7">
    <w:p w:rsidRPr="002854A2" w:rsidR="00A14B69" w:rsidP="000A04FC" w14:paraId="17955BAC" w14:textId="48AB95CA">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此术语应根据</w:t>
      </w:r>
      <w:r>
        <w:rPr>
          <w:rFonts w:hint="eastAsia" w:ascii="Times New Roman" w:hAnsi="Times New Roman"/>
          <w:szCs w:val="18"/>
          <w:lang w:eastAsia="zh-CN"/>
        </w:rPr>
        <w:t>具体</w:t>
      </w:r>
      <w:r w:rsidRPr="002854A2">
        <w:rPr>
          <w:rFonts w:hint="eastAsia" w:ascii="Times New Roman" w:hAnsi="Times New Roman"/>
          <w:szCs w:val="18"/>
          <w:lang w:eastAsia="zh-CN"/>
        </w:rPr>
        <w:t>建设合同调整。</w:t>
      </w:r>
    </w:p>
  </w:footnote>
  <w:footnote w:id="8">
    <w:p w:rsidRPr="002854A2" w:rsidR="00A14B69" w:rsidP="000A04FC" w14:paraId="57EA8AC2" w14:textId="676DF318">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只有在交易相对方在项目文件项下承担</w:t>
      </w:r>
      <w:r>
        <w:rPr>
          <w:rFonts w:hint="eastAsia" w:ascii="Times New Roman" w:hAnsi="Times New Roman"/>
          <w:szCs w:val="18"/>
          <w:lang w:eastAsia="zh-CN"/>
        </w:rPr>
        <w:t>重大</w:t>
      </w:r>
      <w:r w:rsidRPr="002854A2">
        <w:rPr>
          <w:rFonts w:hint="eastAsia" w:ascii="Times New Roman" w:hAnsi="Times New Roman"/>
          <w:szCs w:val="18"/>
          <w:lang w:eastAsia="zh-CN"/>
        </w:rPr>
        <w:t>义务时，方可被归为项目主要参与方。股东也</w:t>
      </w:r>
      <w:r>
        <w:rPr>
          <w:rFonts w:hint="eastAsia" w:ascii="Times New Roman" w:hAnsi="Times New Roman"/>
          <w:szCs w:val="18"/>
          <w:lang w:eastAsia="zh-CN"/>
        </w:rPr>
        <w:t>可能会</w:t>
      </w:r>
      <w:r w:rsidRPr="002854A2">
        <w:rPr>
          <w:rFonts w:hint="eastAsia" w:ascii="Times New Roman" w:hAnsi="Times New Roman"/>
          <w:szCs w:val="18"/>
          <w:lang w:eastAsia="zh-CN"/>
        </w:rPr>
        <w:t>要求，只有在相关资本金支持文件项下承担义务的主体才被认定为项目主要参与方。</w:t>
      </w:r>
      <w:r w:rsidRPr="002854A2">
        <w:rPr>
          <w:rFonts w:ascii="Times New Roman" w:hAnsi="Times New Roman"/>
          <w:szCs w:val="18"/>
          <w:lang w:eastAsia="zh-CN"/>
        </w:rPr>
        <w:t xml:space="preserve"> </w:t>
      </w:r>
    </w:p>
  </w:footnote>
  <w:footnote w:id="9">
    <w:p w:rsidRPr="002854A2" w:rsidR="00A14B69" w:rsidP="000A04FC" w14:paraId="5BDA13EF" w14:textId="5C954CED">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项目主要参与方的范围有待各方约定。</w:t>
      </w:r>
    </w:p>
  </w:footnote>
  <w:footnote w:id="10">
    <w:p w:rsidRPr="002854A2" w:rsidR="00A14B69" w:rsidP="000A04FC" w14:paraId="583BA166" w14:textId="2BFCDC47">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如存在多</w:t>
      </w:r>
      <w:r>
        <w:rPr>
          <w:rFonts w:hint="eastAsia" w:ascii="Times New Roman" w:hAnsi="Times New Roman"/>
          <w:szCs w:val="18"/>
          <w:lang w:eastAsia="zh-CN"/>
        </w:rPr>
        <w:t>组</w:t>
      </w:r>
      <w:r w:rsidRPr="002854A2">
        <w:rPr>
          <w:rFonts w:hint="eastAsia" w:ascii="Times New Roman" w:hAnsi="Times New Roman"/>
          <w:szCs w:val="18"/>
          <w:lang w:eastAsia="zh-CN"/>
        </w:rPr>
        <w:t>授信，通常会安排一位总代理行协调各</w:t>
      </w:r>
      <w:r>
        <w:rPr>
          <w:rFonts w:hint="eastAsia" w:ascii="Times New Roman" w:hAnsi="Times New Roman"/>
          <w:szCs w:val="18"/>
          <w:lang w:eastAsia="zh-CN"/>
        </w:rPr>
        <w:t>组</w:t>
      </w:r>
      <w:r w:rsidRPr="002854A2">
        <w:rPr>
          <w:rFonts w:hint="eastAsia" w:ascii="Times New Roman" w:hAnsi="Times New Roman"/>
          <w:szCs w:val="18"/>
          <w:lang w:eastAsia="zh-CN"/>
        </w:rPr>
        <w:t>授信，同时就每</w:t>
      </w:r>
      <w:r>
        <w:rPr>
          <w:rFonts w:hint="eastAsia" w:ascii="Times New Roman" w:hAnsi="Times New Roman"/>
          <w:szCs w:val="18"/>
          <w:lang w:eastAsia="zh-CN"/>
        </w:rPr>
        <w:t>组</w:t>
      </w:r>
      <w:r w:rsidRPr="002854A2">
        <w:rPr>
          <w:rFonts w:hint="eastAsia" w:ascii="Times New Roman" w:hAnsi="Times New Roman"/>
          <w:szCs w:val="18"/>
          <w:lang w:eastAsia="zh-CN"/>
        </w:rPr>
        <w:t>授信安排对应的贷款代理行。本范本文件</w:t>
      </w:r>
      <w:r>
        <w:rPr>
          <w:rFonts w:hint="eastAsia" w:ascii="Times New Roman" w:hAnsi="Times New Roman"/>
          <w:szCs w:val="18"/>
          <w:lang w:eastAsia="zh-CN"/>
        </w:rPr>
        <w:t>中，</w:t>
      </w:r>
      <w:r w:rsidRPr="002854A2">
        <w:rPr>
          <w:rFonts w:hint="eastAsia" w:ascii="Times New Roman" w:hAnsi="Times New Roman"/>
          <w:szCs w:val="18"/>
          <w:lang w:eastAsia="zh-CN"/>
        </w:rPr>
        <w:t>总代理行称为</w:t>
      </w:r>
      <w:r w:rsidRPr="002D741E">
        <w:rPr>
          <w:rFonts w:hint="eastAsia" w:ascii="Times New Roman" w:hAnsi="Times New Roman"/>
          <w:szCs w:val="18"/>
          <w:lang w:eastAsia="zh-CN"/>
        </w:rPr>
        <w:t>债权人间</w:t>
      </w:r>
      <w:r w:rsidRPr="002854A2">
        <w:rPr>
          <w:rFonts w:hint="eastAsia" w:ascii="Times New Roman" w:hAnsi="Times New Roman"/>
          <w:szCs w:val="18"/>
          <w:lang w:eastAsia="zh-CN"/>
        </w:rPr>
        <w:t>代理行。</w:t>
      </w:r>
    </w:p>
  </w:footnote>
  <w:footnote w:id="11">
    <w:p w:rsidRPr="002854A2" w:rsidR="00A14B69" w:rsidP="000A04FC" w14:paraId="02AB9D46" w14:textId="47E9B23D">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如上文所述，如</w:t>
      </w:r>
      <w:r>
        <w:rPr>
          <w:rFonts w:hint="eastAsia" w:ascii="Times New Roman" w:hAnsi="Times New Roman"/>
          <w:szCs w:val="18"/>
          <w:lang w:eastAsia="zh-CN"/>
        </w:rPr>
        <w:t>有</w:t>
      </w:r>
      <w:r w:rsidRPr="002854A2">
        <w:rPr>
          <w:rFonts w:hint="eastAsia" w:ascii="Times New Roman" w:hAnsi="Times New Roman"/>
          <w:szCs w:val="18"/>
          <w:lang w:eastAsia="zh-CN"/>
        </w:rPr>
        <w:t>多</w:t>
      </w:r>
      <w:r>
        <w:rPr>
          <w:rFonts w:hint="eastAsia" w:ascii="Times New Roman" w:hAnsi="Times New Roman"/>
          <w:szCs w:val="18"/>
          <w:lang w:eastAsia="zh-CN"/>
        </w:rPr>
        <w:t>组</w:t>
      </w:r>
      <w:r w:rsidRPr="002854A2">
        <w:rPr>
          <w:rFonts w:hint="eastAsia" w:ascii="Times New Roman" w:hAnsi="Times New Roman"/>
          <w:szCs w:val="18"/>
          <w:lang w:eastAsia="zh-CN"/>
        </w:rPr>
        <w:t>授信，需列明每</w:t>
      </w:r>
      <w:r>
        <w:rPr>
          <w:rFonts w:hint="eastAsia" w:ascii="Times New Roman" w:hAnsi="Times New Roman"/>
          <w:szCs w:val="18"/>
          <w:lang w:eastAsia="zh-CN"/>
        </w:rPr>
        <w:t>组</w:t>
      </w:r>
      <w:r w:rsidRPr="002854A2">
        <w:rPr>
          <w:rFonts w:hint="eastAsia" w:ascii="Times New Roman" w:hAnsi="Times New Roman"/>
          <w:szCs w:val="18"/>
          <w:lang w:eastAsia="zh-CN"/>
        </w:rPr>
        <w:t>授信</w:t>
      </w:r>
      <w:r>
        <w:rPr>
          <w:rFonts w:hint="eastAsia" w:ascii="Times New Roman" w:hAnsi="Times New Roman"/>
          <w:szCs w:val="18"/>
          <w:lang w:eastAsia="zh-CN"/>
        </w:rPr>
        <w:t>各自</w:t>
      </w:r>
      <w:r w:rsidRPr="002854A2">
        <w:rPr>
          <w:rFonts w:hint="eastAsia" w:ascii="Times New Roman" w:hAnsi="Times New Roman"/>
          <w:szCs w:val="18"/>
          <w:lang w:eastAsia="zh-CN"/>
        </w:rPr>
        <w:t>的贷款代理行。</w:t>
      </w:r>
    </w:p>
  </w:footnote>
  <w:footnote w:id="12">
    <w:p w:rsidRPr="002854A2" w:rsidR="00A14B69" w:rsidP="000A04FC" w14:paraId="0CBD4A65" w14:textId="232B12CD">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通常需要一位境内担保代理行（针对项目当地法律</w:t>
      </w:r>
      <w:r>
        <w:rPr>
          <w:rFonts w:hint="eastAsia" w:ascii="Times New Roman" w:hAnsi="Times New Roman"/>
          <w:szCs w:val="18"/>
          <w:lang w:eastAsia="zh-CN"/>
        </w:rPr>
        <w:t>项下</w:t>
      </w:r>
      <w:r w:rsidRPr="002854A2">
        <w:rPr>
          <w:rFonts w:hint="eastAsia" w:ascii="Times New Roman" w:hAnsi="Times New Roman"/>
          <w:szCs w:val="18"/>
          <w:lang w:eastAsia="zh-CN"/>
        </w:rPr>
        <w:t>的担保）以及一位境外担保代理行（针对非当地法律</w:t>
      </w:r>
      <w:r>
        <w:rPr>
          <w:rFonts w:hint="eastAsia" w:ascii="Times New Roman" w:hAnsi="Times New Roman"/>
          <w:szCs w:val="18"/>
          <w:lang w:eastAsia="zh-CN"/>
        </w:rPr>
        <w:t>项下</w:t>
      </w:r>
      <w:r w:rsidRPr="002854A2">
        <w:rPr>
          <w:rFonts w:hint="eastAsia" w:ascii="Times New Roman" w:hAnsi="Times New Roman"/>
          <w:szCs w:val="18"/>
          <w:lang w:eastAsia="zh-CN"/>
        </w:rPr>
        <w:t>或境外担保）。</w:t>
      </w:r>
    </w:p>
  </w:footnote>
  <w:footnote w:id="13">
    <w:p w:rsidRPr="002854A2" w:rsidR="00A14B69" w:rsidP="000A04FC" w14:paraId="54DBAE81" w14:textId="6B67A9C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需要寻求项目所在地法律意见，明确担保的适当架构（因为并非所有司法辖区均认可</w:t>
      </w:r>
      <w:r>
        <w:rPr>
          <w:rFonts w:hint="eastAsia" w:ascii="Times New Roman" w:hAnsi="Times New Roman"/>
          <w:szCs w:val="18"/>
          <w:lang w:eastAsia="zh-CN"/>
        </w:rPr>
        <w:t>受托结构</w:t>
      </w:r>
      <w:r w:rsidRPr="002854A2">
        <w:rPr>
          <w:rFonts w:hint="eastAsia" w:ascii="Times New Roman" w:hAnsi="Times New Roman"/>
          <w:szCs w:val="18"/>
          <w:lang w:eastAsia="zh-CN"/>
        </w:rPr>
        <w:t>）。</w:t>
      </w:r>
    </w:p>
  </w:footnote>
  <w:footnote w:id="14">
    <w:p w:rsidRPr="002854A2" w:rsidR="00A14B69" w:rsidP="009E32B3" w14:paraId="0AC262F9" w14:textId="5FD96266">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szCs w:val="18"/>
          <w:lang w:eastAsia="zh-CN"/>
        </w:rPr>
        <w:t>此处列明各账户行，</w:t>
      </w:r>
      <w:r>
        <w:rPr>
          <w:rFonts w:hint="eastAsia"/>
          <w:szCs w:val="18"/>
          <w:lang w:eastAsia="zh-CN"/>
        </w:rPr>
        <w:t>且</w:t>
      </w:r>
      <w:r w:rsidRPr="002854A2">
        <w:rPr>
          <w:rFonts w:hint="eastAsia"/>
          <w:szCs w:val="18"/>
          <w:lang w:eastAsia="zh-CN"/>
        </w:rPr>
        <w:t>账户行可以是</w:t>
      </w:r>
      <w:r w:rsidRPr="002854A2">
        <w:rPr>
          <w:rFonts w:hint="eastAsia" w:ascii="Times New Roman" w:hAnsi="Times New Roman"/>
          <w:szCs w:val="18"/>
          <w:lang w:eastAsia="zh-CN"/>
        </w:rPr>
        <w:t>“共同条款协议”一方</w:t>
      </w:r>
      <w:r>
        <w:rPr>
          <w:rFonts w:hint="eastAsia" w:ascii="Times New Roman" w:hAnsi="Times New Roman"/>
          <w:szCs w:val="18"/>
          <w:lang w:eastAsia="zh-CN"/>
        </w:rPr>
        <w:t>，</w:t>
      </w:r>
      <w:r w:rsidRPr="002854A2">
        <w:rPr>
          <w:rFonts w:hint="eastAsia" w:ascii="Times New Roman" w:hAnsi="Times New Roman"/>
          <w:szCs w:val="18"/>
          <w:lang w:eastAsia="zh-CN"/>
        </w:rPr>
        <w:t>因为账户行一般也会是贷款人，因此不会反对</w:t>
      </w:r>
      <w:r>
        <w:rPr>
          <w:rFonts w:hint="eastAsia" w:ascii="Times New Roman" w:hAnsi="Times New Roman"/>
          <w:szCs w:val="18"/>
          <w:lang w:eastAsia="zh-CN"/>
        </w:rPr>
        <w:t>成为共同条款协议的</w:t>
      </w:r>
      <w:r w:rsidRPr="002854A2">
        <w:rPr>
          <w:rFonts w:hint="eastAsia" w:ascii="Times New Roman" w:hAnsi="Times New Roman"/>
          <w:szCs w:val="18"/>
          <w:lang w:eastAsia="zh-CN"/>
        </w:rPr>
        <w:t>一方，但某些情况下，账户行也可能并非共同条款协议一方，这是因为账户行不是融资方的代理人，而仅履行管理职能，且在此期间严格按照指示行事，同时仅依赖收到相关条件</w:t>
      </w:r>
      <w:r>
        <w:rPr>
          <w:rFonts w:hint="eastAsia" w:ascii="Times New Roman" w:hAnsi="Times New Roman"/>
          <w:szCs w:val="18"/>
          <w:lang w:eastAsia="zh-CN"/>
        </w:rPr>
        <w:t>获得</w:t>
      </w:r>
      <w:r w:rsidRPr="002854A2">
        <w:rPr>
          <w:rFonts w:hint="eastAsia" w:ascii="Times New Roman" w:hAnsi="Times New Roman"/>
          <w:szCs w:val="18"/>
          <w:lang w:eastAsia="zh-CN"/>
        </w:rPr>
        <w:t>满足的通知，无需自行调查，也无需行使任何酌定权。</w:t>
      </w:r>
    </w:p>
  </w:footnote>
  <w:footnote w:id="15">
    <w:p w:rsidRPr="002854A2" w:rsidR="00A14B69" w:rsidP="009E32B3" w14:paraId="5E5BA606" w14:textId="002D9258">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假设同时存在境内及境外账户，因此分设境内账户行</w:t>
      </w:r>
      <w:r w:rsidRPr="002854A2">
        <w:rPr>
          <w:rFonts w:hint="eastAsia" w:ascii="Times New Roman" w:hAnsi="Times New Roman"/>
          <w:szCs w:val="18"/>
          <w:lang w:eastAsia="zh-CN"/>
        </w:rPr>
        <w:t>/</w:t>
      </w:r>
      <w:r w:rsidRPr="002854A2">
        <w:rPr>
          <w:rFonts w:hint="eastAsia" w:ascii="Times New Roman" w:hAnsi="Times New Roman"/>
          <w:szCs w:val="18"/>
          <w:lang w:eastAsia="zh-CN"/>
        </w:rPr>
        <w:t>境外账户行。具体取决于</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所在司法辖区是否允许此等</w:t>
      </w:r>
      <w:r>
        <w:rPr>
          <w:rFonts w:hint="eastAsia" w:ascii="Times New Roman" w:hAnsi="Times New Roman"/>
          <w:szCs w:val="18"/>
          <w:lang w:eastAsia="zh-CN"/>
        </w:rPr>
        <w:t>账户</w:t>
      </w:r>
      <w:r w:rsidRPr="002854A2">
        <w:rPr>
          <w:rFonts w:hint="eastAsia" w:ascii="Times New Roman" w:hAnsi="Times New Roman"/>
          <w:szCs w:val="18"/>
          <w:lang w:eastAsia="zh-CN"/>
        </w:rPr>
        <w:t>安排，因为某些司法辖区可能限制</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未经特别批准不得开设境外账户，</w:t>
      </w:r>
      <w:r>
        <w:rPr>
          <w:rFonts w:hint="eastAsia" w:ascii="Times New Roman" w:hAnsi="Times New Roman"/>
          <w:szCs w:val="18"/>
          <w:lang w:eastAsia="zh-CN"/>
        </w:rPr>
        <w:t>而取得</w:t>
      </w:r>
      <w:r w:rsidRPr="002854A2">
        <w:rPr>
          <w:rFonts w:hint="eastAsia" w:ascii="Times New Roman" w:hAnsi="Times New Roman"/>
          <w:szCs w:val="18"/>
          <w:lang w:eastAsia="zh-CN"/>
        </w:rPr>
        <w:t>该等批准</w:t>
      </w:r>
      <w:r>
        <w:rPr>
          <w:rFonts w:hint="eastAsia" w:ascii="Times New Roman" w:hAnsi="Times New Roman"/>
          <w:szCs w:val="18"/>
          <w:lang w:eastAsia="zh-CN"/>
        </w:rPr>
        <w:t>的难易度尚可</w:t>
      </w:r>
      <w:r w:rsidRPr="002854A2">
        <w:rPr>
          <w:rFonts w:hint="eastAsia" w:ascii="Times New Roman" w:hAnsi="Times New Roman"/>
          <w:szCs w:val="18"/>
          <w:lang w:eastAsia="zh-CN"/>
        </w:rPr>
        <w:t>未知。</w:t>
      </w:r>
    </w:p>
  </w:footnote>
  <w:footnote w:id="16">
    <w:p w:rsidRPr="002854A2" w:rsidR="00A14B69" w:rsidP="009E32B3" w14:paraId="7CFD1D87" w14:textId="5DAA6916">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7E12BF">
        <w:rPr>
          <w:rStyle w:val="FootnoteReference"/>
          <w:rFonts w:ascii="Times New Roman" w:hAnsi="Times New Roman"/>
          <w:szCs w:val="18"/>
        </w:rPr>
        <w:footnoteRef/>
      </w:r>
      <w:r w:rsidRPr="007E12BF">
        <w:rPr>
          <w:rFonts w:ascii="Times New Roman" w:hAnsi="Times New Roman"/>
          <w:szCs w:val="18"/>
          <w:lang w:eastAsia="zh-CN"/>
        </w:rPr>
        <w:t xml:space="preserve"> </w:t>
      </w:r>
      <w:r w:rsidRPr="007E12BF">
        <w:rPr>
          <w:rFonts w:ascii="Times New Roman" w:hAnsi="Times New Roman"/>
          <w:szCs w:val="18"/>
          <w:lang w:eastAsia="zh-CN"/>
        </w:rPr>
        <w:tab/>
      </w:r>
      <w:r w:rsidRPr="007E12BF">
        <w:rPr>
          <w:rFonts w:hint="eastAsia" w:ascii="Times New Roman" w:hAnsi="Times New Roman"/>
          <w:szCs w:val="18"/>
          <w:lang w:eastAsia="zh-CN"/>
        </w:rPr>
        <w:t>此处开证行指开具信用证的一家或多家银行，系根据作为优先融资组成部分的信用证或营运资金贷款出具。此处开证行不包括受发起人委托开具信用证或其他信用支持工具（即使该信用证是代表项目公司开具）的开证行。该等银行也被称为前端银行或信用证前端银行。</w:t>
      </w:r>
    </w:p>
  </w:footnote>
  <w:footnote w:id="17">
    <w:p w:rsidRPr="002854A2" w:rsidR="00A14B69" w:rsidP="000A04FC" w14:paraId="1562ACB9" w14:textId="482A7293">
      <w:pPr>
        <w:pStyle w:val="FootnoteText"/>
        <w:widowControl w:val="0"/>
        <w:tabs>
          <w:tab w:val="clear" w:pos="113"/>
          <w:tab w:val="left" w:pos="284"/>
          <w:tab w:val="left" w:pos="426"/>
        </w:tabs>
        <w:spacing w:after="120"/>
        <w:ind w:left="284" w:hanging="284"/>
        <w:rPr>
          <w:rFonts w:ascii="Times New Roman" w:hAnsi="Times New Roman"/>
          <w:szCs w:val="18"/>
          <w:lang w:val="en-US"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val="en-US" w:eastAsia="zh-CN"/>
        </w:rPr>
        <w:tab/>
      </w:r>
      <w:r w:rsidRPr="002854A2">
        <w:rPr>
          <w:rFonts w:hint="eastAsia" w:ascii="Times New Roman" w:hAnsi="Times New Roman"/>
          <w:szCs w:val="18"/>
          <w:lang w:val="en-US" w:eastAsia="zh-CN"/>
        </w:rPr>
        <w:t>如涉及大型银团，可根据交易需要，指定各职能银行，协调各类尽职调查或融资工作流程。</w:t>
      </w:r>
    </w:p>
  </w:footnote>
  <w:footnote w:id="18">
    <w:p w:rsidRPr="002854A2" w:rsidR="00A14B69" w:rsidP="000A04FC" w14:paraId="0588DF3F" w14:textId="4C89B0D7">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可以指定</w:t>
      </w:r>
      <w:r w:rsidRPr="00FA6FB3">
        <w:rPr>
          <w:rFonts w:hint="eastAsia" w:ascii="Times New Roman" w:hAnsi="Times New Roman"/>
          <w:b/>
          <w:bCs/>
          <w:szCs w:val="18"/>
          <w:lang w:eastAsia="zh-CN"/>
        </w:rPr>
        <w:t>文件制备行</w:t>
      </w:r>
      <w:r w:rsidRPr="002854A2">
        <w:rPr>
          <w:rFonts w:hint="eastAsia" w:ascii="Times New Roman" w:hAnsi="Times New Roman"/>
          <w:szCs w:val="18"/>
          <w:lang w:eastAsia="zh-CN"/>
        </w:rPr>
        <w:t>代表全体</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或部分</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磋商</w:t>
      </w:r>
      <w:r w:rsidRPr="00FA6FB3">
        <w:rPr>
          <w:rFonts w:hint="eastAsia" w:ascii="Times New Roman" w:hAnsi="Times New Roman"/>
          <w:b/>
          <w:bCs/>
          <w:szCs w:val="18"/>
          <w:lang w:eastAsia="zh-CN"/>
        </w:rPr>
        <w:t>融资文件</w:t>
      </w:r>
      <w:r w:rsidRPr="002854A2">
        <w:rPr>
          <w:rFonts w:hint="eastAsia" w:ascii="Times New Roman" w:hAnsi="Times New Roman"/>
          <w:szCs w:val="18"/>
          <w:lang w:eastAsia="zh-CN"/>
        </w:rPr>
        <w:t>。</w:t>
      </w:r>
    </w:p>
  </w:footnote>
  <w:footnote w:id="19">
    <w:p w:rsidRPr="002854A2" w:rsidR="00A14B69" w:rsidP="000A04FC" w14:paraId="6EE9238A" w14:textId="1EE15BD6">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eastAsia="zh-CN"/>
        </w:rPr>
        <w:t>技术协调行</w:t>
      </w:r>
      <w:r w:rsidRPr="002854A2">
        <w:rPr>
          <w:rFonts w:hint="eastAsia" w:ascii="Times New Roman" w:hAnsi="Times New Roman"/>
          <w:szCs w:val="18"/>
          <w:lang w:eastAsia="zh-CN"/>
        </w:rPr>
        <w:t>负责在涉及</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和</w:t>
      </w:r>
      <w:r w:rsidRPr="00FA6FB3">
        <w:rPr>
          <w:rFonts w:hint="eastAsia" w:ascii="Times New Roman" w:hAnsi="Times New Roman"/>
          <w:b/>
          <w:bCs/>
          <w:szCs w:val="18"/>
          <w:lang w:eastAsia="zh-CN"/>
        </w:rPr>
        <w:t>技术顾问</w:t>
      </w:r>
      <w:r w:rsidRPr="002854A2">
        <w:rPr>
          <w:rFonts w:hint="eastAsia" w:ascii="Times New Roman" w:hAnsi="Times New Roman"/>
          <w:szCs w:val="18"/>
          <w:lang w:eastAsia="zh-CN"/>
        </w:rPr>
        <w:t>的磋商中</w:t>
      </w:r>
      <w:r>
        <w:rPr>
          <w:rFonts w:hint="eastAsia" w:ascii="Times New Roman" w:hAnsi="Times New Roman"/>
          <w:szCs w:val="18"/>
          <w:lang w:eastAsia="zh-CN"/>
        </w:rPr>
        <w:t>担任各</w:t>
      </w:r>
      <w:r w:rsidRPr="00FA6FB3">
        <w:rPr>
          <w:rFonts w:hint="eastAsia" w:ascii="Times New Roman" w:hAnsi="Times New Roman"/>
          <w:b/>
          <w:bCs/>
          <w:szCs w:val="18"/>
          <w:lang w:eastAsia="zh-CN"/>
        </w:rPr>
        <w:t>贷款人</w:t>
      </w:r>
      <w:r>
        <w:rPr>
          <w:rFonts w:hint="eastAsia" w:ascii="Times New Roman" w:hAnsi="Times New Roman"/>
          <w:szCs w:val="18"/>
          <w:lang w:eastAsia="zh-CN"/>
        </w:rPr>
        <w:t>的协调人</w:t>
      </w:r>
      <w:r w:rsidRPr="002854A2">
        <w:rPr>
          <w:rFonts w:hint="eastAsia" w:ascii="Times New Roman" w:hAnsi="Times New Roman"/>
          <w:szCs w:val="18"/>
          <w:lang w:eastAsia="zh-CN"/>
        </w:rPr>
        <w:t>。</w:t>
      </w:r>
    </w:p>
  </w:footnote>
  <w:footnote w:id="20">
    <w:p w:rsidRPr="002854A2" w:rsidR="00A14B69" w:rsidP="000A04FC" w14:paraId="0105530F" w14:textId="006D782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eastAsia="zh-CN"/>
        </w:rPr>
        <w:t>环境协调行</w:t>
      </w:r>
      <w:r w:rsidRPr="002854A2">
        <w:rPr>
          <w:rFonts w:hint="eastAsia" w:ascii="Times New Roman" w:hAnsi="Times New Roman"/>
          <w:szCs w:val="18"/>
          <w:lang w:eastAsia="zh-CN"/>
        </w:rPr>
        <w:t>负责在涉及</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和</w:t>
      </w:r>
      <w:r w:rsidRPr="00FA6FB3">
        <w:rPr>
          <w:rFonts w:hint="eastAsia" w:ascii="Times New Roman" w:hAnsi="Times New Roman"/>
          <w:b/>
          <w:bCs/>
          <w:szCs w:val="18"/>
          <w:lang w:eastAsia="zh-CN"/>
        </w:rPr>
        <w:t>环境与社会责任顾问</w:t>
      </w:r>
      <w:r w:rsidRPr="002854A2">
        <w:rPr>
          <w:rFonts w:hint="eastAsia" w:ascii="Times New Roman" w:hAnsi="Times New Roman"/>
          <w:szCs w:val="18"/>
          <w:lang w:eastAsia="zh-CN"/>
        </w:rPr>
        <w:t>的磋商中</w:t>
      </w:r>
      <w:r>
        <w:rPr>
          <w:rFonts w:hint="eastAsia" w:ascii="Times New Roman" w:hAnsi="Times New Roman"/>
          <w:szCs w:val="18"/>
          <w:lang w:eastAsia="zh-CN"/>
        </w:rPr>
        <w:t>担任各</w:t>
      </w:r>
      <w:r w:rsidRPr="00FA6FB3">
        <w:rPr>
          <w:rFonts w:hint="eastAsia" w:ascii="Times New Roman" w:hAnsi="Times New Roman"/>
          <w:b/>
          <w:bCs/>
          <w:szCs w:val="18"/>
          <w:lang w:eastAsia="zh-CN"/>
        </w:rPr>
        <w:t>贷款人</w:t>
      </w:r>
      <w:r>
        <w:rPr>
          <w:rFonts w:hint="eastAsia" w:ascii="Times New Roman" w:hAnsi="Times New Roman"/>
          <w:szCs w:val="18"/>
          <w:lang w:eastAsia="zh-CN"/>
        </w:rPr>
        <w:t>的协调人</w:t>
      </w:r>
      <w:r w:rsidRPr="002854A2">
        <w:rPr>
          <w:rFonts w:hint="eastAsia" w:ascii="Times New Roman" w:hAnsi="Times New Roman"/>
          <w:szCs w:val="18"/>
          <w:lang w:eastAsia="zh-CN"/>
        </w:rPr>
        <w:t>。</w:t>
      </w:r>
    </w:p>
  </w:footnote>
  <w:footnote w:id="21">
    <w:p w:rsidRPr="002854A2" w:rsidR="00A14B69" w:rsidP="000A04FC" w14:paraId="4450058B" w14:textId="7AD9F98D">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eastAsia="zh-CN"/>
        </w:rPr>
        <w:t>保险协调行</w:t>
      </w:r>
      <w:r w:rsidRPr="002854A2">
        <w:rPr>
          <w:rFonts w:hint="eastAsia" w:ascii="Times New Roman" w:hAnsi="Times New Roman"/>
          <w:szCs w:val="18"/>
          <w:lang w:eastAsia="zh-CN"/>
        </w:rPr>
        <w:t>负责在涉及</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和</w:t>
      </w:r>
      <w:r w:rsidRPr="00FA6FB3">
        <w:rPr>
          <w:rFonts w:hint="eastAsia" w:ascii="Times New Roman" w:hAnsi="Times New Roman"/>
          <w:b/>
          <w:bCs/>
          <w:szCs w:val="18"/>
          <w:lang w:eastAsia="zh-CN"/>
        </w:rPr>
        <w:t>保险顾问</w:t>
      </w:r>
      <w:r w:rsidRPr="002854A2">
        <w:rPr>
          <w:rFonts w:hint="eastAsia" w:ascii="Times New Roman" w:hAnsi="Times New Roman"/>
          <w:szCs w:val="18"/>
          <w:lang w:eastAsia="zh-CN"/>
        </w:rPr>
        <w:t>的磋商中</w:t>
      </w:r>
      <w:r>
        <w:rPr>
          <w:rFonts w:hint="eastAsia" w:ascii="Times New Roman" w:hAnsi="Times New Roman"/>
          <w:szCs w:val="18"/>
          <w:lang w:eastAsia="zh-CN"/>
        </w:rPr>
        <w:t>担任各</w:t>
      </w:r>
      <w:r w:rsidRPr="00FA6FB3">
        <w:rPr>
          <w:rFonts w:hint="eastAsia" w:ascii="Times New Roman" w:hAnsi="Times New Roman"/>
          <w:b/>
          <w:bCs/>
          <w:szCs w:val="18"/>
          <w:lang w:eastAsia="zh-CN"/>
        </w:rPr>
        <w:t>贷款人</w:t>
      </w:r>
      <w:r>
        <w:rPr>
          <w:rFonts w:hint="eastAsia" w:ascii="Times New Roman" w:hAnsi="Times New Roman"/>
          <w:szCs w:val="18"/>
          <w:lang w:eastAsia="zh-CN"/>
        </w:rPr>
        <w:t>的协调人</w:t>
      </w:r>
      <w:r w:rsidRPr="002854A2">
        <w:rPr>
          <w:rFonts w:hint="eastAsia" w:ascii="Times New Roman" w:hAnsi="Times New Roman"/>
          <w:szCs w:val="18"/>
          <w:lang w:eastAsia="zh-CN"/>
        </w:rPr>
        <w:t>。</w:t>
      </w:r>
    </w:p>
  </w:footnote>
  <w:footnote w:id="22">
    <w:p w:rsidRPr="002854A2" w:rsidR="00A14B69" w:rsidP="000A04FC" w14:paraId="4CF18DF2" w14:textId="51B9BDC4">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b/>
          <w:bCs/>
          <w:szCs w:val="18"/>
          <w:lang w:eastAsia="zh-CN"/>
        </w:rPr>
        <w:t>对冲协调行</w:t>
      </w:r>
      <w:r w:rsidRPr="002854A2">
        <w:rPr>
          <w:rFonts w:hint="eastAsia" w:ascii="Times New Roman" w:hAnsi="Times New Roman"/>
          <w:szCs w:val="18"/>
          <w:lang w:eastAsia="zh-CN"/>
        </w:rPr>
        <w:t>通常负责联络</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，以最终确定对冲策略并就</w:t>
      </w:r>
      <w:r>
        <w:rPr>
          <w:rFonts w:hint="eastAsia" w:ascii="Times New Roman" w:hAnsi="Times New Roman"/>
          <w:szCs w:val="18"/>
          <w:lang w:eastAsia="zh-CN"/>
        </w:rPr>
        <w:t>进行</w:t>
      </w:r>
      <w:r w:rsidRPr="002854A2">
        <w:rPr>
          <w:rFonts w:hint="eastAsia" w:ascii="Times New Roman" w:hAnsi="Times New Roman"/>
          <w:szCs w:val="18"/>
          <w:lang w:eastAsia="zh-CN"/>
        </w:rPr>
        <w:t>所需对冲安排的流程达成</w:t>
      </w:r>
      <w:r>
        <w:rPr>
          <w:rFonts w:hint="eastAsia" w:ascii="Times New Roman" w:hAnsi="Times New Roman"/>
          <w:szCs w:val="18"/>
          <w:lang w:eastAsia="zh-CN"/>
        </w:rPr>
        <w:t>何意</w:t>
      </w:r>
      <w:r w:rsidRPr="002854A2">
        <w:rPr>
          <w:rFonts w:hint="eastAsia" w:ascii="Times New Roman" w:hAnsi="Times New Roman"/>
          <w:szCs w:val="18"/>
          <w:lang w:eastAsia="zh-CN"/>
        </w:rPr>
        <w:t>。在某些项目中，有关方可约定由一家或两家银行（称为</w:t>
      </w:r>
      <w:r w:rsidRPr="00FA6FB3">
        <w:rPr>
          <w:rFonts w:hint="eastAsia" w:ascii="Times New Roman" w:hAnsi="Times New Roman"/>
          <w:b/>
          <w:bCs/>
          <w:szCs w:val="18"/>
          <w:lang w:eastAsia="zh-CN"/>
        </w:rPr>
        <w:t>对冲安排行</w:t>
      </w:r>
      <w:r w:rsidRPr="002854A2">
        <w:rPr>
          <w:rFonts w:hint="eastAsia" w:ascii="Times New Roman" w:hAnsi="Times New Roman"/>
          <w:szCs w:val="18"/>
          <w:lang w:eastAsia="zh-CN"/>
        </w:rPr>
        <w:t>）订立初始对冲协议，之后向其他</w:t>
      </w:r>
      <w:r w:rsidRPr="00FA6FB3">
        <w:rPr>
          <w:rFonts w:hint="eastAsia" w:ascii="Times New Roman" w:hAnsi="Times New Roman"/>
          <w:b/>
          <w:bCs/>
          <w:szCs w:val="18"/>
          <w:lang w:eastAsia="zh-CN"/>
        </w:rPr>
        <w:t>对冲</w:t>
      </w:r>
      <w:r w:rsidRPr="006A38CD">
        <w:rPr>
          <w:rFonts w:hint="eastAsia" w:ascii="Times New Roman" w:hAnsi="Times New Roman"/>
          <w:szCs w:val="18"/>
          <w:lang w:eastAsia="zh-CN"/>
        </w:rPr>
        <w:t>行</w:t>
      </w:r>
      <w:r w:rsidRPr="00FA6FB3">
        <w:rPr>
          <w:rFonts w:hint="eastAsia" w:ascii="Times New Roman" w:hAnsi="Times New Roman"/>
          <w:szCs w:val="18"/>
          <w:lang w:eastAsia="zh-CN"/>
        </w:rPr>
        <w:t>进行</w:t>
      </w:r>
      <w:r w:rsidRPr="002854A2">
        <w:rPr>
          <w:rFonts w:hint="eastAsia" w:ascii="Times New Roman" w:hAnsi="Times New Roman"/>
          <w:szCs w:val="18"/>
          <w:lang w:eastAsia="zh-CN"/>
        </w:rPr>
        <w:t>转让。</w:t>
      </w:r>
    </w:p>
  </w:footnote>
  <w:footnote w:id="23">
    <w:p w:rsidRPr="002854A2" w:rsidR="00A14B69" w:rsidP="000A04FC" w14:paraId="69DF6A28" w14:textId="2DBD9CD6">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eastAsia="zh-CN"/>
        </w:rPr>
        <w:t>建模协调行</w:t>
      </w:r>
      <w:r w:rsidRPr="002854A2">
        <w:rPr>
          <w:rFonts w:hint="eastAsia" w:ascii="Times New Roman" w:hAnsi="Times New Roman"/>
          <w:szCs w:val="18"/>
          <w:lang w:eastAsia="zh-CN"/>
        </w:rPr>
        <w:t>负责在涉及</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和</w:t>
      </w:r>
      <w:r w:rsidRPr="00FA6FB3">
        <w:rPr>
          <w:rFonts w:hint="eastAsia" w:ascii="Times New Roman" w:hAnsi="Times New Roman"/>
          <w:b/>
          <w:bCs/>
          <w:szCs w:val="18"/>
          <w:lang w:eastAsia="zh-CN"/>
        </w:rPr>
        <w:t>模型审计师</w:t>
      </w:r>
      <w:r w:rsidRPr="002854A2">
        <w:rPr>
          <w:rFonts w:hint="eastAsia" w:ascii="Times New Roman" w:hAnsi="Times New Roman"/>
          <w:szCs w:val="18"/>
          <w:lang w:eastAsia="zh-CN"/>
        </w:rPr>
        <w:t>的磋商中</w:t>
      </w:r>
      <w:r>
        <w:rPr>
          <w:rFonts w:hint="eastAsia" w:ascii="Times New Roman" w:hAnsi="Times New Roman"/>
          <w:szCs w:val="18"/>
          <w:lang w:eastAsia="zh-CN"/>
        </w:rPr>
        <w:t>担任各</w:t>
      </w:r>
      <w:r w:rsidRPr="00FA6FB3">
        <w:rPr>
          <w:rFonts w:hint="eastAsia" w:ascii="Times New Roman" w:hAnsi="Times New Roman"/>
          <w:b/>
          <w:bCs/>
          <w:szCs w:val="18"/>
          <w:lang w:eastAsia="zh-CN"/>
        </w:rPr>
        <w:t>贷款人</w:t>
      </w:r>
      <w:r>
        <w:rPr>
          <w:rFonts w:hint="eastAsia" w:ascii="Times New Roman" w:hAnsi="Times New Roman"/>
          <w:szCs w:val="18"/>
          <w:lang w:eastAsia="zh-CN"/>
        </w:rPr>
        <w:t>的协调人</w:t>
      </w:r>
      <w:r w:rsidRPr="002854A2">
        <w:rPr>
          <w:rFonts w:hint="eastAsia" w:ascii="Times New Roman" w:hAnsi="Times New Roman"/>
          <w:szCs w:val="18"/>
          <w:lang w:eastAsia="zh-CN"/>
        </w:rPr>
        <w:t>。</w:t>
      </w:r>
    </w:p>
  </w:footnote>
  <w:footnote w:id="24">
    <w:p w:rsidRPr="002854A2" w:rsidR="00A14B69" w:rsidP="000A04FC" w14:paraId="3AF87A4A" w14:textId="42CB27E0">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此处列出</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委任的所有顾问。以下为建议清单，可根据具体项目调整。</w:t>
      </w:r>
    </w:p>
  </w:footnote>
  <w:footnote w:id="25">
    <w:p w:rsidRPr="002854A2" w:rsidR="00A14B69" w:rsidP="000A04FC" w14:paraId="69784917" w14:textId="12682E80">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根据项目不同，</w:t>
      </w:r>
      <w:r>
        <w:rPr>
          <w:rFonts w:hint="eastAsia" w:ascii="Times New Roman" w:hAnsi="Times New Roman"/>
          <w:szCs w:val="18"/>
          <w:lang w:eastAsia="zh-CN"/>
        </w:rPr>
        <w:t>可就以下领域聘请</w:t>
      </w:r>
      <w:r w:rsidRPr="002854A2">
        <w:rPr>
          <w:rFonts w:hint="eastAsia" w:ascii="Times New Roman" w:hAnsi="Times New Roman"/>
          <w:szCs w:val="18"/>
          <w:lang w:eastAsia="zh-CN"/>
        </w:rPr>
        <w:t>顾问：</w:t>
      </w:r>
      <w:r w:rsidRPr="002854A2">
        <w:rPr>
          <w:rFonts w:hint="eastAsia" w:ascii="Times New Roman" w:hAnsi="Times New Roman"/>
          <w:szCs w:val="18"/>
          <w:lang w:eastAsia="zh-CN"/>
        </w:rPr>
        <w:t>(1)</w:t>
      </w:r>
      <w:r w:rsidRPr="002854A2">
        <w:rPr>
          <w:rFonts w:ascii="Times New Roman" w:hAnsi="Times New Roman"/>
          <w:szCs w:val="18"/>
          <w:lang w:eastAsia="zh-CN"/>
        </w:rPr>
        <w:t xml:space="preserve"> </w:t>
      </w:r>
      <w:r w:rsidRPr="002854A2">
        <w:rPr>
          <w:rFonts w:hint="eastAsia" w:ascii="Times New Roman" w:hAnsi="Times New Roman"/>
          <w:szCs w:val="18"/>
          <w:lang w:eastAsia="zh-CN"/>
        </w:rPr>
        <w:t>市场（如</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收入取决于市场</w:t>
      </w:r>
      <w:r w:rsidRPr="002854A2">
        <w:rPr>
          <w:rFonts w:hint="eastAsia" w:ascii="Times New Roman" w:hAnsi="Times New Roman"/>
          <w:szCs w:val="18"/>
          <w:lang w:val="en-US" w:eastAsia="zh-CN"/>
        </w:rPr>
        <w:t>情况</w:t>
      </w:r>
      <w:r w:rsidRPr="002854A2">
        <w:rPr>
          <w:rFonts w:hint="eastAsia" w:ascii="Times New Roman" w:hAnsi="Times New Roman"/>
          <w:szCs w:val="18"/>
          <w:lang w:eastAsia="zh-CN"/>
        </w:rPr>
        <w:t>）；</w:t>
      </w:r>
      <w:r w:rsidRPr="002854A2">
        <w:rPr>
          <w:rFonts w:hint="eastAsia" w:ascii="Times New Roman" w:hAnsi="Times New Roman"/>
          <w:szCs w:val="18"/>
          <w:lang w:eastAsia="zh-CN"/>
        </w:rPr>
        <w:t>(2)</w:t>
      </w:r>
      <w:r w:rsidRPr="002854A2">
        <w:rPr>
          <w:rFonts w:ascii="Times New Roman" w:hAnsi="Times New Roman"/>
          <w:szCs w:val="18"/>
          <w:lang w:eastAsia="zh-CN"/>
        </w:rPr>
        <w:t xml:space="preserve"> </w:t>
      </w:r>
      <w:r w:rsidRPr="002854A2">
        <w:rPr>
          <w:rFonts w:hint="eastAsia" w:ascii="Times New Roman" w:hAnsi="Times New Roman"/>
          <w:szCs w:val="18"/>
          <w:lang w:eastAsia="zh-CN"/>
        </w:rPr>
        <w:t>燃料或原材料（如</w:t>
      </w:r>
      <w:r>
        <w:rPr>
          <w:rFonts w:hint="eastAsia" w:ascii="Times New Roman" w:hAnsi="Times New Roman"/>
          <w:szCs w:val="18"/>
          <w:lang w:eastAsia="zh-CN"/>
        </w:rPr>
        <w:t>就</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供给未签订长期合同）；</w:t>
      </w:r>
      <w:r w:rsidRPr="002854A2">
        <w:rPr>
          <w:rFonts w:hint="eastAsia" w:ascii="Times New Roman" w:hAnsi="Times New Roman"/>
          <w:szCs w:val="18"/>
          <w:lang w:eastAsia="zh-CN"/>
        </w:rPr>
        <w:t>(3)</w:t>
      </w:r>
      <w:r w:rsidRPr="002854A2">
        <w:rPr>
          <w:rFonts w:ascii="Times New Roman" w:hAnsi="Times New Roman"/>
          <w:szCs w:val="18"/>
          <w:lang w:eastAsia="zh-CN"/>
        </w:rPr>
        <w:t xml:space="preserve"> </w:t>
      </w:r>
      <w:r w:rsidRPr="002854A2">
        <w:rPr>
          <w:rFonts w:hint="eastAsia" w:ascii="Times New Roman" w:hAnsi="Times New Roman"/>
          <w:szCs w:val="18"/>
          <w:lang w:eastAsia="zh-CN"/>
        </w:rPr>
        <w:t>流量（如项目收入取决于流量）；</w:t>
      </w:r>
      <w:r w:rsidRPr="002854A2">
        <w:rPr>
          <w:rFonts w:hint="eastAsia" w:ascii="Times New Roman" w:hAnsi="Times New Roman"/>
          <w:szCs w:val="18"/>
          <w:lang w:eastAsia="zh-CN"/>
        </w:rPr>
        <w:t>(4)</w:t>
      </w:r>
      <w:r w:rsidRPr="002854A2">
        <w:rPr>
          <w:rFonts w:ascii="Times New Roman" w:hAnsi="Times New Roman"/>
          <w:szCs w:val="18"/>
          <w:lang w:eastAsia="zh-CN"/>
        </w:rPr>
        <w:t xml:space="preserve"> </w:t>
      </w:r>
      <w:r w:rsidRPr="002854A2">
        <w:rPr>
          <w:rFonts w:hint="eastAsia" w:ascii="Times New Roman" w:hAnsi="Times New Roman"/>
          <w:szCs w:val="18"/>
          <w:lang w:eastAsia="zh-CN"/>
        </w:rPr>
        <w:t>自然资源（</w:t>
      </w:r>
      <w:r w:rsidRPr="002854A2">
        <w:rPr>
          <w:rFonts w:hint="eastAsia" w:ascii="Times New Roman" w:hAnsi="Times New Roman"/>
          <w:szCs w:val="18"/>
          <w:lang w:val="en-US" w:eastAsia="zh-CN"/>
        </w:rPr>
        <w:t>如为</w:t>
      </w:r>
      <w:r w:rsidRPr="002854A2">
        <w:rPr>
          <w:rFonts w:hint="eastAsia" w:ascii="Times New Roman" w:hAnsi="Times New Roman"/>
          <w:szCs w:val="18"/>
          <w:lang w:eastAsia="zh-CN"/>
        </w:rPr>
        <w:t>采矿或上游石油和天然气项目，可能需要储量报告和可行性报告；如为风力发电项目，可能需要有关能源产量</w:t>
      </w:r>
      <w:r>
        <w:rPr>
          <w:rFonts w:hint="eastAsia" w:ascii="Times New Roman" w:hAnsi="Times New Roman"/>
          <w:szCs w:val="18"/>
          <w:lang w:eastAsia="zh-CN"/>
        </w:rPr>
        <w:t>的</w:t>
      </w:r>
      <w:r w:rsidRPr="002854A2">
        <w:rPr>
          <w:rFonts w:hint="eastAsia" w:ascii="Times New Roman" w:hAnsi="Times New Roman"/>
          <w:szCs w:val="18"/>
          <w:lang w:val="en-US" w:eastAsia="zh-CN"/>
        </w:rPr>
        <w:t>咨询建议</w:t>
      </w:r>
      <w:r w:rsidRPr="002854A2">
        <w:rPr>
          <w:rFonts w:hint="eastAsia" w:ascii="Times New Roman" w:hAnsi="Times New Roman"/>
          <w:szCs w:val="18"/>
          <w:lang w:eastAsia="zh-CN"/>
        </w:rPr>
        <w:t>）。</w:t>
      </w:r>
    </w:p>
  </w:footnote>
  <w:footnote w:id="26">
    <w:p w:rsidRPr="002854A2" w:rsidR="00A14B69" w:rsidP="000A04FC" w14:paraId="4698D9E3" w14:textId="587E29F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此处列出项目所需的各类授信。</w:t>
      </w:r>
    </w:p>
  </w:footnote>
  <w:footnote w:id="27">
    <w:p w:rsidRPr="002854A2" w:rsidR="00A14B69" w:rsidP="000A04FC" w14:paraId="70EBADD5" w14:textId="62F1B7D8">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Fonts w:ascii="Times New Roman" w:hAnsi="Times New Roman"/>
          <w:szCs w:val="18"/>
          <w:vertAlign w:val="superscript"/>
        </w:rPr>
        <w:footnoteRef/>
      </w:r>
      <w:r w:rsidRPr="002854A2">
        <w:rPr>
          <w:rFonts w:ascii="Times New Roman" w:hAnsi="Times New Roman"/>
          <w:szCs w:val="18"/>
          <w:vertAlign w:val="superscript"/>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在许多项目中，到运营期才需要营运资金（或者在运营期开始前营运资金的需求很低）。因此，借款人可能</w:t>
      </w:r>
      <w:r>
        <w:rPr>
          <w:rFonts w:hint="eastAsia" w:ascii="Times New Roman" w:hAnsi="Times New Roman"/>
          <w:szCs w:val="18"/>
          <w:lang w:eastAsia="zh-CN"/>
        </w:rPr>
        <w:t>倾向于</w:t>
      </w:r>
      <w:r w:rsidRPr="002854A2">
        <w:rPr>
          <w:rFonts w:hint="eastAsia" w:ascii="Times New Roman" w:hAnsi="Times New Roman"/>
          <w:szCs w:val="18"/>
          <w:lang w:eastAsia="zh-CN"/>
        </w:rPr>
        <w:t>在运营期开始之前不订立营运资金授信。营运资金需求需由</w:t>
      </w:r>
      <w:r w:rsidRPr="00FA6FB3">
        <w:rPr>
          <w:rFonts w:hint="eastAsia" w:ascii="Times New Roman" w:hAnsi="Times New Roman"/>
          <w:b/>
          <w:bCs/>
          <w:szCs w:val="18"/>
          <w:lang w:eastAsia="zh-CN"/>
        </w:rPr>
        <w:t>财务模型</w:t>
      </w:r>
      <w:r w:rsidRPr="002854A2">
        <w:rPr>
          <w:rFonts w:hint="eastAsia" w:ascii="Times New Roman" w:hAnsi="Times New Roman"/>
          <w:szCs w:val="18"/>
          <w:lang w:eastAsia="zh-CN"/>
        </w:rPr>
        <w:t>确定，</w:t>
      </w:r>
      <w:r>
        <w:rPr>
          <w:rFonts w:hint="eastAsia" w:ascii="Times New Roman" w:hAnsi="Times New Roman"/>
          <w:szCs w:val="18"/>
          <w:lang w:eastAsia="zh-CN"/>
        </w:rPr>
        <w:t>各方需就</w:t>
      </w:r>
      <w:r w:rsidRPr="002854A2">
        <w:rPr>
          <w:rFonts w:hint="eastAsia" w:ascii="Times New Roman" w:hAnsi="Times New Roman"/>
          <w:szCs w:val="18"/>
          <w:lang w:eastAsia="zh-CN"/>
        </w:rPr>
        <w:t>具体项目的安排</w:t>
      </w:r>
      <w:r>
        <w:rPr>
          <w:rFonts w:hint="eastAsia" w:ascii="Times New Roman" w:hAnsi="Times New Roman"/>
          <w:szCs w:val="18"/>
          <w:lang w:eastAsia="zh-CN"/>
        </w:rPr>
        <w:t>达成一致</w:t>
      </w:r>
      <w:r w:rsidRPr="002854A2">
        <w:rPr>
          <w:rFonts w:hint="eastAsia" w:ascii="Times New Roman" w:hAnsi="Times New Roman"/>
          <w:szCs w:val="18"/>
          <w:lang w:eastAsia="zh-CN"/>
        </w:rPr>
        <w:t>。</w:t>
      </w:r>
    </w:p>
  </w:footnote>
  <w:footnote w:id="28">
    <w:p w:rsidRPr="002854A2" w:rsidR="00A14B69" w:rsidP="000A04FC" w14:paraId="1C78B273" w14:textId="6E26B8C6">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ab/>
      </w:r>
      <w:r w:rsidRPr="002854A2">
        <w:rPr>
          <w:rFonts w:hint="eastAsia" w:ascii="Times New Roman" w:hAnsi="Times New Roman"/>
          <w:szCs w:val="18"/>
          <w:lang w:eastAsia="zh-CN"/>
        </w:rPr>
        <w:t>该类贷款提供应急资金，</w:t>
      </w:r>
      <w:r>
        <w:rPr>
          <w:rFonts w:hint="eastAsia" w:ascii="Times New Roman" w:hAnsi="Times New Roman"/>
          <w:szCs w:val="18"/>
          <w:lang w:eastAsia="zh-CN"/>
        </w:rPr>
        <w:t>以</w:t>
      </w:r>
      <w:r w:rsidRPr="002854A2">
        <w:rPr>
          <w:rFonts w:hint="eastAsia" w:ascii="Times New Roman" w:hAnsi="Times New Roman"/>
          <w:szCs w:val="18"/>
          <w:lang w:eastAsia="zh-CN"/>
        </w:rPr>
        <w:t>覆盖建设期内发生的</w:t>
      </w:r>
      <w:r>
        <w:rPr>
          <w:rFonts w:hint="eastAsia" w:ascii="Times New Roman" w:hAnsi="Times New Roman"/>
          <w:szCs w:val="18"/>
          <w:lang w:eastAsia="zh-CN"/>
        </w:rPr>
        <w:t>意料之外</w:t>
      </w:r>
      <w:r w:rsidRPr="002854A2">
        <w:rPr>
          <w:rFonts w:hint="eastAsia" w:ascii="Times New Roman" w:hAnsi="Times New Roman"/>
          <w:szCs w:val="18"/>
          <w:lang w:eastAsia="zh-CN"/>
        </w:rPr>
        <w:t>的成本超支。</w:t>
      </w:r>
      <w:r w:rsidRPr="002854A2">
        <w:rPr>
          <w:rFonts w:hint="eastAsia" w:ascii="Times New Roman" w:hAnsi="Times New Roman"/>
          <w:szCs w:val="18"/>
          <w:lang w:eastAsia="zh-CN"/>
        </w:rPr>
        <w:t xml:space="preserve"> </w:t>
      </w:r>
    </w:p>
  </w:footnote>
  <w:footnote w:id="29">
    <w:p w:rsidRPr="002854A2" w:rsidR="00A14B69" w:rsidP="000A04FC" w14:paraId="5D62B92C" w14:textId="6B954F05">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ab/>
      </w:r>
      <w:r w:rsidRPr="002854A2">
        <w:rPr>
          <w:rFonts w:hint="eastAsia" w:ascii="Times New Roman" w:hAnsi="Times New Roman"/>
          <w:szCs w:val="18"/>
          <w:lang w:eastAsia="zh-CN"/>
        </w:rPr>
        <w:t>此类</w:t>
      </w:r>
      <w:r w:rsidRPr="002854A2">
        <w:rPr>
          <w:rFonts w:hint="eastAsia"/>
          <w:szCs w:val="18"/>
          <w:lang w:eastAsia="zh-CN"/>
        </w:rPr>
        <w:t>贷款是</w:t>
      </w:r>
      <w:r>
        <w:rPr>
          <w:rFonts w:hint="eastAsia"/>
          <w:szCs w:val="18"/>
          <w:lang w:eastAsia="zh-CN"/>
        </w:rPr>
        <w:t>基于</w:t>
      </w:r>
      <w:r w:rsidRPr="00FA6FB3">
        <w:rPr>
          <w:rFonts w:hint="eastAsia" w:ascii="Times New Roman" w:hAnsi="Times New Roman"/>
          <w:b/>
          <w:bCs/>
          <w:szCs w:val="18"/>
          <w:lang w:eastAsia="zh-CN"/>
        </w:rPr>
        <w:t>发起人</w:t>
      </w:r>
      <w:r w:rsidRPr="00FA6FB3">
        <w:rPr>
          <w:rFonts w:hint="eastAsia" w:ascii="Times New Roman" w:hAnsi="Times New Roman"/>
          <w:szCs w:val="18"/>
          <w:lang w:eastAsia="zh-CN"/>
        </w:rPr>
        <w:t>信用</w:t>
      </w:r>
      <w:r w:rsidRPr="002854A2">
        <w:rPr>
          <w:rFonts w:hint="eastAsia" w:ascii="Times New Roman" w:hAnsi="Times New Roman"/>
          <w:szCs w:val="18"/>
          <w:lang w:eastAsia="zh-CN"/>
        </w:rPr>
        <w:t>提供的贷款（</w:t>
      </w:r>
      <w:r w:rsidRPr="00FA6FB3">
        <w:rPr>
          <w:rFonts w:hint="eastAsia" w:ascii="Times New Roman" w:hAnsi="Times New Roman"/>
          <w:b/>
          <w:bCs/>
          <w:szCs w:val="18"/>
          <w:lang w:eastAsia="zh-CN"/>
        </w:rPr>
        <w:t>发起人</w:t>
      </w:r>
      <w:r w:rsidRPr="002854A2">
        <w:rPr>
          <w:rFonts w:hint="eastAsia" w:ascii="Times New Roman" w:hAnsi="Times New Roman"/>
          <w:szCs w:val="18"/>
          <w:lang w:eastAsia="zh-CN"/>
        </w:rPr>
        <w:t>因此可以推迟资本金出资，参见注释</w:t>
      </w:r>
      <w:r w:rsidRPr="002854A2">
        <w:rPr>
          <w:rFonts w:hint="eastAsia" w:ascii="Times New Roman" w:hAnsi="Times New Roman"/>
          <w:szCs w:val="18"/>
          <w:lang w:eastAsia="zh-CN"/>
        </w:rPr>
        <w:t>32</w:t>
      </w:r>
      <w:r w:rsidRPr="002854A2">
        <w:rPr>
          <w:rFonts w:hint="eastAsia" w:ascii="Times New Roman" w:hAnsi="Times New Roman"/>
          <w:szCs w:val="18"/>
          <w:lang w:eastAsia="zh-CN"/>
        </w:rPr>
        <w:t>），且可以设计为向</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或</w:t>
      </w:r>
      <w:r w:rsidRPr="00FA6FB3">
        <w:rPr>
          <w:rFonts w:hint="eastAsia" w:ascii="Times New Roman" w:hAnsi="Times New Roman"/>
          <w:b/>
          <w:bCs/>
          <w:szCs w:val="18"/>
          <w:lang w:eastAsia="zh-CN"/>
        </w:rPr>
        <w:t>发起人</w:t>
      </w:r>
      <w:r w:rsidRPr="002854A2">
        <w:rPr>
          <w:rFonts w:hint="eastAsia" w:ascii="Times New Roman" w:hAnsi="Times New Roman"/>
          <w:szCs w:val="18"/>
          <w:lang w:eastAsia="zh-CN"/>
        </w:rPr>
        <w:t>发放的贷款。本范本文件假设</w:t>
      </w:r>
      <w:r w:rsidRPr="00FA6FB3">
        <w:rPr>
          <w:rFonts w:hint="eastAsia" w:ascii="Times New Roman" w:hAnsi="Times New Roman"/>
          <w:b/>
          <w:bCs/>
          <w:szCs w:val="18"/>
          <w:lang w:eastAsia="zh-CN"/>
        </w:rPr>
        <w:t>资本金过桥授信</w:t>
      </w:r>
      <w:r w:rsidRPr="002854A2">
        <w:rPr>
          <w:rFonts w:hint="eastAsia" w:ascii="Times New Roman" w:hAnsi="Times New Roman"/>
          <w:szCs w:val="18"/>
          <w:lang w:eastAsia="zh-CN"/>
        </w:rPr>
        <w:t>被设计为对</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、并由各</w:t>
      </w:r>
      <w:r w:rsidRPr="00FA6FB3">
        <w:rPr>
          <w:rFonts w:hint="eastAsia" w:ascii="Times New Roman" w:hAnsi="Times New Roman"/>
          <w:b/>
          <w:bCs/>
          <w:szCs w:val="18"/>
          <w:lang w:eastAsia="zh-CN"/>
        </w:rPr>
        <w:t>发起人</w:t>
      </w:r>
      <w:r w:rsidRPr="002854A2">
        <w:rPr>
          <w:rFonts w:hint="eastAsia" w:ascii="Times New Roman" w:hAnsi="Times New Roman"/>
          <w:szCs w:val="18"/>
          <w:lang w:eastAsia="zh-CN"/>
        </w:rPr>
        <w:t>提供保证（分别而非连带保证）的授信。</w:t>
      </w:r>
      <w:r w:rsidRPr="00FA6FB3">
        <w:rPr>
          <w:rFonts w:hint="eastAsia" w:ascii="Times New Roman" w:hAnsi="Times New Roman"/>
          <w:b/>
          <w:bCs/>
          <w:szCs w:val="18"/>
          <w:lang w:eastAsia="zh-CN"/>
        </w:rPr>
        <w:t>资本金过桥授信</w:t>
      </w:r>
      <w:r w:rsidRPr="002854A2">
        <w:rPr>
          <w:rFonts w:hint="eastAsia" w:ascii="Times New Roman" w:hAnsi="Times New Roman"/>
          <w:szCs w:val="18"/>
          <w:lang w:eastAsia="zh-CN"/>
        </w:rPr>
        <w:t>的相关融资成本是否可以列入“项目成本”，</w:t>
      </w:r>
      <w:r>
        <w:rPr>
          <w:rFonts w:hint="eastAsia" w:ascii="Times New Roman" w:hAnsi="Times New Roman"/>
          <w:szCs w:val="18"/>
          <w:lang w:eastAsia="zh-CN"/>
        </w:rPr>
        <w:t>取决于</w:t>
      </w:r>
      <w:r w:rsidRPr="002854A2">
        <w:rPr>
          <w:rFonts w:hint="eastAsia" w:ascii="Times New Roman" w:hAnsi="Times New Roman"/>
          <w:szCs w:val="18"/>
          <w:lang w:eastAsia="zh-CN"/>
        </w:rPr>
        <w:t>项目各方协商，但这一操作相当普遍的，并且在某些情况下受限于基于</w:t>
      </w:r>
      <w:r w:rsidRPr="00FA6FB3">
        <w:rPr>
          <w:rFonts w:hint="eastAsia" w:ascii="Times New Roman" w:hAnsi="Times New Roman"/>
          <w:b/>
          <w:bCs/>
          <w:szCs w:val="18"/>
          <w:lang w:eastAsia="zh-CN"/>
        </w:rPr>
        <w:t>财务模型</w:t>
      </w:r>
      <w:r w:rsidRPr="002854A2">
        <w:rPr>
          <w:rFonts w:hint="eastAsia" w:ascii="Times New Roman" w:hAnsi="Times New Roman"/>
          <w:szCs w:val="18"/>
          <w:lang w:eastAsia="zh-CN"/>
        </w:rPr>
        <w:t>确定的限制。</w:t>
      </w:r>
    </w:p>
  </w:footnote>
  <w:footnote w:id="30">
    <w:p w:rsidRPr="002854A2" w:rsidR="00A14B69" w:rsidP="000A04FC" w14:paraId="2F66AD32" w14:textId="13CE4B0A">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ab/>
      </w:r>
      <w:r w:rsidRPr="002854A2">
        <w:rPr>
          <w:rFonts w:hint="eastAsia" w:ascii="Times New Roman" w:hAnsi="Times New Roman"/>
          <w:szCs w:val="18"/>
          <w:lang w:eastAsia="zh-CN"/>
        </w:rPr>
        <w:t>如果项目融资涉及</w:t>
      </w:r>
      <w:r w:rsidRPr="00FA6FB3">
        <w:rPr>
          <w:rFonts w:hint="eastAsia" w:ascii="Times New Roman" w:hAnsi="Times New Roman"/>
          <w:b/>
          <w:bCs/>
          <w:szCs w:val="18"/>
          <w:lang w:eastAsia="zh-CN"/>
        </w:rPr>
        <w:t>出口信贷机构</w:t>
      </w:r>
      <w:r w:rsidRPr="002854A2">
        <w:rPr>
          <w:rFonts w:hint="eastAsia" w:ascii="Times New Roman" w:hAnsi="Times New Roman"/>
          <w:szCs w:val="18"/>
          <w:lang w:eastAsia="zh-CN"/>
        </w:rPr>
        <w:t>（无论</w:t>
      </w:r>
      <w:r>
        <w:rPr>
          <w:rFonts w:hint="eastAsia" w:ascii="Times New Roman" w:hAnsi="Times New Roman"/>
          <w:szCs w:val="18"/>
          <w:lang w:eastAsia="zh-CN"/>
        </w:rPr>
        <w:t>其</w:t>
      </w:r>
      <w:r w:rsidRPr="002854A2">
        <w:rPr>
          <w:rFonts w:hint="eastAsia" w:ascii="Times New Roman" w:hAnsi="Times New Roman"/>
          <w:szCs w:val="18"/>
          <w:lang w:eastAsia="zh-CN"/>
        </w:rPr>
        <w:t>直接提供融资还是</w:t>
      </w:r>
      <w:r>
        <w:rPr>
          <w:rFonts w:hint="eastAsia" w:ascii="Times New Roman" w:hAnsi="Times New Roman"/>
          <w:szCs w:val="18"/>
          <w:lang w:eastAsia="zh-CN"/>
        </w:rPr>
        <w:t>通过</w:t>
      </w:r>
      <w:r w:rsidRPr="002854A2">
        <w:rPr>
          <w:rFonts w:hint="eastAsia" w:ascii="Times New Roman" w:hAnsi="Times New Roman"/>
          <w:szCs w:val="18"/>
          <w:lang w:eastAsia="zh-CN"/>
        </w:rPr>
        <w:t>保险承保或</w:t>
      </w:r>
      <w:r>
        <w:rPr>
          <w:rFonts w:hint="eastAsia" w:ascii="Times New Roman" w:hAnsi="Times New Roman"/>
          <w:szCs w:val="18"/>
          <w:lang w:eastAsia="zh-CN"/>
        </w:rPr>
        <w:t>提供</w:t>
      </w:r>
      <w:r w:rsidRPr="002854A2">
        <w:rPr>
          <w:rFonts w:hint="eastAsia" w:ascii="Times New Roman" w:hAnsi="Times New Roman"/>
          <w:szCs w:val="18"/>
          <w:lang w:eastAsia="zh-CN"/>
        </w:rPr>
        <w:t>保证），通常每</w:t>
      </w:r>
      <w:r>
        <w:rPr>
          <w:rFonts w:hint="eastAsia" w:ascii="Times New Roman" w:hAnsi="Times New Roman"/>
          <w:szCs w:val="18"/>
          <w:lang w:eastAsia="zh-CN"/>
        </w:rPr>
        <w:t>家</w:t>
      </w:r>
      <w:r w:rsidRPr="00FA6FB3">
        <w:rPr>
          <w:rFonts w:hint="eastAsia" w:ascii="Times New Roman" w:hAnsi="Times New Roman"/>
          <w:b/>
          <w:bCs/>
          <w:szCs w:val="18"/>
          <w:lang w:eastAsia="zh-CN"/>
        </w:rPr>
        <w:t>出口信贷机构</w:t>
      </w:r>
      <w:r w:rsidRPr="002854A2">
        <w:rPr>
          <w:rFonts w:hint="eastAsia" w:ascii="Times New Roman" w:hAnsi="Times New Roman"/>
          <w:szCs w:val="18"/>
          <w:lang w:eastAsia="zh-CN"/>
        </w:rPr>
        <w:t>会签订单独的</w:t>
      </w:r>
      <w:r>
        <w:rPr>
          <w:rFonts w:hint="eastAsia" w:ascii="Times New Roman" w:hAnsi="Times New Roman"/>
          <w:szCs w:val="18"/>
          <w:lang w:eastAsia="zh-CN"/>
        </w:rPr>
        <w:t>贷款协议</w:t>
      </w:r>
      <w:r w:rsidRPr="002854A2">
        <w:rPr>
          <w:rFonts w:hint="eastAsia" w:ascii="Times New Roman" w:hAnsi="Times New Roman"/>
          <w:szCs w:val="18"/>
          <w:lang w:eastAsia="zh-CN"/>
        </w:rPr>
        <w:t>，列出该</w:t>
      </w:r>
      <w:r w:rsidRPr="00FA6FB3">
        <w:rPr>
          <w:rFonts w:hint="eastAsia" w:ascii="Times New Roman" w:hAnsi="Times New Roman"/>
          <w:b/>
          <w:bCs/>
          <w:szCs w:val="18"/>
          <w:lang w:eastAsia="zh-CN"/>
        </w:rPr>
        <w:t>出口信贷机构</w:t>
      </w:r>
      <w:r w:rsidRPr="002854A2">
        <w:rPr>
          <w:rFonts w:hint="eastAsia" w:ascii="Times New Roman" w:hAnsi="Times New Roman"/>
          <w:szCs w:val="18"/>
          <w:lang w:eastAsia="zh-CN"/>
        </w:rPr>
        <w:t>特定的</w:t>
      </w:r>
      <w:r>
        <w:rPr>
          <w:rFonts w:hint="eastAsia" w:ascii="Times New Roman" w:hAnsi="Times New Roman"/>
          <w:szCs w:val="18"/>
          <w:lang w:eastAsia="zh-CN"/>
        </w:rPr>
        <w:t>放款</w:t>
      </w:r>
      <w:r w:rsidRPr="002854A2">
        <w:rPr>
          <w:rFonts w:hint="eastAsia" w:ascii="Times New Roman" w:hAnsi="Times New Roman"/>
          <w:szCs w:val="18"/>
          <w:lang w:eastAsia="zh-CN"/>
        </w:rPr>
        <w:t>机制，而通用融资条款将在</w:t>
      </w:r>
      <w:r w:rsidRPr="00FA6FB3">
        <w:rPr>
          <w:rFonts w:hint="eastAsia" w:ascii="Times New Roman" w:hAnsi="Times New Roman"/>
          <w:b/>
          <w:bCs/>
          <w:szCs w:val="18"/>
          <w:lang w:eastAsia="zh-CN"/>
        </w:rPr>
        <w:t>出口信贷机构</w:t>
      </w:r>
      <w:r w:rsidRPr="002854A2">
        <w:rPr>
          <w:rFonts w:hint="eastAsia" w:ascii="Times New Roman" w:hAnsi="Times New Roman"/>
          <w:szCs w:val="18"/>
          <w:lang w:eastAsia="zh-CN"/>
        </w:rPr>
        <w:t>同其他</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共同签署的</w:t>
      </w:r>
      <w:r w:rsidRPr="002854A2">
        <w:rPr>
          <w:rFonts w:hint="eastAsia" w:ascii="Times New Roman" w:hAnsi="Times New Roman"/>
          <w:szCs w:val="18"/>
          <w:lang w:eastAsia="zh-CN"/>
        </w:rPr>
        <w:t xml:space="preserve"> </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共同条款协议</w:t>
      </w:r>
      <w:r w:rsidRPr="002854A2">
        <w:rPr>
          <w:rFonts w:hint="eastAsia" w:ascii="Times New Roman" w:hAnsi="Times New Roman"/>
          <w:szCs w:val="18"/>
          <w:lang w:eastAsia="zh-CN"/>
        </w:rPr>
        <w:t>”中列出。通常</w:t>
      </w:r>
      <w:r>
        <w:rPr>
          <w:rFonts w:hint="eastAsia" w:ascii="Times New Roman" w:hAnsi="Times New Roman"/>
          <w:szCs w:val="18"/>
          <w:lang w:eastAsia="zh-CN"/>
        </w:rPr>
        <w:t>来说</w:t>
      </w:r>
      <w:r w:rsidRPr="002854A2">
        <w:rPr>
          <w:rFonts w:hint="eastAsia" w:ascii="Times New Roman" w:hAnsi="Times New Roman"/>
          <w:szCs w:val="18"/>
          <w:lang w:eastAsia="zh-CN"/>
        </w:rPr>
        <w:t>，提供</w:t>
      </w:r>
      <w:r>
        <w:rPr>
          <w:rFonts w:hint="eastAsia" w:ascii="Times New Roman" w:hAnsi="Times New Roman"/>
          <w:szCs w:val="18"/>
          <w:lang w:eastAsia="zh-CN"/>
        </w:rPr>
        <w:t>保险</w:t>
      </w:r>
      <w:r w:rsidRPr="002854A2">
        <w:rPr>
          <w:rFonts w:hint="eastAsia" w:ascii="Times New Roman" w:hAnsi="Times New Roman"/>
          <w:szCs w:val="18"/>
          <w:lang w:eastAsia="zh-CN"/>
        </w:rPr>
        <w:t>（而不是直接提供资金）的</w:t>
      </w:r>
      <w:r w:rsidRPr="00FA6FB3">
        <w:rPr>
          <w:rFonts w:hint="eastAsia" w:ascii="Times New Roman" w:hAnsi="Times New Roman"/>
          <w:b/>
          <w:bCs/>
          <w:szCs w:val="18"/>
          <w:lang w:eastAsia="zh-CN"/>
        </w:rPr>
        <w:t>出口信贷机构</w:t>
      </w:r>
      <w:r w:rsidRPr="002854A2">
        <w:rPr>
          <w:rFonts w:hint="eastAsia" w:ascii="Times New Roman" w:hAnsi="Times New Roman"/>
          <w:szCs w:val="18"/>
          <w:lang w:eastAsia="zh-CN"/>
        </w:rPr>
        <w:t>不</w:t>
      </w:r>
      <w:r>
        <w:rPr>
          <w:rFonts w:hint="eastAsia" w:ascii="Times New Roman" w:hAnsi="Times New Roman"/>
          <w:szCs w:val="18"/>
          <w:lang w:eastAsia="zh-CN"/>
        </w:rPr>
        <w:t>会作为</w:t>
      </w:r>
      <w:r w:rsidRPr="002854A2">
        <w:rPr>
          <w:rFonts w:hint="eastAsia" w:ascii="Times New Roman" w:hAnsi="Times New Roman"/>
          <w:szCs w:val="18"/>
          <w:lang w:eastAsia="zh-CN"/>
        </w:rPr>
        <w:t>融资文件（该</w:t>
      </w:r>
      <w:r w:rsidRPr="00FA6FB3">
        <w:rPr>
          <w:rFonts w:hint="eastAsia" w:ascii="Times New Roman" w:hAnsi="Times New Roman"/>
          <w:b/>
          <w:bCs/>
          <w:szCs w:val="18"/>
          <w:lang w:eastAsia="zh-CN"/>
        </w:rPr>
        <w:t>出口信贷机构</w:t>
      </w:r>
      <w:r w:rsidRPr="002854A2">
        <w:rPr>
          <w:rFonts w:hint="eastAsia" w:ascii="Times New Roman" w:hAnsi="Times New Roman"/>
          <w:szCs w:val="18"/>
          <w:lang w:eastAsia="zh-CN"/>
        </w:rPr>
        <w:t>的</w:t>
      </w:r>
      <w:r>
        <w:rPr>
          <w:rFonts w:hint="eastAsia" w:ascii="Times New Roman" w:hAnsi="Times New Roman"/>
          <w:szCs w:val="18"/>
          <w:lang w:eastAsia="zh-CN"/>
        </w:rPr>
        <w:t>出具的</w:t>
      </w:r>
      <w:r w:rsidRPr="002854A2">
        <w:rPr>
          <w:rFonts w:hint="eastAsia" w:ascii="Times New Roman" w:hAnsi="Times New Roman"/>
          <w:szCs w:val="18"/>
          <w:lang w:eastAsia="zh-CN"/>
        </w:rPr>
        <w:t>保单或</w:t>
      </w:r>
      <w:r>
        <w:rPr>
          <w:rFonts w:hint="eastAsia" w:ascii="Times New Roman" w:hAnsi="Times New Roman"/>
          <w:szCs w:val="18"/>
          <w:lang w:eastAsia="zh-CN"/>
        </w:rPr>
        <w:t>提供的</w:t>
      </w:r>
      <w:r w:rsidRPr="002854A2">
        <w:rPr>
          <w:rFonts w:hint="eastAsia" w:ascii="Times New Roman" w:hAnsi="Times New Roman"/>
          <w:szCs w:val="18"/>
          <w:lang w:eastAsia="zh-CN"/>
        </w:rPr>
        <w:t>保证除外）的当事方。</w:t>
      </w:r>
    </w:p>
  </w:footnote>
  <w:footnote w:id="31">
    <w:p w:rsidRPr="002854A2" w:rsidR="00A14B69" w:rsidP="000A04FC" w14:paraId="110F1356" w14:textId="5A2C0D74">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bookmarkStart w:name="OLE_LINK2" w:id="13"/>
      <w:r w:rsidRPr="002854A2">
        <w:rPr>
          <w:rFonts w:ascii="Times New Roman" w:hAnsi="Times New Roman"/>
          <w:szCs w:val="18"/>
          <w:lang w:eastAsia="zh-CN"/>
        </w:rPr>
        <w:tab/>
      </w:r>
      <w:bookmarkEnd w:id="13"/>
      <w:r w:rsidRPr="00FA6FB3">
        <w:rPr>
          <w:rFonts w:hint="eastAsia" w:ascii="Times New Roman" w:hAnsi="Times New Roman"/>
          <w:b/>
          <w:bCs/>
          <w:szCs w:val="18"/>
          <w:lang w:eastAsia="zh-CN"/>
        </w:rPr>
        <w:t>开发性金融机构</w:t>
      </w:r>
      <w:r w:rsidRPr="002854A2">
        <w:rPr>
          <w:rFonts w:hint="eastAsia" w:ascii="Times New Roman" w:hAnsi="Times New Roman"/>
          <w:szCs w:val="18"/>
          <w:lang w:eastAsia="zh-CN"/>
        </w:rPr>
        <w:t>通常</w:t>
      </w:r>
      <w:r>
        <w:rPr>
          <w:rFonts w:hint="eastAsia" w:ascii="Times New Roman" w:hAnsi="Times New Roman"/>
          <w:szCs w:val="18"/>
          <w:lang w:eastAsia="zh-CN"/>
        </w:rPr>
        <w:t>会通过</w:t>
      </w:r>
      <w:r w:rsidRPr="002854A2">
        <w:rPr>
          <w:rFonts w:hint="eastAsia" w:ascii="Times New Roman" w:hAnsi="Times New Roman"/>
          <w:szCs w:val="18"/>
          <w:lang w:eastAsia="zh-CN"/>
        </w:rPr>
        <w:t>参与私营</w:t>
      </w:r>
      <w:r>
        <w:rPr>
          <w:rFonts w:hint="eastAsia" w:ascii="Times New Roman" w:hAnsi="Times New Roman"/>
          <w:szCs w:val="18"/>
          <w:lang w:eastAsia="zh-CN"/>
        </w:rPr>
        <w:t>领域</w:t>
      </w:r>
      <w:r w:rsidRPr="002854A2">
        <w:rPr>
          <w:rFonts w:hint="eastAsia" w:ascii="Times New Roman" w:hAnsi="Times New Roman"/>
          <w:szCs w:val="18"/>
          <w:lang w:eastAsia="zh-CN"/>
        </w:rPr>
        <w:t>的项目融资（无论</w:t>
      </w:r>
      <w:r>
        <w:rPr>
          <w:rFonts w:hint="eastAsia" w:ascii="Times New Roman" w:hAnsi="Times New Roman"/>
          <w:szCs w:val="18"/>
          <w:lang w:eastAsia="zh-CN"/>
        </w:rPr>
        <w:t>时</w:t>
      </w:r>
      <w:r w:rsidRPr="002854A2">
        <w:rPr>
          <w:rFonts w:hint="eastAsia" w:ascii="Times New Roman" w:hAnsi="Times New Roman"/>
          <w:szCs w:val="18"/>
          <w:lang w:eastAsia="zh-CN"/>
        </w:rPr>
        <w:t>通过直接提供融资还是提供保险承保或保证</w:t>
      </w:r>
      <w:r>
        <w:rPr>
          <w:rFonts w:hint="eastAsia" w:ascii="Times New Roman" w:hAnsi="Times New Roman"/>
          <w:szCs w:val="18"/>
          <w:lang w:eastAsia="zh-CN"/>
        </w:rPr>
        <w:t>的方式</w:t>
      </w:r>
      <w:r w:rsidRPr="002854A2">
        <w:rPr>
          <w:rFonts w:hint="eastAsia" w:ascii="Times New Roman" w:hAnsi="Times New Roman"/>
          <w:szCs w:val="18"/>
          <w:lang w:eastAsia="zh-CN"/>
        </w:rPr>
        <w:t>），以支持发展中经济体的经济发展。根据项目的性质和需求，</w:t>
      </w:r>
      <w:r w:rsidRPr="00FA6FB3">
        <w:rPr>
          <w:rFonts w:hint="eastAsia" w:ascii="Times New Roman" w:hAnsi="Times New Roman"/>
          <w:b/>
          <w:bCs/>
          <w:szCs w:val="18"/>
          <w:lang w:eastAsia="zh-CN"/>
        </w:rPr>
        <w:t>开发性金融机构</w:t>
      </w:r>
      <w:r w:rsidRPr="002854A2">
        <w:rPr>
          <w:rFonts w:hint="eastAsia" w:ascii="Times New Roman" w:hAnsi="Times New Roman"/>
          <w:szCs w:val="18"/>
          <w:lang w:eastAsia="zh-CN"/>
        </w:rPr>
        <w:t>通常提供</w:t>
      </w:r>
      <w:r>
        <w:rPr>
          <w:rFonts w:hint="eastAsia" w:ascii="Times New Roman" w:hAnsi="Times New Roman"/>
          <w:szCs w:val="18"/>
          <w:lang w:eastAsia="zh-CN"/>
        </w:rPr>
        <w:t>不同类型的</w:t>
      </w:r>
      <w:r w:rsidRPr="002854A2">
        <w:rPr>
          <w:rFonts w:hint="eastAsia" w:ascii="Times New Roman" w:hAnsi="Times New Roman"/>
          <w:szCs w:val="18"/>
          <w:lang w:eastAsia="zh-CN"/>
        </w:rPr>
        <w:t>支持，例如资本金投资或准资本金产品（例如夹层融资）。</w:t>
      </w:r>
    </w:p>
  </w:footnote>
  <w:footnote w:id="32">
    <w:p w:rsidRPr="002854A2" w:rsidR="00A14B69" w:rsidP="000A04FC" w14:paraId="0A657840" w14:textId="670D0E9A">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hint="eastAsia" w:ascii="Times New Roman" w:hAnsi="Times New Roman"/>
          <w:szCs w:val="18"/>
          <w:lang w:eastAsia="zh-CN"/>
        </w:rPr>
        <w:t>某些项目中，</w:t>
      </w:r>
      <w:r>
        <w:rPr>
          <w:rFonts w:hint="eastAsia" w:ascii="Times New Roman" w:hAnsi="Times New Roman"/>
          <w:szCs w:val="18"/>
          <w:lang w:eastAsia="zh-CN"/>
        </w:rPr>
        <w:t>相关方还会</w:t>
      </w:r>
      <w:r w:rsidRPr="002854A2">
        <w:rPr>
          <w:rFonts w:hint="eastAsia" w:ascii="Times New Roman" w:hAnsi="Times New Roman"/>
          <w:szCs w:val="18"/>
          <w:lang w:eastAsia="zh-CN"/>
        </w:rPr>
        <w:t>提供</w:t>
      </w:r>
      <w:r w:rsidRPr="00FA6FB3">
        <w:rPr>
          <w:rFonts w:hint="eastAsia" w:ascii="Times New Roman" w:hAnsi="Times New Roman"/>
          <w:b/>
          <w:bCs/>
          <w:szCs w:val="18"/>
          <w:lang w:eastAsia="zh-CN"/>
        </w:rPr>
        <w:t>增值税</w:t>
      </w:r>
      <w:r w:rsidRPr="00FA6FB3">
        <w:rPr>
          <w:rFonts w:ascii="Times New Roman" w:hAnsi="Times New Roman"/>
          <w:b/>
          <w:bCs/>
          <w:szCs w:val="18"/>
          <w:lang w:eastAsia="zh-CN"/>
        </w:rPr>
        <w:t>/</w:t>
      </w:r>
      <w:r w:rsidRPr="00FA6FB3">
        <w:rPr>
          <w:rFonts w:hint="eastAsia" w:ascii="Times New Roman" w:hAnsi="Times New Roman"/>
          <w:b/>
          <w:bCs/>
          <w:szCs w:val="18"/>
          <w:lang w:eastAsia="zh-CN"/>
        </w:rPr>
        <w:t>商品服务税</w:t>
      </w:r>
      <w:r w:rsidRPr="002854A2">
        <w:rPr>
          <w:rFonts w:hint="eastAsia" w:ascii="Times New Roman" w:hAnsi="Times New Roman"/>
          <w:szCs w:val="18"/>
          <w:lang w:eastAsia="zh-CN"/>
        </w:rPr>
        <w:t>贷款，以便为</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未来可办理退税的</w:t>
      </w:r>
      <w:r w:rsidRPr="00FA6FB3">
        <w:rPr>
          <w:rFonts w:hint="eastAsia" w:ascii="Times New Roman" w:hAnsi="Times New Roman"/>
          <w:b/>
          <w:bCs/>
          <w:szCs w:val="18"/>
          <w:lang w:eastAsia="zh-CN"/>
        </w:rPr>
        <w:t>增值税</w:t>
      </w:r>
      <w:r w:rsidRPr="00FA6FB3">
        <w:rPr>
          <w:rFonts w:ascii="Times New Roman" w:hAnsi="Times New Roman"/>
          <w:b/>
          <w:bCs/>
          <w:szCs w:val="18"/>
          <w:lang w:eastAsia="zh-CN"/>
        </w:rPr>
        <w:t>/</w:t>
      </w:r>
      <w:r w:rsidRPr="00FA6FB3">
        <w:rPr>
          <w:rFonts w:hint="eastAsia" w:ascii="Times New Roman" w:hAnsi="Times New Roman"/>
          <w:b/>
          <w:bCs/>
          <w:szCs w:val="18"/>
          <w:lang w:eastAsia="zh-CN"/>
        </w:rPr>
        <w:t>商品服务税</w:t>
      </w:r>
      <w:r w:rsidRPr="002854A2">
        <w:rPr>
          <w:rFonts w:hint="eastAsia" w:ascii="Times New Roman" w:hAnsi="Times New Roman"/>
          <w:szCs w:val="18"/>
          <w:lang w:eastAsia="zh-CN"/>
        </w:rPr>
        <w:t>提供过桥</w:t>
      </w:r>
      <w:r>
        <w:rPr>
          <w:rFonts w:hint="eastAsia" w:ascii="Times New Roman" w:hAnsi="Times New Roman"/>
          <w:szCs w:val="18"/>
          <w:lang w:eastAsia="zh-CN"/>
        </w:rPr>
        <w:t>资金</w:t>
      </w:r>
      <w:r w:rsidRPr="002854A2">
        <w:rPr>
          <w:rFonts w:hint="eastAsia" w:ascii="Times New Roman" w:hAnsi="Times New Roman"/>
          <w:szCs w:val="18"/>
          <w:lang w:eastAsia="zh-CN"/>
        </w:rPr>
        <w:t>。根据相关司法辖区的</w:t>
      </w:r>
      <w:r w:rsidRPr="00FA6FB3">
        <w:rPr>
          <w:rFonts w:hint="eastAsia" w:ascii="Times New Roman" w:hAnsi="Times New Roman"/>
          <w:b/>
          <w:bCs/>
          <w:szCs w:val="18"/>
          <w:lang w:eastAsia="zh-CN"/>
        </w:rPr>
        <w:t>增值税</w:t>
      </w:r>
      <w:r w:rsidRPr="00FA6FB3">
        <w:rPr>
          <w:rFonts w:ascii="Times New Roman" w:hAnsi="Times New Roman"/>
          <w:b/>
          <w:bCs/>
          <w:szCs w:val="18"/>
          <w:lang w:eastAsia="zh-CN"/>
        </w:rPr>
        <w:t>/</w:t>
      </w:r>
      <w:r w:rsidRPr="00FA6FB3">
        <w:rPr>
          <w:rFonts w:hint="eastAsia" w:ascii="Times New Roman" w:hAnsi="Times New Roman"/>
          <w:b/>
          <w:bCs/>
          <w:szCs w:val="18"/>
          <w:lang w:eastAsia="zh-CN"/>
        </w:rPr>
        <w:t>商品服务税</w:t>
      </w:r>
      <w:r w:rsidRPr="002854A2">
        <w:rPr>
          <w:rFonts w:hint="eastAsia" w:ascii="Times New Roman" w:hAnsi="Times New Roman"/>
          <w:szCs w:val="18"/>
          <w:lang w:eastAsia="zh-CN"/>
        </w:rPr>
        <w:t>的退税机制，该笔贷款可以设计为循环授信贷款或定期贷款。无论采用何种架构，此类贷款的还款资金来源于</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收到的</w:t>
      </w:r>
      <w:r w:rsidRPr="00FA6FB3">
        <w:rPr>
          <w:rFonts w:hint="eastAsia" w:ascii="Times New Roman" w:hAnsi="Times New Roman"/>
          <w:b/>
          <w:bCs/>
          <w:szCs w:val="18"/>
          <w:lang w:eastAsia="zh-CN"/>
        </w:rPr>
        <w:t>增值税</w:t>
      </w:r>
      <w:r w:rsidRPr="00FA6FB3">
        <w:rPr>
          <w:rFonts w:ascii="Times New Roman" w:hAnsi="Times New Roman"/>
          <w:b/>
          <w:bCs/>
          <w:szCs w:val="18"/>
          <w:lang w:eastAsia="zh-CN"/>
        </w:rPr>
        <w:t>/</w:t>
      </w:r>
      <w:r w:rsidRPr="00FA6FB3">
        <w:rPr>
          <w:rFonts w:hint="eastAsia" w:ascii="Times New Roman" w:hAnsi="Times New Roman"/>
          <w:b/>
          <w:bCs/>
          <w:szCs w:val="18"/>
          <w:lang w:eastAsia="zh-CN"/>
        </w:rPr>
        <w:t>商品服务税</w:t>
      </w:r>
      <w:r w:rsidRPr="002854A2">
        <w:rPr>
          <w:rFonts w:hint="eastAsia" w:ascii="Times New Roman" w:hAnsi="Times New Roman"/>
          <w:szCs w:val="18"/>
          <w:lang w:eastAsia="zh-CN"/>
        </w:rPr>
        <w:t>的退税金额（且该笔贷款就该等退税资金的受偿顺位优先于其他优先贷款人）。</w:t>
      </w:r>
    </w:p>
  </w:footnote>
  <w:footnote w:id="33">
    <w:p w:rsidRPr="002854A2" w:rsidR="00A14B69" w:rsidP="000A04FC" w14:paraId="71C2F6F4" w14:textId="7AF6269F">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Fonts w:ascii="Times New Roman" w:hAnsi="Times New Roman"/>
          <w:szCs w:val="18"/>
          <w:vertAlign w:val="superscript"/>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可能提供的其他贷款类型包括</w:t>
      </w:r>
      <w:r w:rsidRPr="002854A2">
        <w:rPr>
          <w:rFonts w:ascii="Times New Roman" w:hAnsi="Times New Roman"/>
          <w:szCs w:val="18"/>
          <w:lang w:eastAsia="zh-CN"/>
        </w:rPr>
        <w:t>：</w:t>
      </w:r>
      <w:r w:rsidRPr="002854A2">
        <w:rPr>
          <w:rFonts w:ascii="Times New Roman" w:hAnsi="Times New Roman"/>
          <w:szCs w:val="18"/>
          <w:lang w:eastAsia="zh-CN"/>
        </w:rPr>
        <w:t xml:space="preserve"> </w:t>
      </w:r>
    </w:p>
    <w:p w:rsidRPr="002854A2" w:rsidR="00A14B69" w:rsidP="0057417C" w14:paraId="5997A4F9" w14:textId="69547D93">
      <w:pPr>
        <w:pStyle w:val="NoteContinuation"/>
        <w:widowControl w:val="0"/>
        <w:numPr>
          <w:ilvl w:val="0"/>
          <w:numId w:val="10"/>
        </w:numPr>
        <w:tabs>
          <w:tab w:val="left" w:pos="567"/>
        </w:tabs>
        <w:ind w:left="567" w:hanging="284"/>
        <w:rPr>
          <w:rFonts w:cs="Times New Roman"/>
          <w:sz w:val="18"/>
          <w:szCs w:val="18"/>
        </w:rPr>
      </w:pPr>
      <w:r w:rsidRPr="00FA6FB3">
        <w:rPr>
          <w:rFonts w:hint="eastAsia" w:cs="Times New Roman"/>
          <w:b/>
          <w:bCs/>
          <w:sz w:val="18"/>
          <w:szCs w:val="18"/>
        </w:rPr>
        <w:t>信用证授信</w:t>
      </w:r>
      <w:r w:rsidRPr="002854A2">
        <w:rPr>
          <w:rFonts w:hint="eastAsia" w:cs="Times New Roman"/>
          <w:sz w:val="18"/>
          <w:szCs w:val="18"/>
        </w:rPr>
        <w:t>–如</w:t>
      </w:r>
      <w:r w:rsidRPr="00FA6FB3">
        <w:rPr>
          <w:rFonts w:hint="eastAsia" w:cs="Times New Roman"/>
          <w:b/>
          <w:bCs/>
          <w:sz w:val="18"/>
          <w:szCs w:val="18"/>
        </w:rPr>
        <w:t>项目</w:t>
      </w:r>
      <w:r w:rsidRPr="002854A2">
        <w:rPr>
          <w:rFonts w:hint="eastAsia" w:cs="Times New Roman"/>
          <w:sz w:val="18"/>
          <w:szCs w:val="18"/>
        </w:rPr>
        <w:t>需要信用证，可能需要一笔单独授信用于申请开具信用证。</w:t>
      </w:r>
    </w:p>
    <w:p w:rsidRPr="002854A2" w:rsidR="00A14B69" w:rsidP="0046100B" w14:paraId="15D6C51D" w14:textId="783BE4AE">
      <w:pPr>
        <w:pStyle w:val="NoteContinuation"/>
        <w:widowControl w:val="0"/>
        <w:numPr>
          <w:ilvl w:val="0"/>
          <w:numId w:val="10"/>
        </w:numPr>
        <w:tabs>
          <w:tab w:val="left" w:pos="426"/>
          <w:tab w:val="left" w:pos="567"/>
        </w:tabs>
        <w:ind w:left="567" w:hanging="284"/>
        <w:rPr>
          <w:rFonts w:cs="Times New Roman"/>
          <w:sz w:val="18"/>
          <w:szCs w:val="18"/>
        </w:rPr>
      </w:pPr>
      <w:r w:rsidRPr="00FA6FB3">
        <w:rPr>
          <w:rFonts w:hint="eastAsia" w:cs="Times New Roman"/>
          <w:b/>
          <w:bCs/>
          <w:sz w:val="18"/>
          <w:szCs w:val="18"/>
        </w:rPr>
        <w:t>夹层融资</w:t>
      </w:r>
      <w:r w:rsidRPr="002854A2">
        <w:rPr>
          <w:rFonts w:hint="eastAsia" w:cs="Times New Roman"/>
          <w:sz w:val="18"/>
          <w:szCs w:val="18"/>
        </w:rPr>
        <w:t>–如果存在资金缺口（即可</w:t>
      </w:r>
      <w:r>
        <w:rPr>
          <w:rFonts w:hint="eastAsia" w:cs="Times New Roman"/>
          <w:sz w:val="18"/>
          <w:szCs w:val="18"/>
        </w:rPr>
        <w:t>取得的</w:t>
      </w:r>
      <w:r w:rsidRPr="002854A2">
        <w:rPr>
          <w:rFonts w:hint="eastAsia" w:cs="Times New Roman"/>
          <w:sz w:val="18"/>
          <w:szCs w:val="18"/>
        </w:rPr>
        <w:t>优先债务融资</w:t>
      </w:r>
      <w:r>
        <w:rPr>
          <w:rFonts w:hint="eastAsia" w:cs="Times New Roman"/>
          <w:sz w:val="18"/>
          <w:szCs w:val="18"/>
        </w:rPr>
        <w:t>金额和</w:t>
      </w:r>
      <w:r w:rsidRPr="002854A2">
        <w:rPr>
          <w:rFonts w:hint="eastAsia" w:cs="Times New Roman"/>
          <w:sz w:val="18"/>
          <w:szCs w:val="18"/>
        </w:rPr>
        <w:t>可筹集的资本金之</w:t>
      </w:r>
      <w:r>
        <w:rPr>
          <w:rFonts w:hint="eastAsia" w:cs="Times New Roman"/>
          <w:sz w:val="18"/>
          <w:szCs w:val="18"/>
        </w:rPr>
        <w:t>外仍</w:t>
      </w:r>
      <w:r w:rsidRPr="002854A2">
        <w:rPr>
          <w:rFonts w:hint="eastAsia" w:cs="Times New Roman"/>
          <w:sz w:val="18"/>
          <w:szCs w:val="18"/>
        </w:rPr>
        <w:t>存在缺口），则</w:t>
      </w:r>
      <w:r w:rsidRPr="00FA6FB3">
        <w:rPr>
          <w:rFonts w:hint="eastAsia" w:cs="Times New Roman"/>
          <w:b/>
          <w:bCs/>
          <w:sz w:val="18"/>
          <w:szCs w:val="18"/>
        </w:rPr>
        <w:t>项目</w:t>
      </w:r>
      <w:r w:rsidRPr="002854A2">
        <w:rPr>
          <w:rFonts w:hint="eastAsia" w:cs="Times New Roman"/>
          <w:sz w:val="18"/>
          <w:szCs w:val="18"/>
        </w:rPr>
        <w:t>可能会涉及</w:t>
      </w:r>
      <w:r w:rsidRPr="00FA6FB3">
        <w:rPr>
          <w:rFonts w:hint="eastAsia" w:cs="Times New Roman"/>
          <w:b/>
          <w:bCs/>
          <w:sz w:val="18"/>
          <w:szCs w:val="18"/>
        </w:rPr>
        <w:t>夹层融资</w:t>
      </w:r>
      <w:r w:rsidRPr="002854A2">
        <w:rPr>
          <w:rFonts w:hint="eastAsia" w:cs="Times New Roman"/>
          <w:sz w:val="18"/>
          <w:szCs w:val="18"/>
        </w:rPr>
        <w:t>。</w:t>
      </w:r>
      <w:r w:rsidRPr="00FA6FB3">
        <w:rPr>
          <w:rFonts w:hint="eastAsia" w:cs="Times New Roman"/>
          <w:b/>
          <w:bCs/>
          <w:sz w:val="18"/>
          <w:szCs w:val="18"/>
        </w:rPr>
        <w:t>夹层融资贷款人</w:t>
      </w:r>
      <w:r w:rsidRPr="002854A2">
        <w:rPr>
          <w:rFonts w:hint="eastAsia" w:cs="Times New Roman"/>
          <w:sz w:val="18"/>
          <w:szCs w:val="18"/>
        </w:rPr>
        <w:t>的受偿顺位劣后于优先</w:t>
      </w:r>
      <w:r w:rsidRPr="00FA6FB3">
        <w:rPr>
          <w:rFonts w:hint="eastAsia" w:cs="Times New Roman"/>
          <w:b/>
          <w:bCs/>
          <w:sz w:val="18"/>
          <w:szCs w:val="18"/>
        </w:rPr>
        <w:t>贷款人</w:t>
      </w:r>
      <w:r w:rsidRPr="002854A2">
        <w:rPr>
          <w:rFonts w:hint="eastAsia" w:cs="Times New Roman"/>
          <w:sz w:val="18"/>
          <w:szCs w:val="18"/>
        </w:rPr>
        <w:t>。</w:t>
      </w:r>
    </w:p>
    <w:p w:rsidRPr="002854A2" w:rsidR="00A14B69" w:rsidP="0046100B" w14:paraId="7296F61C" w14:textId="2CC0E145">
      <w:pPr>
        <w:pStyle w:val="NoteContinuation"/>
        <w:widowControl w:val="0"/>
        <w:numPr>
          <w:ilvl w:val="0"/>
          <w:numId w:val="10"/>
        </w:numPr>
        <w:tabs>
          <w:tab w:val="left" w:pos="426"/>
          <w:tab w:val="left" w:pos="567"/>
        </w:tabs>
        <w:ind w:left="567" w:hanging="284"/>
        <w:rPr>
          <w:rFonts w:cs="Times New Roman"/>
          <w:sz w:val="18"/>
          <w:szCs w:val="18"/>
        </w:rPr>
      </w:pPr>
      <w:r w:rsidRPr="00FA6FB3">
        <w:rPr>
          <w:rFonts w:hint="eastAsia" w:cs="Times New Roman"/>
          <w:b/>
          <w:bCs/>
          <w:sz w:val="18"/>
          <w:szCs w:val="18"/>
        </w:rPr>
        <w:t>伊斯兰融资</w:t>
      </w:r>
      <w:r w:rsidRPr="002854A2">
        <w:rPr>
          <w:rFonts w:hint="eastAsia" w:cs="Times New Roman"/>
          <w:sz w:val="18"/>
          <w:szCs w:val="18"/>
        </w:rPr>
        <w:t>–某些项目中，可能同时存在伊斯兰融资和国际银行融资，这通常将涉及分别起草商业银行贷款文件和伊斯兰融资文件（并设有规定这两类融资的</w:t>
      </w:r>
      <w:r w:rsidRPr="00FA6FB3">
        <w:rPr>
          <w:rFonts w:hint="eastAsia" w:cs="Times New Roman"/>
          <w:b/>
          <w:bCs/>
          <w:sz w:val="18"/>
          <w:szCs w:val="18"/>
        </w:rPr>
        <w:t>共同条款协议</w:t>
      </w:r>
      <w:r w:rsidRPr="002854A2">
        <w:rPr>
          <w:rFonts w:hint="eastAsia" w:cs="Times New Roman"/>
          <w:sz w:val="18"/>
          <w:szCs w:val="18"/>
        </w:rPr>
        <w:t>以及一份</w:t>
      </w:r>
      <w:r w:rsidRPr="00FA6FB3">
        <w:rPr>
          <w:rFonts w:hint="eastAsia" w:cs="Times New Roman"/>
          <w:b/>
          <w:bCs/>
          <w:sz w:val="18"/>
          <w:szCs w:val="18"/>
        </w:rPr>
        <w:t>担保受托及债权人间契据</w:t>
      </w:r>
      <w:r w:rsidRPr="002854A2">
        <w:rPr>
          <w:rFonts w:hint="eastAsia" w:cs="Times New Roman"/>
          <w:sz w:val="18"/>
          <w:szCs w:val="18"/>
        </w:rPr>
        <w:t>）。</w:t>
      </w:r>
    </w:p>
  </w:footnote>
  <w:footnote w:id="34">
    <w:p w:rsidRPr="002854A2" w:rsidR="00A14B69" w:rsidP="000A04FC" w14:paraId="246C8DFA" w14:textId="4BAE75F0">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此处列出</w:t>
      </w:r>
      <w:r w:rsidRPr="00FA6FB3">
        <w:rPr>
          <w:rFonts w:hint="eastAsia" w:ascii="Times New Roman" w:hAnsi="Times New Roman"/>
          <w:b/>
          <w:bCs/>
          <w:szCs w:val="18"/>
          <w:lang w:eastAsia="zh-CN"/>
        </w:rPr>
        <w:t>发起人</w:t>
      </w:r>
      <w:r w:rsidRPr="00FA6FB3">
        <w:rPr>
          <w:rFonts w:ascii="Times New Roman" w:hAnsi="Times New Roman"/>
          <w:b/>
          <w:bCs/>
          <w:szCs w:val="18"/>
          <w:lang w:eastAsia="zh-CN"/>
        </w:rPr>
        <w:t>/</w:t>
      </w:r>
      <w:r w:rsidRPr="00FA6FB3">
        <w:rPr>
          <w:rFonts w:hint="eastAsia" w:ascii="Times New Roman" w:hAnsi="Times New Roman"/>
          <w:b/>
          <w:bCs/>
          <w:szCs w:val="18"/>
          <w:lang w:eastAsia="zh-CN"/>
        </w:rPr>
        <w:t>股东</w:t>
      </w:r>
      <w:r w:rsidRPr="002854A2">
        <w:rPr>
          <w:rFonts w:hint="eastAsia" w:ascii="Times New Roman" w:hAnsi="Times New Roman"/>
          <w:szCs w:val="18"/>
          <w:lang w:eastAsia="zh-CN"/>
        </w:rPr>
        <w:t>的资本金出资的详细情况。资本金出资义务通常将在单独协议中规定（例如，</w:t>
      </w:r>
      <w:r w:rsidRPr="00FA6FB3">
        <w:rPr>
          <w:rFonts w:hint="eastAsia" w:ascii="Times New Roman" w:hAnsi="Times New Roman"/>
          <w:b/>
          <w:bCs/>
          <w:szCs w:val="18"/>
          <w:lang w:eastAsia="zh-CN"/>
        </w:rPr>
        <w:t>股东出资及发起人支持协议</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资本金出资协议</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资本金支持及保留协议</w:t>
      </w:r>
      <w:r w:rsidRPr="002854A2">
        <w:rPr>
          <w:rFonts w:hint="eastAsia" w:ascii="Times New Roman" w:hAnsi="Times New Roman"/>
          <w:szCs w:val="18"/>
          <w:lang w:eastAsia="zh-CN"/>
        </w:rPr>
        <w:t>）。该协议还将包含</w:t>
      </w:r>
      <w:r w:rsidRPr="00FA6FB3">
        <w:rPr>
          <w:rFonts w:hint="eastAsia" w:ascii="Times New Roman" w:hAnsi="Times New Roman"/>
          <w:b/>
          <w:bCs/>
          <w:szCs w:val="18"/>
          <w:lang w:eastAsia="zh-CN"/>
        </w:rPr>
        <w:t>发起人</w:t>
      </w:r>
      <w:r w:rsidRPr="002854A2">
        <w:rPr>
          <w:rFonts w:hint="eastAsia" w:ascii="Times New Roman" w:hAnsi="Times New Roman"/>
          <w:szCs w:val="18"/>
          <w:lang w:eastAsia="zh-CN"/>
        </w:rPr>
        <w:t>和</w:t>
      </w:r>
      <w:r w:rsidRPr="002854A2">
        <w:rPr>
          <w:rFonts w:hint="eastAsia" w:ascii="Times New Roman" w:hAnsi="Times New Roman"/>
          <w:szCs w:val="18"/>
          <w:lang w:eastAsia="zh-CN"/>
        </w:rPr>
        <w:t>/</w:t>
      </w:r>
      <w:r w:rsidRPr="002854A2">
        <w:rPr>
          <w:rFonts w:hint="eastAsia" w:ascii="Times New Roman" w:hAnsi="Times New Roman"/>
          <w:szCs w:val="18"/>
          <w:lang w:eastAsia="zh-CN"/>
        </w:rPr>
        <w:t>或</w:t>
      </w:r>
      <w:r w:rsidRPr="00FA6FB3">
        <w:rPr>
          <w:rFonts w:hint="eastAsia" w:ascii="Times New Roman" w:hAnsi="Times New Roman"/>
          <w:b/>
          <w:bCs/>
          <w:szCs w:val="18"/>
          <w:lang w:eastAsia="zh-CN"/>
        </w:rPr>
        <w:t>股东</w:t>
      </w:r>
      <w:r w:rsidRPr="002854A2">
        <w:rPr>
          <w:rFonts w:hint="eastAsia" w:ascii="Times New Roman" w:hAnsi="Times New Roman"/>
          <w:szCs w:val="18"/>
          <w:lang w:eastAsia="zh-CN"/>
        </w:rPr>
        <w:t>提供的任何其他</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相关支持和承诺的条款，包括持股承诺、</w:t>
      </w:r>
      <w:r>
        <w:rPr>
          <w:rFonts w:hint="eastAsia" w:ascii="Times New Roman" w:hAnsi="Times New Roman"/>
          <w:szCs w:val="18"/>
          <w:lang w:eastAsia="zh-CN"/>
        </w:rPr>
        <w:t>次级安排</w:t>
      </w:r>
      <w:r w:rsidRPr="002854A2">
        <w:rPr>
          <w:rFonts w:hint="eastAsia" w:ascii="Times New Roman" w:hAnsi="Times New Roman"/>
          <w:szCs w:val="18"/>
          <w:lang w:eastAsia="zh-CN"/>
        </w:rPr>
        <w:t>及其他一般保证。本条款清单中，此类协议称为“</w:t>
      </w:r>
      <w:r w:rsidRPr="00FA6FB3">
        <w:rPr>
          <w:rFonts w:hint="eastAsia" w:ascii="Times New Roman" w:hAnsi="Times New Roman"/>
          <w:b/>
          <w:bCs/>
          <w:szCs w:val="18"/>
          <w:lang w:eastAsia="zh-CN"/>
        </w:rPr>
        <w:t>股东出资及发起人支持协议</w:t>
      </w:r>
      <w:r w:rsidRPr="002854A2">
        <w:rPr>
          <w:rFonts w:hint="eastAsia" w:ascii="Times New Roman" w:hAnsi="Times New Roman"/>
          <w:szCs w:val="18"/>
          <w:lang w:eastAsia="zh-CN"/>
        </w:rPr>
        <w:t>”，各方需要考虑根据交易情况在必要时更新本条款。</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获得的任何</w:t>
      </w:r>
      <w:r w:rsidRPr="00FA6FB3">
        <w:rPr>
          <w:rFonts w:hint="eastAsia" w:ascii="Times New Roman" w:hAnsi="Times New Roman"/>
          <w:b/>
          <w:bCs/>
          <w:szCs w:val="18"/>
          <w:lang w:eastAsia="zh-CN"/>
        </w:rPr>
        <w:t>资本金过桥授信</w:t>
      </w:r>
      <w:r>
        <w:rPr>
          <w:rFonts w:hint="eastAsia" w:ascii="Times New Roman" w:hAnsi="Times New Roman"/>
          <w:szCs w:val="18"/>
          <w:lang w:eastAsia="zh-CN"/>
        </w:rPr>
        <w:t>的</w:t>
      </w:r>
      <w:r w:rsidRPr="002854A2">
        <w:rPr>
          <w:rFonts w:hint="eastAsia" w:ascii="Times New Roman" w:hAnsi="Times New Roman"/>
          <w:szCs w:val="18"/>
          <w:lang w:eastAsia="zh-CN"/>
        </w:rPr>
        <w:t>受偿顺位</w:t>
      </w:r>
      <w:r>
        <w:rPr>
          <w:rFonts w:hint="eastAsia" w:ascii="Times New Roman" w:hAnsi="Times New Roman"/>
          <w:szCs w:val="18"/>
          <w:lang w:eastAsia="zh-CN"/>
        </w:rPr>
        <w:t>将</w:t>
      </w:r>
      <w:r w:rsidRPr="002854A2">
        <w:rPr>
          <w:rFonts w:hint="eastAsia" w:ascii="Times New Roman" w:hAnsi="Times New Roman"/>
          <w:szCs w:val="18"/>
          <w:lang w:eastAsia="zh-CN"/>
        </w:rPr>
        <w:t>劣后于其他贷款，并需要在约定期限内替换为</w:t>
      </w:r>
      <w:r w:rsidRPr="00FA6FB3">
        <w:rPr>
          <w:rFonts w:hint="eastAsia" w:ascii="Times New Roman" w:hAnsi="Times New Roman"/>
          <w:b/>
          <w:bCs/>
          <w:szCs w:val="18"/>
          <w:lang w:eastAsia="zh-CN"/>
        </w:rPr>
        <w:t>基本资本金</w:t>
      </w:r>
      <w:r w:rsidRPr="002854A2">
        <w:rPr>
          <w:rFonts w:hint="eastAsia" w:ascii="Times New Roman" w:hAnsi="Times New Roman"/>
          <w:szCs w:val="18"/>
          <w:lang w:eastAsia="zh-CN"/>
        </w:rPr>
        <w:t>。</w:t>
      </w:r>
    </w:p>
    <w:p w:rsidRPr="002854A2" w:rsidR="00A14B69" w:rsidP="00483B72" w14:paraId="647E6B9E" w14:textId="7FCF7353">
      <w:pPr>
        <w:pStyle w:val="NoteContinuation"/>
        <w:widowControl w:val="0"/>
        <w:tabs>
          <w:tab w:val="left" w:pos="284"/>
          <w:tab w:val="left" w:pos="426"/>
        </w:tabs>
        <w:ind w:left="284"/>
        <w:rPr>
          <w:rFonts w:cs="Times New Roman"/>
          <w:sz w:val="18"/>
          <w:szCs w:val="18"/>
        </w:rPr>
      </w:pPr>
      <w:r w:rsidRPr="002854A2">
        <w:rPr>
          <w:rFonts w:hint="eastAsia" w:cs="Times New Roman"/>
          <w:sz w:val="18"/>
          <w:szCs w:val="18"/>
        </w:rPr>
        <w:t>上文提供了</w:t>
      </w:r>
      <w:r>
        <w:rPr>
          <w:rFonts w:hint="eastAsia" w:cs="Times New Roman"/>
          <w:sz w:val="18"/>
          <w:szCs w:val="18"/>
        </w:rPr>
        <w:t>一些示例</w:t>
      </w:r>
      <w:r w:rsidRPr="002854A2">
        <w:rPr>
          <w:rFonts w:hint="eastAsia" w:cs="Times New Roman"/>
          <w:sz w:val="18"/>
          <w:szCs w:val="18"/>
        </w:rPr>
        <w:t>条款措辞，</w:t>
      </w:r>
      <w:r>
        <w:rPr>
          <w:rFonts w:hint="eastAsia" w:cs="Times New Roman"/>
          <w:sz w:val="18"/>
          <w:szCs w:val="18"/>
        </w:rPr>
        <w:t>但</w:t>
      </w:r>
      <w:r w:rsidRPr="002854A2">
        <w:rPr>
          <w:rFonts w:hint="eastAsia" w:cs="Times New Roman"/>
          <w:sz w:val="18"/>
          <w:szCs w:val="18"/>
        </w:rPr>
        <w:t>还</w:t>
      </w:r>
      <w:r>
        <w:rPr>
          <w:rFonts w:hint="eastAsia" w:cs="Times New Roman"/>
          <w:sz w:val="18"/>
          <w:szCs w:val="18"/>
        </w:rPr>
        <w:t>应</w:t>
      </w:r>
      <w:r w:rsidRPr="002854A2">
        <w:rPr>
          <w:rFonts w:hint="eastAsia" w:cs="Times New Roman"/>
          <w:sz w:val="18"/>
          <w:szCs w:val="18"/>
        </w:rPr>
        <w:t>考虑下列内容：</w:t>
      </w:r>
    </w:p>
    <w:p w:rsidRPr="002854A2" w:rsidR="00A14B69" w:rsidP="0057417C" w14:paraId="60F37107" w14:textId="54883794">
      <w:pPr>
        <w:pStyle w:val="NoteContinuation"/>
        <w:widowControl w:val="0"/>
        <w:numPr>
          <w:ilvl w:val="0"/>
          <w:numId w:val="11"/>
        </w:numPr>
        <w:tabs>
          <w:tab w:val="left" w:pos="284"/>
          <w:tab w:val="left" w:pos="426"/>
        </w:tabs>
        <w:ind w:left="568" w:hanging="284"/>
        <w:rPr>
          <w:rFonts w:cs="Times New Roman"/>
          <w:sz w:val="18"/>
          <w:szCs w:val="18"/>
        </w:rPr>
      </w:pPr>
      <w:r w:rsidRPr="002854A2">
        <w:rPr>
          <w:rFonts w:hint="eastAsia" w:cs="Times New Roman"/>
          <w:sz w:val="18"/>
          <w:szCs w:val="18"/>
        </w:rPr>
        <w:t>资本金出资是否将“提前出资到位”，抑或按照</w:t>
      </w:r>
      <w:r w:rsidRPr="00FA6FB3">
        <w:rPr>
          <w:rFonts w:hint="eastAsia" w:cs="Times New Roman"/>
          <w:b/>
          <w:bCs/>
          <w:sz w:val="18"/>
          <w:szCs w:val="18"/>
        </w:rPr>
        <w:t>贷款提款</w:t>
      </w:r>
      <w:r w:rsidRPr="002854A2">
        <w:rPr>
          <w:rFonts w:hint="eastAsia" w:cs="Times New Roman"/>
          <w:sz w:val="18"/>
          <w:szCs w:val="18"/>
        </w:rPr>
        <w:t>等比例出资，或者后期出资到位（如果属于这种情况，出资义务是否有增信担保，以及在发生</w:t>
      </w:r>
      <w:r w:rsidRPr="00FA6FB3">
        <w:rPr>
          <w:rFonts w:hint="eastAsia" w:cs="Times New Roman"/>
          <w:b/>
          <w:bCs/>
          <w:sz w:val="18"/>
          <w:szCs w:val="18"/>
        </w:rPr>
        <w:t>违约事件</w:t>
      </w:r>
      <w:r w:rsidRPr="002854A2">
        <w:rPr>
          <w:rFonts w:hint="eastAsia" w:cs="Times New Roman"/>
          <w:sz w:val="18"/>
          <w:szCs w:val="18"/>
        </w:rPr>
        <w:t>后，</w:t>
      </w:r>
      <w:r w:rsidRPr="00FA6FB3">
        <w:rPr>
          <w:rFonts w:hint="eastAsia" w:cs="Times New Roman"/>
          <w:b/>
          <w:bCs/>
          <w:sz w:val="18"/>
          <w:szCs w:val="18"/>
        </w:rPr>
        <w:t>贷款人</w:t>
      </w:r>
      <w:r w:rsidRPr="002854A2">
        <w:rPr>
          <w:rFonts w:hint="eastAsia" w:cs="Times New Roman"/>
          <w:sz w:val="18"/>
          <w:szCs w:val="18"/>
        </w:rPr>
        <w:t>能否要求资本金立即</w:t>
      </w:r>
      <w:r>
        <w:rPr>
          <w:rFonts w:hint="eastAsia" w:cs="Times New Roman"/>
          <w:sz w:val="18"/>
          <w:szCs w:val="18"/>
        </w:rPr>
        <w:t>到位</w:t>
      </w:r>
      <w:r w:rsidRPr="002854A2">
        <w:rPr>
          <w:rFonts w:hint="eastAsia" w:cs="Times New Roman"/>
          <w:sz w:val="18"/>
          <w:szCs w:val="18"/>
        </w:rPr>
        <w:t>：参见下文注释</w:t>
      </w:r>
      <w:r w:rsidRPr="002854A2">
        <w:rPr>
          <w:rFonts w:hint="eastAsia" w:cs="Times New Roman"/>
          <w:sz w:val="18"/>
          <w:szCs w:val="18"/>
        </w:rPr>
        <w:t>33</w:t>
      </w:r>
      <w:r w:rsidRPr="002854A2">
        <w:rPr>
          <w:rFonts w:hint="eastAsia" w:cs="Times New Roman"/>
          <w:sz w:val="18"/>
          <w:szCs w:val="18"/>
        </w:rPr>
        <w:t>）或者按照股权出资分期时间表出资。</w:t>
      </w:r>
    </w:p>
    <w:p w:rsidRPr="002854A2" w:rsidR="00A14B69" w:rsidP="0057417C" w14:paraId="7643F135" w14:textId="5A2752D1">
      <w:pPr>
        <w:pStyle w:val="NoteContinuation"/>
        <w:widowControl w:val="0"/>
        <w:numPr>
          <w:ilvl w:val="0"/>
          <w:numId w:val="11"/>
        </w:numPr>
        <w:tabs>
          <w:tab w:val="left" w:pos="284"/>
          <w:tab w:val="left" w:pos="426"/>
        </w:tabs>
        <w:ind w:left="568" w:hanging="284"/>
        <w:rPr>
          <w:rFonts w:cs="Times New Roman"/>
          <w:sz w:val="18"/>
          <w:szCs w:val="18"/>
        </w:rPr>
      </w:pPr>
      <w:r w:rsidRPr="002854A2">
        <w:rPr>
          <w:rFonts w:hint="eastAsia" w:cs="Times New Roman"/>
          <w:sz w:val="18"/>
          <w:szCs w:val="18"/>
        </w:rPr>
        <w:t>如果资本金将</w:t>
      </w:r>
      <w:r>
        <w:rPr>
          <w:rFonts w:hint="eastAsia" w:cs="Times New Roman"/>
          <w:sz w:val="18"/>
          <w:szCs w:val="18"/>
        </w:rPr>
        <w:t>在</w:t>
      </w:r>
      <w:r w:rsidRPr="002854A2">
        <w:rPr>
          <w:rFonts w:hint="eastAsia" w:cs="Times New Roman"/>
          <w:sz w:val="18"/>
          <w:szCs w:val="18"/>
        </w:rPr>
        <w:t>后期出资到位（即在建设期结束后出资），是否采用资本金过桥架构（以及，如果采用，资本金过桥授信何时以及以何种方式偿还）。</w:t>
      </w:r>
    </w:p>
    <w:p w:rsidRPr="002854A2" w:rsidR="00A14B69" w:rsidP="0057417C" w14:paraId="27896C07" w14:textId="24642FBD">
      <w:pPr>
        <w:pStyle w:val="NoteContinuation"/>
        <w:widowControl w:val="0"/>
        <w:numPr>
          <w:ilvl w:val="0"/>
          <w:numId w:val="11"/>
        </w:numPr>
        <w:tabs>
          <w:tab w:val="left" w:pos="284"/>
          <w:tab w:val="left" w:pos="426"/>
        </w:tabs>
        <w:ind w:left="568" w:hanging="284"/>
        <w:rPr>
          <w:rFonts w:cs="Times New Roman"/>
          <w:sz w:val="18"/>
          <w:szCs w:val="18"/>
        </w:rPr>
      </w:pPr>
      <w:r w:rsidRPr="002854A2">
        <w:rPr>
          <w:rFonts w:hint="eastAsia" w:cs="Times New Roman"/>
          <w:sz w:val="18"/>
          <w:szCs w:val="18"/>
        </w:rPr>
        <w:t>资本金中是否</w:t>
      </w:r>
      <w:r>
        <w:rPr>
          <w:rFonts w:hint="eastAsia" w:cs="Times New Roman"/>
          <w:sz w:val="18"/>
          <w:szCs w:val="18"/>
        </w:rPr>
        <w:t>有</w:t>
      </w:r>
      <w:r w:rsidRPr="002854A2">
        <w:rPr>
          <w:rFonts w:hint="eastAsia" w:cs="Times New Roman"/>
          <w:sz w:val="18"/>
          <w:szCs w:val="18"/>
        </w:rPr>
        <w:t>部分属于备用性质（以及，如果是，是否有增信</w:t>
      </w:r>
      <w:r>
        <w:rPr>
          <w:rFonts w:hint="eastAsia" w:cs="Times New Roman"/>
          <w:sz w:val="18"/>
          <w:szCs w:val="18"/>
        </w:rPr>
        <w:t>措施</w:t>
      </w:r>
      <w:r w:rsidRPr="002854A2">
        <w:rPr>
          <w:rFonts w:hint="eastAsia" w:cs="Times New Roman"/>
          <w:sz w:val="18"/>
          <w:szCs w:val="18"/>
        </w:rPr>
        <w:t>）；以及</w:t>
      </w:r>
    </w:p>
    <w:p w:rsidRPr="002854A2" w:rsidR="00A14B69" w:rsidP="0057417C" w14:paraId="5E020010" w14:textId="32882CC5">
      <w:pPr>
        <w:pStyle w:val="NoteContinuation"/>
        <w:widowControl w:val="0"/>
        <w:numPr>
          <w:ilvl w:val="0"/>
          <w:numId w:val="11"/>
        </w:numPr>
        <w:tabs>
          <w:tab w:val="left" w:pos="284"/>
          <w:tab w:val="left" w:pos="426"/>
        </w:tabs>
        <w:ind w:left="568" w:hanging="284"/>
        <w:rPr>
          <w:rFonts w:cs="Times New Roman"/>
          <w:sz w:val="18"/>
          <w:szCs w:val="18"/>
        </w:rPr>
      </w:pPr>
      <w:r w:rsidRPr="002854A2">
        <w:rPr>
          <w:rFonts w:hint="eastAsia" w:cs="Times New Roman"/>
          <w:sz w:val="18"/>
          <w:szCs w:val="18"/>
        </w:rPr>
        <w:t>发起人能否以次级</w:t>
      </w:r>
      <w:r>
        <w:rPr>
          <w:rFonts w:hint="eastAsia" w:cs="Times New Roman"/>
          <w:sz w:val="18"/>
          <w:szCs w:val="18"/>
        </w:rPr>
        <w:t>贷款</w:t>
      </w:r>
      <w:r w:rsidRPr="002854A2">
        <w:rPr>
          <w:rFonts w:hint="eastAsia" w:cs="Times New Roman"/>
          <w:sz w:val="18"/>
          <w:szCs w:val="18"/>
        </w:rPr>
        <w:t>（股东贷款）的形式缴纳资本金，以及是否能以真实股本的形式缴纳（如果属于这种情况，安排是否需要符合相关司法辖区的资本弱化</w:t>
      </w:r>
      <w:r>
        <w:rPr>
          <w:rFonts w:hint="eastAsia" w:cs="Times New Roman"/>
          <w:sz w:val="18"/>
          <w:szCs w:val="18"/>
        </w:rPr>
        <w:t>的</w:t>
      </w:r>
      <w:r w:rsidRPr="002854A2">
        <w:rPr>
          <w:rFonts w:hint="eastAsia" w:cs="Times New Roman"/>
          <w:sz w:val="18"/>
          <w:szCs w:val="18"/>
        </w:rPr>
        <w:t>相关规定）。</w:t>
      </w:r>
    </w:p>
  </w:footnote>
  <w:footnote w:id="35">
    <w:p w:rsidRPr="002854A2" w:rsidR="00A14B69" w:rsidP="000A04FC" w14:paraId="0DC95682" w14:textId="496C7FB5">
      <w:pPr>
        <w:pStyle w:val="FootnoteText"/>
        <w:widowControl w:val="0"/>
        <w:tabs>
          <w:tab w:val="clear" w:pos="113"/>
          <w:tab w:val="left" w:pos="284"/>
          <w:tab w:val="left" w:pos="426"/>
        </w:tabs>
        <w:spacing w:after="120"/>
        <w:ind w:left="284" w:hanging="284"/>
        <w:rPr>
          <w:rFonts w:ascii="Times New Roman" w:hAnsi="Times New Roman"/>
          <w:szCs w:val="18"/>
          <w:lang w:val="en-US"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val="en-US" w:eastAsia="zh-CN"/>
        </w:rPr>
        <w:tab/>
      </w:r>
      <w:r w:rsidRPr="002854A2">
        <w:rPr>
          <w:rFonts w:hint="eastAsia" w:ascii="Times New Roman" w:hAnsi="Times New Roman"/>
          <w:szCs w:val="18"/>
          <w:lang w:val="en-US" w:eastAsia="zh-CN"/>
        </w:rPr>
        <w:t>发生持续的</w:t>
      </w:r>
      <w:r w:rsidRPr="00FA6FB3">
        <w:rPr>
          <w:rFonts w:hint="eastAsia" w:ascii="Times New Roman" w:hAnsi="Times New Roman"/>
          <w:b/>
          <w:bCs/>
          <w:szCs w:val="18"/>
          <w:lang w:val="en-US" w:eastAsia="zh-CN"/>
        </w:rPr>
        <w:t>违约事件</w:t>
      </w:r>
      <w:r w:rsidRPr="002854A2">
        <w:rPr>
          <w:rFonts w:hint="eastAsia" w:ascii="Times New Roman" w:hAnsi="Times New Roman"/>
          <w:szCs w:val="18"/>
          <w:lang w:val="en-US" w:eastAsia="zh-CN"/>
        </w:rPr>
        <w:t>后，</w:t>
      </w:r>
      <w:r w:rsidRPr="00FA6FB3">
        <w:rPr>
          <w:rFonts w:hint="eastAsia" w:ascii="Times New Roman" w:hAnsi="Times New Roman"/>
          <w:b/>
          <w:bCs/>
          <w:szCs w:val="18"/>
          <w:lang w:val="en-US" w:eastAsia="zh-CN"/>
        </w:rPr>
        <w:t>融资方</w:t>
      </w:r>
      <w:r w:rsidRPr="002854A2">
        <w:rPr>
          <w:rFonts w:hint="eastAsia" w:ascii="Times New Roman" w:hAnsi="Times New Roman"/>
          <w:szCs w:val="18"/>
          <w:lang w:val="en-US" w:eastAsia="zh-CN"/>
        </w:rPr>
        <w:t>催缴尚未缴纳的资本金的能力需要根据具体项目谈判确定，并可以受限于其他条件，例如触发催缴资本金的情形仅限于“重大”</w:t>
      </w:r>
      <w:r w:rsidRPr="00FA6FB3">
        <w:rPr>
          <w:rFonts w:hint="eastAsia" w:ascii="Times New Roman" w:hAnsi="Times New Roman"/>
          <w:b/>
          <w:bCs/>
          <w:szCs w:val="18"/>
          <w:lang w:val="en-US" w:eastAsia="zh-CN"/>
        </w:rPr>
        <w:t>违约事件</w:t>
      </w:r>
      <w:r w:rsidRPr="002854A2">
        <w:rPr>
          <w:rFonts w:hint="eastAsia" w:ascii="Times New Roman" w:hAnsi="Times New Roman"/>
          <w:szCs w:val="18"/>
          <w:lang w:val="en-US" w:eastAsia="zh-CN"/>
        </w:rPr>
        <w:t>，例如付款违约、资不抵债等，或者仅在</w:t>
      </w:r>
      <w:r w:rsidRPr="00FA6FB3">
        <w:rPr>
          <w:rFonts w:hint="eastAsia" w:ascii="Times New Roman" w:hAnsi="Times New Roman"/>
          <w:b/>
          <w:bCs/>
          <w:szCs w:val="18"/>
          <w:lang w:val="en-US" w:eastAsia="zh-CN"/>
        </w:rPr>
        <w:t>违约事件</w:t>
      </w:r>
      <w:r w:rsidRPr="002854A2">
        <w:rPr>
          <w:rFonts w:hint="eastAsia" w:ascii="Times New Roman" w:hAnsi="Times New Roman"/>
          <w:szCs w:val="18"/>
          <w:lang w:val="en-US" w:eastAsia="zh-CN"/>
        </w:rPr>
        <w:t>发生后</w:t>
      </w:r>
      <w:r w:rsidRPr="00E74B50">
        <w:rPr>
          <w:rFonts w:hint="eastAsia" w:ascii="Times New Roman" w:hAnsi="Times New Roman"/>
          <w:szCs w:val="18"/>
          <w:lang w:val="en-US" w:eastAsia="zh-CN"/>
        </w:rPr>
        <w:t>且</w:t>
      </w:r>
      <w:r w:rsidRPr="00FA6FB3">
        <w:rPr>
          <w:rFonts w:hint="eastAsia" w:ascii="Times New Roman" w:hAnsi="Times New Roman"/>
          <w:b/>
          <w:bCs/>
          <w:szCs w:val="18"/>
          <w:lang w:val="en-US" w:eastAsia="zh-CN"/>
        </w:rPr>
        <w:t>贷款</w:t>
      </w:r>
      <w:r>
        <w:rPr>
          <w:rFonts w:hint="eastAsia" w:ascii="Times New Roman" w:hAnsi="Times New Roman"/>
          <w:szCs w:val="18"/>
          <w:lang w:val="en-US" w:eastAsia="zh-CN"/>
        </w:rPr>
        <w:t>已</w:t>
      </w:r>
      <w:r w:rsidRPr="002854A2">
        <w:rPr>
          <w:rFonts w:hint="eastAsia" w:ascii="Times New Roman" w:hAnsi="Times New Roman"/>
          <w:szCs w:val="18"/>
          <w:lang w:val="en-US" w:eastAsia="zh-CN"/>
        </w:rPr>
        <w:t>被</w:t>
      </w:r>
      <w:r>
        <w:rPr>
          <w:rFonts w:hint="eastAsia" w:ascii="Times New Roman" w:hAnsi="Times New Roman"/>
          <w:szCs w:val="18"/>
          <w:lang w:val="en-US" w:eastAsia="zh-CN"/>
        </w:rPr>
        <w:t>加速到期</w:t>
      </w:r>
      <w:r w:rsidRPr="002854A2">
        <w:rPr>
          <w:rFonts w:hint="eastAsia" w:ascii="Times New Roman" w:hAnsi="Times New Roman"/>
          <w:szCs w:val="18"/>
          <w:lang w:val="en-US" w:eastAsia="zh-CN"/>
        </w:rPr>
        <w:t>的情况下方可催缴资本金。</w:t>
      </w:r>
    </w:p>
  </w:footnote>
  <w:footnote w:id="36">
    <w:p w:rsidRPr="002854A2" w:rsidR="00A14B69" w:rsidP="000A04FC" w14:paraId="000873E6" w14:textId="13AEA633">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是否需要备用资本金，以及备用资本金出资的条件，将在具体项目中谈判确定。如果包含</w:t>
      </w:r>
      <w:r w:rsidRPr="00FA6FB3">
        <w:rPr>
          <w:rFonts w:hint="eastAsia" w:ascii="Times New Roman" w:hAnsi="Times New Roman"/>
          <w:b/>
          <w:bCs/>
          <w:szCs w:val="18"/>
          <w:lang w:eastAsia="zh-CN"/>
        </w:rPr>
        <w:t>备用资本金</w:t>
      </w:r>
      <w:r w:rsidRPr="002854A2">
        <w:rPr>
          <w:rFonts w:hint="eastAsia" w:ascii="Times New Roman" w:hAnsi="Times New Roman"/>
          <w:szCs w:val="18"/>
          <w:lang w:eastAsia="zh-CN"/>
        </w:rPr>
        <w:t>条款，</w:t>
      </w:r>
      <w:r w:rsidRPr="00FA6FB3">
        <w:rPr>
          <w:rFonts w:hint="eastAsia" w:ascii="Times New Roman" w:hAnsi="Times New Roman"/>
          <w:b/>
          <w:bCs/>
          <w:szCs w:val="18"/>
          <w:lang w:eastAsia="zh-CN"/>
        </w:rPr>
        <w:t>备用资本金</w:t>
      </w:r>
      <w:r w:rsidRPr="002854A2">
        <w:rPr>
          <w:rFonts w:hint="eastAsia" w:ascii="Times New Roman" w:hAnsi="Times New Roman"/>
          <w:szCs w:val="18"/>
          <w:lang w:eastAsia="zh-CN"/>
        </w:rPr>
        <w:t>应当同</w:t>
      </w:r>
      <w:r w:rsidRPr="00FA6FB3">
        <w:rPr>
          <w:rFonts w:hint="eastAsia" w:ascii="Times New Roman" w:hAnsi="Times New Roman"/>
          <w:b/>
          <w:bCs/>
          <w:szCs w:val="18"/>
          <w:lang w:eastAsia="zh-CN"/>
        </w:rPr>
        <w:t>备用授信</w:t>
      </w:r>
      <w:r w:rsidRPr="002854A2">
        <w:rPr>
          <w:rFonts w:hint="eastAsia" w:ascii="Times New Roman" w:hAnsi="Times New Roman"/>
          <w:szCs w:val="18"/>
          <w:lang w:eastAsia="zh-CN"/>
        </w:rPr>
        <w:t>等比例出资。</w:t>
      </w:r>
    </w:p>
  </w:footnote>
  <w:footnote w:id="37">
    <w:p w:rsidRPr="002854A2" w:rsidR="00A14B69" w:rsidP="000A04FC" w14:paraId="5F52FAA5" w14:textId="626C2668">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评级要求需要</w:t>
      </w:r>
      <w:r>
        <w:rPr>
          <w:rFonts w:hint="eastAsia" w:ascii="Times New Roman" w:hAnsi="Times New Roman"/>
          <w:szCs w:val="18"/>
          <w:lang w:eastAsia="zh-CN"/>
        </w:rPr>
        <w:t>指向</w:t>
      </w:r>
      <w:r w:rsidRPr="002854A2">
        <w:rPr>
          <w:rFonts w:hint="eastAsia" w:ascii="Times New Roman" w:hAnsi="Times New Roman"/>
          <w:szCs w:val="18"/>
          <w:lang w:eastAsia="zh-CN"/>
        </w:rPr>
        <w:t>相关评级机构（通常为穆迪、标准普尔或惠誉中的一家或几家）。</w:t>
      </w:r>
    </w:p>
  </w:footnote>
  <w:footnote w:id="38">
    <w:p w:rsidRPr="002854A2" w:rsidR="00A14B69" w:rsidP="000A04FC" w14:paraId="0D667FB6" w14:textId="56A9CABF">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在典型“无追索权”项目融资中，</w:t>
      </w:r>
      <w:r w:rsidRPr="00FA6FB3">
        <w:rPr>
          <w:rFonts w:hint="eastAsia" w:ascii="Times New Roman" w:hAnsi="Times New Roman"/>
          <w:b/>
          <w:bCs/>
          <w:szCs w:val="18"/>
          <w:lang w:eastAsia="zh-CN"/>
        </w:rPr>
        <w:t>发起人</w:t>
      </w:r>
      <w:r w:rsidRPr="00E74B50">
        <w:rPr>
          <w:rFonts w:hint="eastAsia" w:ascii="Times New Roman" w:hAnsi="Times New Roman"/>
          <w:szCs w:val="18"/>
          <w:lang w:eastAsia="zh-CN"/>
        </w:rPr>
        <w:t>除</w:t>
      </w:r>
      <w:r w:rsidRPr="002854A2">
        <w:rPr>
          <w:rFonts w:hint="eastAsia" w:ascii="Times New Roman" w:hAnsi="Times New Roman"/>
          <w:szCs w:val="18"/>
          <w:lang w:eastAsia="zh-CN"/>
        </w:rPr>
        <w:t>缴纳资本金出资外不承担其他财务义务。但是，针对具体项目和</w:t>
      </w:r>
      <w:r w:rsidRPr="002854A2">
        <w:rPr>
          <w:rFonts w:hint="eastAsia" w:ascii="Times New Roman" w:hAnsi="Times New Roman"/>
          <w:szCs w:val="18"/>
          <w:lang w:eastAsia="zh-CN"/>
        </w:rPr>
        <w:t>/</w:t>
      </w:r>
      <w:r w:rsidRPr="002854A2">
        <w:rPr>
          <w:rFonts w:hint="eastAsia" w:ascii="Times New Roman" w:hAnsi="Times New Roman"/>
          <w:szCs w:val="18"/>
          <w:lang w:eastAsia="zh-CN"/>
        </w:rPr>
        <w:t>或特定风险，发起人可能</w:t>
      </w:r>
      <w:r>
        <w:rPr>
          <w:rFonts w:hint="eastAsia" w:ascii="Times New Roman" w:hAnsi="Times New Roman"/>
          <w:szCs w:val="18"/>
          <w:lang w:eastAsia="zh-CN"/>
        </w:rPr>
        <w:t>会</w:t>
      </w:r>
      <w:r w:rsidRPr="002854A2">
        <w:rPr>
          <w:rFonts w:hint="eastAsia" w:ascii="Times New Roman" w:hAnsi="Times New Roman"/>
          <w:szCs w:val="18"/>
          <w:lang w:eastAsia="zh-CN"/>
        </w:rPr>
        <w:t>承担某种形式的额外</w:t>
      </w:r>
      <w:r>
        <w:rPr>
          <w:rFonts w:hint="eastAsia" w:ascii="Times New Roman" w:hAnsi="Times New Roman"/>
          <w:szCs w:val="18"/>
          <w:lang w:eastAsia="zh-CN"/>
        </w:rPr>
        <w:t>财务</w:t>
      </w:r>
      <w:r w:rsidRPr="002854A2">
        <w:rPr>
          <w:rFonts w:hint="eastAsia" w:ascii="Times New Roman" w:hAnsi="Times New Roman"/>
          <w:szCs w:val="18"/>
          <w:lang w:eastAsia="zh-CN"/>
        </w:rPr>
        <w:t>义务（即发起人支持）。在此情况下，</w:t>
      </w:r>
      <w:r w:rsidRPr="00C42F96">
        <w:rPr>
          <w:rFonts w:hint="eastAsia" w:ascii="Times New Roman" w:hAnsi="Times New Roman"/>
          <w:szCs w:val="18"/>
          <w:lang w:eastAsia="zh-CN"/>
        </w:rPr>
        <w:t>（在资本出资、持股承诺和从属承诺等其他常见义务之外）</w:t>
      </w:r>
      <w:r w:rsidRPr="002854A2">
        <w:rPr>
          <w:rFonts w:hint="eastAsia" w:ascii="Times New Roman" w:hAnsi="Times New Roman"/>
          <w:szCs w:val="18"/>
          <w:lang w:eastAsia="zh-CN"/>
        </w:rPr>
        <w:t>发起人支持通常将包含在</w:t>
      </w:r>
      <w:r w:rsidRPr="00FA6FB3">
        <w:rPr>
          <w:rFonts w:hint="eastAsia" w:ascii="Times New Roman" w:hAnsi="Times New Roman"/>
          <w:b/>
          <w:bCs/>
          <w:szCs w:val="18"/>
          <w:lang w:eastAsia="zh-CN"/>
        </w:rPr>
        <w:t>股东出资及发起人支持协议</w:t>
      </w:r>
      <w:r w:rsidRPr="002854A2">
        <w:rPr>
          <w:rFonts w:hint="eastAsia" w:ascii="Times New Roman" w:hAnsi="Times New Roman"/>
          <w:szCs w:val="18"/>
          <w:lang w:eastAsia="zh-CN"/>
        </w:rPr>
        <w:t>中</w:t>
      </w:r>
      <w:r w:rsidRPr="00E74B50">
        <w:rPr>
          <w:rFonts w:hint="eastAsia" w:ascii="Times New Roman" w:hAnsi="Times New Roman"/>
          <w:szCs w:val="18"/>
          <w:lang w:eastAsia="zh-CN"/>
        </w:rPr>
        <w:t>（</w:t>
      </w:r>
      <w:r w:rsidRPr="002854A2">
        <w:rPr>
          <w:rFonts w:hint="eastAsia" w:ascii="Times New Roman" w:hAnsi="Times New Roman"/>
          <w:szCs w:val="18"/>
          <w:lang w:eastAsia="zh-CN"/>
        </w:rPr>
        <w:t>，但条款清单中通常将</w:t>
      </w:r>
      <w:r>
        <w:rPr>
          <w:rFonts w:hint="eastAsia" w:ascii="Times New Roman" w:hAnsi="Times New Roman"/>
          <w:szCs w:val="18"/>
          <w:lang w:eastAsia="zh-CN"/>
        </w:rPr>
        <w:t>总结列出发起人将</w:t>
      </w:r>
      <w:r w:rsidRPr="002854A2">
        <w:rPr>
          <w:rFonts w:hint="eastAsia" w:ascii="Times New Roman" w:hAnsi="Times New Roman"/>
          <w:szCs w:val="18"/>
          <w:lang w:eastAsia="zh-CN"/>
        </w:rPr>
        <w:t>提供的主要支持，因为这是</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的</w:t>
      </w:r>
      <w:r>
        <w:rPr>
          <w:rFonts w:hint="eastAsia" w:ascii="Times New Roman" w:hAnsi="Times New Roman"/>
          <w:szCs w:val="18"/>
          <w:lang w:eastAsia="zh-CN"/>
        </w:rPr>
        <w:t>考虑的</w:t>
      </w:r>
      <w:r w:rsidRPr="002854A2">
        <w:rPr>
          <w:rFonts w:hint="eastAsia" w:ascii="Times New Roman" w:hAnsi="Times New Roman"/>
          <w:szCs w:val="18"/>
          <w:lang w:eastAsia="zh-CN"/>
        </w:rPr>
        <w:t>一项</w:t>
      </w:r>
      <w:r>
        <w:rPr>
          <w:rFonts w:hint="eastAsia" w:ascii="Times New Roman" w:hAnsi="Times New Roman"/>
          <w:szCs w:val="18"/>
          <w:lang w:eastAsia="zh-CN"/>
        </w:rPr>
        <w:t>关键</w:t>
      </w:r>
      <w:r w:rsidRPr="002854A2">
        <w:rPr>
          <w:rFonts w:hint="eastAsia" w:ascii="Times New Roman" w:hAnsi="Times New Roman"/>
          <w:szCs w:val="18"/>
          <w:lang w:eastAsia="zh-CN"/>
        </w:rPr>
        <w:t>因素。</w:t>
      </w:r>
    </w:p>
    <w:p w:rsidRPr="002854A2" w:rsidR="00A14B69" w:rsidP="00AA0190" w14:paraId="303E1C38" w14:textId="04A3EE7F">
      <w:pPr>
        <w:pStyle w:val="NoteContinuation"/>
        <w:widowControl w:val="0"/>
        <w:tabs>
          <w:tab w:val="left" w:pos="567"/>
          <w:tab w:val="left" w:pos="709"/>
        </w:tabs>
        <w:ind w:left="709" w:hanging="425"/>
        <w:rPr>
          <w:rFonts w:cs="Times New Roman"/>
          <w:sz w:val="18"/>
          <w:szCs w:val="18"/>
        </w:rPr>
      </w:pPr>
      <w:r w:rsidRPr="002854A2">
        <w:rPr>
          <w:rFonts w:hint="eastAsia" w:cs="Times New Roman"/>
          <w:sz w:val="18"/>
          <w:szCs w:val="18"/>
        </w:rPr>
        <w:t>两类常见的发起人支持为：</w:t>
      </w:r>
    </w:p>
    <w:p w:rsidRPr="002854A2" w:rsidR="00A14B69" w:rsidP="00F10AF0" w14:paraId="59CD6589" w14:textId="3D76E744">
      <w:pPr>
        <w:pStyle w:val="NoteContinuation"/>
        <w:widowControl w:val="0"/>
        <w:numPr>
          <w:ilvl w:val="0"/>
          <w:numId w:val="28"/>
        </w:numPr>
        <w:tabs>
          <w:tab w:val="left" w:pos="284"/>
          <w:tab w:val="left" w:pos="426"/>
        </w:tabs>
        <w:ind w:left="568" w:hanging="284"/>
        <w:rPr>
          <w:rFonts w:cs="Times New Roman"/>
          <w:sz w:val="18"/>
          <w:szCs w:val="18"/>
        </w:rPr>
      </w:pPr>
      <w:r w:rsidRPr="002854A2">
        <w:rPr>
          <w:rFonts w:hint="eastAsia" w:cs="Times New Roman"/>
          <w:sz w:val="18"/>
          <w:szCs w:val="18"/>
        </w:rPr>
        <w:t>完工支持（或“完工保证”）</w:t>
      </w:r>
      <w:r w:rsidRPr="002854A2">
        <w:rPr>
          <w:rFonts w:hint="eastAsia" w:ascii="MS Gothic" w:hAnsi="MS Gothic" w:eastAsia="MS Gothic" w:cs="MS Gothic"/>
          <w:szCs w:val="18"/>
        </w:rPr>
        <w:t>‒</w:t>
      </w:r>
      <w:r w:rsidRPr="002854A2">
        <w:rPr>
          <w:rFonts w:hint="eastAsia" w:cs="Times New Roman"/>
          <w:sz w:val="18"/>
          <w:szCs w:val="18"/>
        </w:rPr>
        <w:t>该等条款可以被用于描述为项目实现完工而提供的各类支持，包括从承诺提供有限金额的备用资本金以覆盖成本超支或者满足其他资金缺口，到发起人</w:t>
      </w:r>
      <w:r>
        <w:rPr>
          <w:rFonts w:hint="eastAsia" w:cs="Times New Roman"/>
          <w:sz w:val="18"/>
          <w:szCs w:val="18"/>
        </w:rPr>
        <w:t>对</w:t>
      </w:r>
      <w:r w:rsidRPr="002854A2">
        <w:rPr>
          <w:rFonts w:hint="eastAsia" w:cs="Times New Roman"/>
          <w:sz w:val="18"/>
          <w:szCs w:val="18"/>
        </w:rPr>
        <w:t>在项目未在规定日期完工的情况下</w:t>
      </w:r>
      <w:r>
        <w:rPr>
          <w:rFonts w:hint="eastAsia" w:cs="Times New Roman"/>
          <w:sz w:val="18"/>
          <w:szCs w:val="18"/>
        </w:rPr>
        <w:t>的</w:t>
      </w:r>
      <w:r w:rsidRPr="002854A2">
        <w:rPr>
          <w:rFonts w:hint="eastAsia" w:cs="Times New Roman"/>
          <w:sz w:val="18"/>
          <w:szCs w:val="18"/>
        </w:rPr>
        <w:t>债务</w:t>
      </w:r>
      <w:r>
        <w:rPr>
          <w:rFonts w:hint="eastAsia" w:cs="Times New Roman"/>
          <w:sz w:val="18"/>
          <w:szCs w:val="18"/>
        </w:rPr>
        <w:t>清偿提供全额保证担保</w:t>
      </w:r>
      <w:r w:rsidRPr="002854A2">
        <w:rPr>
          <w:rFonts w:hint="eastAsia" w:cs="Times New Roman"/>
          <w:sz w:val="18"/>
          <w:szCs w:val="18"/>
        </w:rPr>
        <w:t>；以及</w:t>
      </w:r>
    </w:p>
    <w:p w:rsidRPr="002854A2" w:rsidR="00A14B69" w:rsidP="00F10AF0" w14:paraId="37BD26C4" w14:textId="43893428">
      <w:pPr>
        <w:pStyle w:val="NoteContinuation"/>
        <w:widowControl w:val="0"/>
        <w:numPr>
          <w:ilvl w:val="0"/>
          <w:numId w:val="28"/>
        </w:numPr>
        <w:tabs>
          <w:tab w:val="left" w:pos="284"/>
          <w:tab w:val="left" w:pos="426"/>
        </w:tabs>
        <w:ind w:left="568" w:hanging="284"/>
        <w:rPr>
          <w:rFonts w:cs="Times New Roman"/>
          <w:sz w:val="18"/>
          <w:szCs w:val="18"/>
        </w:rPr>
      </w:pPr>
      <w:r w:rsidRPr="002854A2">
        <w:rPr>
          <w:rFonts w:hint="eastAsia" w:cs="Times New Roman"/>
          <w:sz w:val="18"/>
          <w:szCs w:val="18"/>
        </w:rPr>
        <w:t>特定完工后支持</w:t>
      </w:r>
      <w:r w:rsidRPr="002854A2">
        <w:rPr>
          <w:rFonts w:hint="eastAsia" w:ascii="MS Gothic" w:hAnsi="MS Gothic" w:eastAsia="MS Gothic" w:cs="MS Gothic"/>
          <w:szCs w:val="18"/>
        </w:rPr>
        <w:t>‒</w:t>
      </w:r>
      <w:r w:rsidRPr="002854A2">
        <w:rPr>
          <w:rFonts w:hint="eastAsia" w:cs="Times New Roman"/>
          <w:sz w:val="18"/>
          <w:szCs w:val="18"/>
        </w:rPr>
        <w:t>如果</w:t>
      </w:r>
      <w:r w:rsidRPr="00FA6FB3">
        <w:rPr>
          <w:rFonts w:hint="eastAsia" w:cs="Times New Roman"/>
          <w:b/>
          <w:bCs/>
          <w:sz w:val="18"/>
          <w:szCs w:val="18"/>
        </w:rPr>
        <w:t>贷款人</w:t>
      </w:r>
      <w:r w:rsidRPr="002854A2">
        <w:rPr>
          <w:rFonts w:hint="eastAsia" w:cs="Times New Roman"/>
          <w:sz w:val="18"/>
          <w:szCs w:val="18"/>
        </w:rPr>
        <w:t>不愿意或无法承担特定的完工后风险，可能需要此类支持，且需要根据项目具体情况评估（例如如果存在供过于求的风险，</w:t>
      </w:r>
      <w:r w:rsidRPr="00FA6FB3">
        <w:rPr>
          <w:rFonts w:hint="eastAsia" w:cs="Times New Roman"/>
          <w:b/>
          <w:bCs/>
          <w:sz w:val="18"/>
          <w:szCs w:val="18"/>
        </w:rPr>
        <w:t>发起人</w:t>
      </w:r>
      <w:r w:rsidRPr="002854A2">
        <w:rPr>
          <w:rFonts w:hint="eastAsia" w:cs="Times New Roman"/>
          <w:sz w:val="18"/>
          <w:szCs w:val="18"/>
        </w:rPr>
        <w:t>可提供备用的承购保证）。</w:t>
      </w:r>
    </w:p>
  </w:footnote>
  <w:footnote w:id="39">
    <w:p w:rsidRPr="002854A2" w:rsidR="00A14B69" w:rsidP="000A04FC" w14:paraId="6E84F98D" w14:textId="01A2C3F1">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计算“</w:t>
      </w:r>
      <w:r w:rsidRPr="00FA6FB3">
        <w:rPr>
          <w:rFonts w:hint="eastAsia" w:ascii="Times New Roman" w:hAnsi="Times New Roman"/>
          <w:b/>
          <w:bCs/>
          <w:szCs w:val="18"/>
          <w:lang w:eastAsia="zh-CN"/>
        </w:rPr>
        <w:t>债务权益比率</w:t>
      </w:r>
      <w:r w:rsidRPr="002854A2">
        <w:rPr>
          <w:rFonts w:hint="eastAsia" w:ascii="Times New Roman" w:hAnsi="Times New Roman"/>
          <w:szCs w:val="18"/>
          <w:lang w:eastAsia="zh-CN"/>
        </w:rPr>
        <w:t>”时，</w:t>
      </w:r>
      <w:r>
        <w:rPr>
          <w:rFonts w:hint="eastAsia" w:ascii="Times New Roman" w:hAnsi="Times New Roman"/>
          <w:szCs w:val="18"/>
          <w:lang w:eastAsia="zh-CN"/>
        </w:rPr>
        <w:t>可考虑</w:t>
      </w:r>
      <w:r w:rsidRPr="002854A2">
        <w:rPr>
          <w:rFonts w:hint="eastAsia" w:ascii="Times New Roman" w:hAnsi="Times New Roman"/>
          <w:szCs w:val="18"/>
          <w:lang w:eastAsia="zh-CN"/>
        </w:rPr>
        <w:t>计入可能存在的其他收入来源（例如政府补贴和完工前收入）。</w:t>
      </w:r>
    </w:p>
  </w:footnote>
  <w:footnote w:id="40">
    <w:p w:rsidRPr="002854A2" w:rsidR="00A14B69" w:rsidP="000A04FC" w14:paraId="7E6699F1" w14:textId="6EA5F9E8">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各方可根据需要修改。</w:t>
      </w:r>
    </w:p>
  </w:footnote>
  <w:footnote w:id="41">
    <w:p w:rsidRPr="002854A2" w:rsidR="00A14B69" w:rsidP="000A04FC" w14:paraId="412CBF57" w14:textId="2B555D6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本定义通常用于描述项目</w:t>
      </w:r>
      <w:r>
        <w:rPr>
          <w:rFonts w:hint="eastAsia" w:ascii="Times New Roman" w:hAnsi="Times New Roman"/>
          <w:szCs w:val="18"/>
          <w:lang w:eastAsia="zh-CN"/>
        </w:rPr>
        <w:t>层面</w:t>
      </w:r>
      <w:r w:rsidRPr="002854A2">
        <w:rPr>
          <w:rFonts w:hint="eastAsia" w:ascii="Times New Roman" w:hAnsi="Times New Roman"/>
          <w:szCs w:val="18"/>
          <w:lang w:eastAsia="zh-CN"/>
        </w:rPr>
        <w:t>开始运营。在某些交易中（例如</w:t>
      </w:r>
      <w:r>
        <w:rPr>
          <w:rFonts w:hint="eastAsia" w:ascii="Times New Roman" w:hAnsi="Times New Roman"/>
          <w:szCs w:val="18"/>
          <w:lang w:eastAsia="zh-CN"/>
        </w:rPr>
        <w:t>存在</w:t>
      </w:r>
      <w:r w:rsidRPr="00FA6FB3">
        <w:rPr>
          <w:rFonts w:hint="eastAsia" w:ascii="Times New Roman" w:hAnsi="Times New Roman"/>
          <w:b/>
          <w:bCs/>
          <w:szCs w:val="18"/>
          <w:lang w:eastAsia="zh-CN"/>
        </w:rPr>
        <w:t>出口信贷机构</w:t>
      </w:r>
      <w:r w:rsidRPr="002854A2">
        <w:rPr>
          <w:rFonts w:hint="eastAsia" w:ascii="Times New Roman" w:hAnsi="Times New Roman"/>
          <w:szCs w:val="18"/>
          <w:lang w:eastAsia="zh-CN"/>
        </w:rPr>
        <w:t>担保</w:t>
      </w:r>
      <w:r>
        <w:rPr>
          <w:rFonts w:hint="eastAsia" w:ascii="Times New Roman" w:hAnsi="Times New Roman"/>
          <w:szCs w:val="18"/>
          <w:lang w:eastAsia="zh-CN"/>
        </w:rPr>
        <w:t>的</w:t>
      </w:r>
      <w:r w:rsidRPr="002854A2">
        <w:rPr>
          <w:rFonts w:hint="eastAsia" w:ascii="Times New Roman" w:hAnsi="Times New Roman"/>
          <w:szCs w:val="18"/>
          <w:lang w:eastAsia="zh-CN"/>
        </w:rPr>
        <w:t>项目），这可能会影响提款期和首个还款日。</w:t>
      </w:r>
    </w:p>
  </w:footnote>
  <w:footnote w:id="42">
    <w:p w:rsidRPr="002854A2" w:rsidR="00A14B69" w:rsidP="000A04FC" w14:paraId="6CB55222" w14:textId="5EBC4D3D">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本条款清单假设</w:t>
      </w:r>
      <w:r>
        <w:rPr>
          <w:rFonts w:hint="eastAsia" w:ascii="Times New Roman" w:hAnsi="Times New Roman"/>
          <w:szCs w:val="18"/>
          <w:lang w:eastAsia="zh-CN"/>
        </w:rPr>
        <w:t>仅存在单一</w:t>
      </w:r>
      <w:r w:rsidRPr="00FA6FB3">
        <w:rPr>
          <w:rFonts w:hint="eastAsia" w:ascii="Times New Roman" w:hAnsi="Times New Roman"/>
          <w:b/>
          <w:bCs/>
          <w:szCs w:val="18"/>
          <w:lang w:eastAsia="zh-CN"/>
        </w:rPr>
        <w:t>项目完工日</w:t>
      </w:r>
      <w:r w:rsidRPr="002854A2">
        <w:rPr>
          <w:rFonts w:hint="eastAsia" w:ascii="Times New Roman" w:hAnsi="Times New Roman"/>
          <w:szCs w:val="18"/>
          <w:lang w:eastAsia="zh-CN"/>
        </w:rPr>
        <w:t>。某些交易还</w:t>
      </w:r>
      <w:r>
        <w:rPr>
          <w:rFonts w:hint="eastAsia" w:ascii="Times New Roman" w:hAnsi="Times New Roman"/>
          <w:szCs w:val="18"/>
          <w:lang w:eastAsia="zh-CN"/>
        </w:rPr>
        <w:t>会</w:t>
      </w:r>
      <w:r w:rsidRPr="002854A2">
        <w:rPr>
          <w:rFonts w:hint="eastAsia" w:ascii="Times New Roman" w:hAnsi="Times New Roman"/>
          <w:szCs w:val="18"/>
          <w:lang w:eastAsia="zh-CN"/>
        </w:rPr>
        <w:t>规定</w:t>
      </w:r>
      <w:r w:rsidRPr="00FA6FB3">
        <w:rPr>
          <w:rFonts w:hint="eastAsia" w:ascii="Times New Roman" w:hAnsi="Times New Roman"/>
          <w:b/>
          <w:bCs/>
          <w:szCs w:val="18"/>
          <w:lang w:eastAsia="zh-CN"/>
        </w:rPr>
        <w:t>融资完成日</w:t>
      </w:r>
      <w:r w:rsidRPr="002854A2">
        <w:rPr>
          <w:rFonts w:hint="eastAsia" w:ascii="Times New Roman" w:hAnsi="Times New Roman"/>
          <w:szCs w:val="18"/>
          <w:lang w:eastAsia="zh-CN"/>
        </w:rPr>
        <w:t>，</w:t>
      </w:r>
      <w:r>
        <w:rPr>
          <w:rFonts w:hint="eastAsia" w:ascii="Times New Roman" w:hAnsi="Times New Roman"/>
          <w:szCs w:val="18"/>
          <w:lang w:eastAsia="zh-CN"/>
        </w:rPr>
        <w:t>以</w:t>
      </w:r>
      <w:r w:rsidRPr="002854A2">
        <w:rPr>
          <w:rFonts w:hint="eastAsia" w:ascii="Times New Roman" w:hAnsi="Times New Roman"/>
          <w:szCs w:val="18"/>
          <w:lang w:eastAsia="zh-CN"/>
        </w:rPr>
        <w:t>规定</w:t>
      </w:r>
      <w:r>
        <w:rPr>
          <w:rFonts w:hint="eastAsia" w:ascii="Times New Roman" w:hAnsi="Times New Roman"/>
          <w:szCs w:val="18"/>
          <w:lang w:eastAsia="zh-CN"/>
        </w:rPr>
        <w:t>解除</w:t>
      </w:r>
      <w:r w:rsidRPr="002854A2">
        <w:rPr>
          <w:rFonts w:hint="eastAsia" w:ascii="Times New Roman" w:hAnsi="Times New Roman"/>
          <w:szCs w:val="18"/>
          <w:lang w:eastAsia="zh-CN"/>
        </w:rPr>
        <w:t>发起人支持</w:t>
      </w:r>
      <w:r>
        <w:rPr>
          <w:rFonts w:hint="eastAsia" w:ascii="Times New Roman" w:hAnsi="Times New Roman"/>
          <w:szCs w:val="18"/>
          <w:lang w:eastAsia="zh-CN"/>
        </w:rPr>
        <w:t>的</w:t>
      </w:r>
      <w:r w:rsidRPr="002854A2">
        <w:rPr>
          <w:rFonts w:hint="eastAsia" w:ascii="Times New Roman" w:hAnsi="Times New Roman"/>
          <w:szCs w:val="18"/>
          <w:lang w:eastAsia="zh-CN"/>
        </w:rPr>
        <w:t>或允许</w:t>
      </w:r>
      <w:r>
        <w:rPr>
          <w:rFonts w:hint="eastAsia" w:ascii="Times New Roman" w:hAnsi="Times New Roman"/>
          <w:szCs w:val="18"/>
          <w:lang w:eastAsia="zh-CN"/>
        </w:rPr>
        <w:t>进行</w:t>
      </w:r>
      <w:r w:rsidRPr="002854A2">
        <w:rPr>
          <w:rFonts w:hint="eastAsia" w:ascii="Times New Roman" w:hAnsi="Times New Roman"/>
          <w:szCs w:val="18"/>
          <w:lang w:eastAsia="zh-CN"/>
        </w:rPr>
        <w:t>受限付款（例如</w:t>
      </w:r>
      <w:r>
        <w:rPr>
          <w:rFonts w:hint="eastAsia" w:ascii="Times New Roman" w:hAnsi="Times New Roman"/>
          <w:szCs w:val="18"/>
          <w:lang w:eastAsia="zh-CN"/>
        </w:rPr>
        <w:t>分红</w:t>
      </w:r>
      <w:r w:rsidRPr="002854A2">
        <w:rPr>
          <w:rFonts w:hint="eastAsia" w:ascii="Times New Roman" w:hAnsi="Times New Roman"/>
          <w:szCs w:val="18"/>
          <w:lang w:eastAsia="zh-CN"/>
        </w:rPr>
        <w:t>或偿还股东贷款）前需要满足的</w:t>
      </w:r>
      <w:r>
        <w:rPr>
          <w:rFonts w:hint="eastAsia" w:ascii="Times New Roman" w:hAnsi="Times New Roman"/>
          <w:szCs w:val="18"/>
          <w:lang w:eastAsia="zh-CN"/>
        </w:rPr>
        <w:t>额外条件</w:t>
      </w:r>
      <w:r w:rsidRPr="002854A2">
        <w:rPr>
          <w:rFonts w:hint="eastAsia" w:ascii="Times New Roman" w:hAnsi="Times New Roman"/>
          <w:szCs w:val="18"/>
          <w:lang w:eastAsia="zh-CN"/>
        </w:rPr>
        <w:t>。对于某些交易，可能没有单独的财务</w:t>
      </w:r>
      <w:r w:rsidRPr="00FA6FB3">
        <w:rPr>
          <w:rFonts w:hint="eastAsia" w:ascii="Times New Roman" w:hAnsi="Times New Roman"/>
          <w:b/>
          <w:bCs/>
          <w:szCs w:val="18"/>
          <w:lang w:eastAsia="zh-CN"/>
        </w:rPr>
        <w:t>完工测试</w:t>
      </w:r>
      <w:r w:rsidRPr="002854A2">
        <w:rPr>
          <w:rFonts w:hint="eastAsia" w:ascii="Times New Roman" w:hAnsi="Times New Roman"/>
          <w:szCs w:val="18"/>
          <w:lang w:eastAsia="zh-CN"/>
        </w:rPr>
        <w:t>的概念，例如对于某些“政府社会资本合作”融资，完工通常仅锚定承购协议项下的</w:t>
      </w:r>
      <w:r>
        <w:rPr>
          <w:rFonts w:hint="eastAsia" w:ascii="Times New Roman" w:hAnsi="Times New Roman"/>
          <w:szCs w:val="18"/>
          <w:lang w:eastAsia="zh-CN"/>
        </w:rPr>
        <w:t>完工</w:t>
      </w:r>
      <w:r w:rsidRPr="002854A2">
        <w:rPr>
          <w:rFonts w:hint="eastAsia" w:ascii="Times New Roman" w:hAnsi="Times New Roman"/>
          <w:szCs w:val="18"/>
          <w:lang w:eastAsia="zh-CN"/>
        </w:rPr>
        <w:t>，</w:t>
      </w:r>
      <w:r>
        <w:rPr>
          <w:rFonts w:hint="eastAsia" w:ascii="Times New Roman" w:hAnsi="Times New Roman"/>
          <w:szCs w:val="18"/>
          <w:lang w:eastAsia="zh-CN"/>
        </w:rPr>
        <w:t>即</w:t>
      </w:r>
      <w:r w:rsidRPr="002854A2">
        <w:rPr>
          <w:rFonts w:hint="eastAsia" w:ascii="Times New Roman" w:hAnsi="Times New Roman"/>
          <w:szCs w:val="18"/>
          <w:lang w:eastAsia="zh-CN"/>
        </w:rPr>
        <w:t>主管机关</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承购方</w:t>
      </w:r>
      <w:r w:rsidRPr="002854A2">
        <w:rPr>
          <w:rFonts w:hint="eastAsia" w:ascii="Times New Roman" w:hAnsi="Times New Roman"/>
          <w:szCs w:val="18"/>
          <w:lang w:eastAsia="zh-CN"/>
        </w:rPr>
        <w:t>的验收。</w:t>
      </w:r>
    </w:p>
  </w:footnote>
  <w:footnote w:id="43">
    <w:p w:rsidRPr="002854A2" w:rsidR="00A14B69" w:rsidP="000A04FC" w14:paraId="031CC0EA" w14:textId="1F67F685">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sidRPr="002854A2">
        <w:rPr>
          <w:rFonts w:hint="eastAsia" w:ascii="Times New Roman" w:hAnsi="Times New Roman"/>
          <w:szCs w:val="18"/>
          <w:lang w:eastAsia="zh-CN"/>
        </w:rPr>
        <w:t>对于</w:t>
      </w:r>
      <w:r>
        <w:rPr>
          <w:rFonts w:hint="eastAsia" w:ascii="Times New Roman" w:hAnsi="Times New Roman"/>
          <w:szCs w:val="18"/>
          <w:lang w:eastAsia="zh-CN"/>
        </w:rPr>
        <w:t>存在</w:t>
      </w:r>
      <w:r w:rsidRPr="002854A2">
        <w:rPr>
          <w:rFonts w:hint="eastAsia" w:ascii="Times New Roman" w:hAnsi="Times New Roman"/>
          <w:szCs w:val="18"/>
          <w:lang w:eastAsia="zh-CN"/>
        </w:rPr>
        <w:t>市场风险的项目（例如公路项目中的流量风险，或资源项目的价格风险），可以不规定</w:t>
      </w:r>
      <w:r>
        <w:rPr>
          <w:rFonts w:hint="eastAsia" w:ascii="Times New Roman" w:hAnsi="Times New Roman"/>
          <w:szCs w:val="18"/>
          <w:lang w:eastAsia="zh-CN"/>
        </w:rPr>
        <w:t>预计</w:t>
      </w:r>
      <w:r w:rsidRPr="002854A2">
        <w:rPr>
          <w:rFonts w:hint="eastAsia" w:ascii="Times New Roman" w:hAnsi="Times New Roman"/>
          <w:szCs w:val="18"/>
          <w:lang w:eastAsia="zh-CN"/>
        </w:rPr>
        <w:t>偿债备付率测试。在此情况下，可以规定其他运营可靠性测试。</w:t>
      </w:r>
      <w:r w:rsidRPr="002854A2">
        <w:rPr>
          <w:szCs w:val="18"/>
          <w:lang w:eastAsia="zh-CN"/>
        </w:rPr>
        <w:t xml:space="preserve"> </w:t>
      </w:r>
    </w:p>
  </w:footnote>
  <w:footnote w:id="44">
    <w:p w:rsidRPr="002854A2" w:rsidR="00A14B69" w:rsidP="000A04FC" w14:paraId="01218D7B" w14:textId="06D3694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Pr>
          <w:rFonts w:hint="eastAsia" w:ascii="Times New Roman" w:hAnsi="Times New Roman"/>
          <w:szCs w:val="18"/>
          <w:lang w:eastAsia="zh-CN"/>
        </w:rPr>
        <w:t>关于</w:t>
      </w:r>
      <w:r w:rsidRPr="002854A2">
        <w:rPr>
          <w:rFonts w:hint="eastAsia" w:ascii="Times New Roman" w:hAnsi="Times New Roman"/>
          <w:szCs w:val="18"/>
          <w:lang w:eastAsia="zh-CN"/>
        </w:rPr>
        <w:t>准备金账户的更多信息，请参见下文“</w:t>
      </w:r>
      <w:r w:rsidRPr="002854A2">
        <w:rPr>
          <w:rFonts w:hint="eastAsia" w:ascii="Times New Roman" w:hAnsi="Times New Roman"/>
          <w:i/>
          <w:iCs/>
          <w:szCs w:val="18"/>
          <w:lang w:eastAsia="zh-CN"/>
        </w:rPr>
        <w:t>项目账户</w:t>
      </w:r>
      <w:r w:rsidRPr="002854A2">
        <w:rPr>
          <w:rFonts w:hint="eastAsia" w:ascii="Times New Roman" w:hAnsi="Times New Roman"/>
          <w:szCs w:val="18"/>
          <w:lang w:eastAsia="zh-CN"/>
        </w:rPr>
        <w:t>”章节</w:t>
      </w:r>
      <w:r>
        <w:rPr>
          <w:rFonts w:hint="eastAsia" w:ascii="Times New Roman" w:hAnsi="Times New Roman"/>
          <w:szCs w:val="18"/>
          <w:lang w:eastAsia="zh-CN"/>
        </w:rPr>
        <w:t>及其中的</w:t>
      </w:r>
      <w:r w:rsidRPr="002854A2">
        <w:rPr>
          <w:rFonts w:hint="eastAsia" w:ascii="Times New Roman" w:hAnsi="Times New Roman"/>
          <w:szCs w:val="18"/>
          <w:lang w:eastAsia="zh-CN"/>
        </w:rPr>
        <w:t>注释。请注意，如果需要从项目现金流</w:t>
      </w:r>
      <w:r>
        <w:rPr>
          <w:rFonts w:hint="eastAsia" w:ascii="Times New Roman" w:hAnsi="Times New Roman"/>
          <w:szCs w:val="18"/>
          <w:lang w:eastAsia="zh-CN"/>
        </w:rPr>
        <w:t>中</w:t>
      </w:r>
      <w:r w:rsidRPr="002854A2">
        <w:rPr>
          <w:rFonts w:hint="eastAsia" w:ascii="Times New Roman" w:hAnsi="Times New Roman"/>
          <w:szCs w:val="18"/>
          <w:lang w:eastAsia="zh-CN"/>
        </w:rPr>
        <w:t>为</w:t>
      </w:r>
      <w:r w:rsidRPr="00FA6FB3">
        <w:rPr>
          <w:rFonts w:hint="eastAsia" w:ascii="Times New Roman" w:hAnsi="Times New Roman"/>
          <w:b/>
          <w:bCs/>
          <w:szCs w:val="18"/>
          <w:lang w:eastAsia="zh-CN"/>
        </w:rPr>
        <w:t>偿债准备金账户</w:t>
      </w:r>
      <w:r w:rsidRPr="002854A2">
        <w:rPr>
          <w:rFonts w:hint="eastAsia" w:ascii="Times New Roman" w:hAnsi="Times New Roman"/>
          <w:szCs w:val="18"/>
          <w:lang w:eastAsia="zh-CN"/>
        </w:rPr>
        <w:t>拨备资金，</w:t>
      </w:r>
      <w:r w:rsidRPr="00FA6FB3">
        <w:rPr>
          <w:rFonts w:hint="eastAsia" w:ascii="Times New Roman" w:hAnsi="Times New Roman"/>
          <w:b/>
          <w:bCs/>
          <w:szCs w:val="18"/>
          <w:lang w:eastAsia="zh-CN"/>
        </w:rPr>
        <w:t>偿债准备金账户</w:t>
      </w:r>
      <w:r>
        <w:rPr>
          <w:rFonts w:hint="eastAsia" w:ascii="Times New Roman" w:hAnsi="Times New Roman"/>
          <w:szCs w:val="18"/>
          <w:lang w:eastAsia="zh-CN"/>
        </w:rPr>
        <w:t>资金可无需</w:t>
      </w:r>
      <w:r w:rsidRPr="002854A2">
        <w:rPr>
          <w:rFonts w:hint="eastAsia" w:ascii="Times New Roman" w:hAnsi="Times New Roman"/>
          <w:szCs w:val="18"/>
          <w:lang w:eastAsia="zh-CN"/>
        </w:rPr>
        <w:t>在完成</w:t>
      </w:r>
      <w:r w:rsidRPr="00FA6FB3">
        <w:rPr>
          <w:rFonts w:hint="eastAsia" w:ascii="Times New Roman" w:hAnsi="Times New Roman"/>
          <w:b/>
          <w:bCs/>
          <w:szCs w:val="18"/>
          <w:lang w:eastAsia="zh-CN"/>
        </w:rPr>
        <w:t>完工</w:t>
      </w:r>
      <w:r w:rsidRPr="002854A2">
        <w:rPr>
          <w:rFonts w:hint="eastAsia" w:ascii="Times New Roman" w:hAnsi="Times New Roman"/>
          <w:szCs w:val="18"/>
          <w:lang w:eastAsia="zh-CN"/>
        </w:rPr>
        <w:t>日或之前到位。在此情况下，</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可</w:t>
      </w:r>
      <w:r>
        <w:rPr>
          <w:rFonts w:hint="eastAsia" w:ascii="Times New Roman" w:hAnsi="Times New Roman"/>
          <w:szCs w:val="18"/>
          <w:lang w:eastAsia="zh-CN"/>
        </w:rPr>
        <w:t>考虑</w:t>
      </w:r>
      <w:r w:rsidRPr="002854A2">
        <w:rPr>
          <w:rFonts w:hint="eastAsia" w:ascii="Times New Roman" w:hAnsi="Times New Roman"/>
          <w:szCs w:val="18"/>
          <w:lang w:eastAsia="zh-CN"/>
        </w:rPr>
        <w:t>接受，</w:t>
      </w:r>
      <w:r w:rsidRPr="00FA6FB3">
        <w:rPr>
          <w:rFonts w:hint="eastAsia" w:ascii="Times New Roman" w:hAnsi="Times New Roman"/>
          <w:b/>
          <w:bCs/>
          <w:szCs w:val="18"/>
          <w:lang w:eastAsia="zh-CN"/>
        </w:rPr>
        <w:t>偿债准备金账户</w:t>
      </w:r>
      <w:r w:rsidRPr="002854A2">
        <w:rPr>
          <w:rFonts w:hint="eastAsia" w:ascii="Times New Roman" w:hAnsi="Times New Roman"/>
          <w:szCs w:val="18"/>
          <w:lang w:eastAsia="zh-CN"/>
        </w:rPr>
        <w:t>资金到位仅</w:t>
      </w:r>
      <w:r>
        <w:rPr>
          <w:rFonts w:hint="eastAsia" w:ascii="Times New Roman" w:hAnsi="Times New Roman"/>
          <w:szCs w:val="18"/>
          <w:lang w:eastAsia="zh-CN"/>
        </w:rPr>
        <w:t>为分红</w:t>
      </w:r>
      <w:r w:rsidRPr="002854A2">
        <w:rPr>
          <w:rFonts w:hint="eastAsia" w:ascii="Times New Roman" w:hAnsi="Times New Roman"/>
          <w:szCs w:val="18"/>
          <w:lang w:eastAsia="zh-CN"/>
        </w:rPr>
        <w:t>测试</w:t>
      </w:r>
      <w:r>
        <w:rPr>
          <w:rFonts w:hint="eastAsia" w:ascii="Times New Roman" w:hAnsi="Times New Roman"/>
          <w:szCs w:val="18"/>
          <w:lang w:eastAsia="zh-CN"/>
        </w:rPr>
        <w:t>条件</w:t>
      </w:r>
      <w:r w:rsidRPr="002854A2">
        <w:rPr>
          <w:rFonts w:hint="eastAsia" w:ascii="Times New Roman" w:hAnsi="Times New Roman"/>
          <w:szCs w:val="18"/>
          <w:lang w:eastAsia="zh-CN"/>
        </w:rPr>
        <w:t>（即在</w:t>
      </w:r>
      <w:r w:rsidRPr="00FA6FB3">
        <w:rPr>
          <w:rFonts w:hint="eastAsia" w:ascii="Times New Roman" w:hAnsi="Times New Roman"/>
          <w:b/>
          <w:bCs/>
          <w:szCs w:val="18"/>
          <w:lang w:eastAsia="zh-CN"/>
        </w:rPr>
        <w:t>偿债准备金账户</w:t>
      </w:r>
      <w:r w:rsidRPr="002854A2">
        <w:rPr>
          <w:rFonts w:hint="eastAsia" w:ascii="Times New Roman" w:hAnsi="Times New Roman"/>
          <w:szCs w:val="18"/>
          <w:lang w:eastAsia="zh-CN"/>
        </w:rPr>
        <w:t>的资金到位后，</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才能向</w:t>
      </w:r>
      <w:r w:rsidRPr="00FA6FB3">
        <w:rPr>
          <w:rFonts w:hint="eastAsia" w:ascii="Times New Roman" w:hAnsi="Times New Roman"/>
          <w:b/>
          <w:bCs/>
          <w:szCs w:val="18"/>
          <w:lang w:eastAsia="zh-CN"/>
        </w:rPr>
        <w:t>发起人</w:t>
      </w:r>
      <w:r w:rsidRPr="00FA6FB3">
        <w:rPr>
          <w:rFonts w:ascii="Times New Roman" w:hAnsi="Times New Roman"/>
          <w:b/>
          <w:bCs/>
          <w:szCs w:val="18"/>
          <w:lang w:eastAsia="zh-CN"/>
        </w:rPr>
        <w:t>/</w:t>
      </w:r>
      <w:r w:rsidRPr="00FA6FB3">
        <w:rPr>
          <w:rFonts w:hint="eastAsia" w:ascii="Times New Roman" w:hAnsi="Times New Roman"/>
          <w:b/>
          <w:bCs/>
          <w:szCs w:val="18"/>
          <w:lang w:eastAsia="zh-CN"/>
        </w:rPr>
        <w:t>股东</w:t>
      </w:r>
      <w:r>
        <w:rPr>
          <w:rFonts w:hint="eastAsia" w:ascii="Times New Roman" w:hAnsi="Times New Roman"/>
          <w:szCs w:val="18"/>
          <w:lang w:eastAsia="zh-CN"/>
        </w:rPr>
        <w:t>分红</w:t>
      </w:r>
      <w:r w:rsidRPr="002854A2">
        <w:rPr>
          <w:rFonts w:hint="eastAsia" w:ascii="Times New Roman" w:hAnsi="Times New Roman"/>
          <w:szCs w:val="18"/>
          <w:lang w:eastAsia="zh-CN"/>
        </w:rPr>
        <w:t>）。</w:t>
      </w:r>
    </w:p>
  </w:footnote>
  <w:footnote w:id="45">
    <w:p w:rsidRPr="007E12BF" w:rsidR="00A14B69" w:rsidP="000A04FC" w14:paraId="7F3D4B33" w14:textId="2C4C6A26">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7E12BF">
        <w:rPr>
          <w:rStyle w:val="FootnoteReference"/>
          <w:rFonts w:ascii="Times New Roman" w:hAnsi="Times New Roman"/>
          <w:szCs w:val="18"/>
        </w:rPr>
        <w:footnoteRef/>
      </w:r>
      <w:r w:rsidRPr="007E12BF">
        <w:rPr>
          <w:rFonts w:ascii="Times New Roman" w:hAnsi="Times New Roman"/>
          <w:szCs w:val="18"/>
          <w:lang w:eastAsia="zh-CN"/>
        </w:rPr>
        <w:t xml:space="preserve"> </w:t>
      </w:r>
      <w:r w:rsidRPr="007E12BF">
        <w:rPr>
          <w:rFonts w:ascii="Times New Roman" w:hAnsi="Times New Roman"/>
          <w:szCs w:val="18"/>
          <w:lang w:eastAsia="zh-CN"/>
        </w:rPr>
        <w:tab/>
      </w:r>
      <w:r w:rsidRPr="007E12BF">
        <w:rPr>
          <w:rFonts w:hint="eastAsia" w:ascii="Times New Roman" w:hAnsi="Times New Roman"/>
          <w:szCs w:val="18"/>
          <w:lang w:eastAsia="zh-CN"/>
        </w:rPr>
        <w:t>具体项目中的最终截止日是各方谈判事项之一，需要考虑各种因素，包括合同框架和</w:t>
      </w:r>
      <w:r w:rsidRPr="007E12BF">
        <w:rPr>
          <w:rFonts w:hint="eastAsia" w:ascii="Times New Roman" w:hAnsi="Times New Roman"/>
          <w:b/>
          <w:bCs/>
          <w:szCs w:val="18"/>
          <w:lang w:eastAsia="zh-CN"/>
        </w:rPr>
        <w:t>财务模型</w:t>
      </w:r>
      <w:r w:rsidRPr="007E12BF">
        <w:rPr>
          <w:rFonts w:hint="eastAsia" w:ascii="Times New Roman" w:hAnsi="Times New Roman"/>
          <w:szCs w:val="18"/>
          <w:lang w:eastAsia="zh-CN"/>
        </w:rPr>
        <w:t>。</w:t>
      </w:r>
    </w:p>
  </w:footnote>
  <w:footnote w:id="46">
    <w:p w:rsidRPr="002854A2" w:rsidR="00A14B69" w:rsidP="00614020" w14:paraId="19B2BC96" w14:textId="64A3BE6E">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7E12BF">
        <w:rPr>
          <w:rStyle w:val="FootnoteReference"/>
          <w:rFonts w:ascii="Times New Roman" w:hAnsi="Times New Roman"/>
          <w:szCs w:val="18"/>
        </w:rPr>
        <w:footnoteRef/>
      </w:r>
      <w:r w:rsidRPr="007E12BF">
        <w:rPr>
          <w:rFonts w:ascii="Times New Roman" w:hAnsi="Times New Roman"/>
          <w:szCs w:val="18"/>
          <w:lang w:eastAsia="zh-CN"/>
        </w:rPr>
        <w:t xml:space="preserve"> </w:t>
      </w:r>
      <w:r w:rsidRPr="007E12BF">
        <w:rPr>
          <w:rFonts w:ascii="Times New Roman" w:hAnsi="Times New Roman"/>
          <w:szCs w:val="18"/>
          <w:lang w:eastAsia="zh-CN"/>
        </w:rPr>
        <w:tab/>
      </w:r>
      <w:r w:rsidRPr="007E12BF">
        <w:rPr>
          <w:rFonts w:hint="eastAsia" w:ascii="Times New Roman" w:hAnsi="Times New Roman"/>
          <w:szCs w:val="18"/>
          <w:lang w:eastAsia="zh-CN"/>
        </w:rPr>
        <w:t>此等资本金调整允许</w:t>
      </w:r>
      <w:r w:rsidRPr="007E12BF">
        <w:rPr>
          <w:rFonts w:hint="eastAsia" w:ascii="Times New Roman" w:hAnsi="Times New Roman"/>
          <w:b/>
          <w:bCs/>
          <w:szCs w:val="18"/>
          <w:lang w:eastAsia="zh-CN"/>
        </w:rPr>
        <w:t>发起人</w:t>
      </w:r>
      <w:r w:rsidRPr="007E12BF">
        <w:rPr>
          <w:rFonts w:hint="eastAsia" w:ascii="Times New Roman" w:hAnsi="Times New Roman"/>
          <w:szCs w:val="18"/>
          <w:lang w:eastAsia="zh-CN"/>
        </w:rPr>
        <w:t>获得建设期内节省成本的部分或全部收益，特别是</w:t>
      </w:r>
      <w:r w:rsidRPr="007E12BF">
        <w:rPr>
          <w:rFonts w:hint="eastAsia" w:ascii="Times New Roman" w:hAnsi="Times New Roman"/>
          <w:b/>
          <w:bCs/>
          <w:szCs w:val="18"/>
          <w:lang w:eastAsia="zh-CN"/>
        </w:rPr>
        <w:t>基本资本金</w:t>
      </w:r>
      <w:r w:rsidRPr="007E12BF">
        <w:rPr>
          <w:rFonts w:hint="eastAsia" w:ascii="Times New Roman" w:hAnsi="Times New Roman"/>
          <w:szCs w:val="18"/>
          <w:lang w:eastAsia="zh-CN"/>
        </w:rPr>
        <w:t>先行投入（包括通过资本金过桥授信）的情况。如果资本金调整允许出现比基准情形更高的债务权益比率，则在节省的成本中</w:t>
      </w:r>
      <w:r w:rsidRPr="007E12BF">
        <w:rPr>
          <w:rFonts w:hint="eastAsia" w:ascii="Times New Roman" w:hAnsi="Times New Roman"/>
          <w:b/>
          <w:bCs/>
          <w:szCs w:val="18"/>
          <w:lang w:eastAsia="zh-CN"/>
        </w:rPr>
        <w:t>发起人</w:t>
      </w:r>
      <w:r w:rsidRPr="007E12BF">
        <w:rPr>
          <w:rFonts w:hint="eastAsia" w:ascii="Times New Roman" w:hAnsi="Times New Roman"/>
          <w:szCs w:val="18"/>
          <w:lang w:eastAsia="zh-CN"/>
        </w:rPr>
        <w:t>将获得更高比例的收益，但如果债务权益比率不变，节省成本的</w:t>
      </w:r>
      <w:r w:rsidRPr="007E12BF">
        <w:rPr>
          <w:rFonts w:hint="eastAsia" w:ascii="Times New Roman" w:hAnsi="Times New Roman"/>
          <w:b/>
          <w:bCs/>
          <w:szCs w:val="18"/>
          <w:lang w:eastAsia="zh-CN"/>
        </w:rPr>
        <w:t>收益</w:t>
      </w:r>
      <w:r w:rsidRPr="007E12BF">
        <w:rPr>
          <w:rFonts w:hint="eastAsia" w:ascii="Times New Roman" w:hAnsi="Times New Roman"/>
          <w:szCs w:val="18"/>
          <w:lang w:eastAsia="zh-CN"/>
        </w:rPr>
        <w:t>将由</w:t>
      </w:r>
      <w:r w:rsidRPr="007E12BF">
        <w:rPr>
          <w:rFonts w:hint="eastAsia" w:ascii="Times New Roman" w:hAnsi="Times New Roman"/>
          <w:b/>
          <w:bCs/>
          <w:szCs w:val="18"/>
          <w:lang w:eastAsia="zh-CN"/>
        </w:rPr>
        <w:t>发起人</w:t>
      </w:r>
      <w:r w:rsidRPr="007E12BF">
        <w:rPr>
          <w:rFonts w:hint="eastAsia" w:ascii="Times New Roman" w:hAnsi="Times New Roman"/>
          <w:szCs w:val="18"/>
          <w:lang w:eastAsia="zh-CN"/>
        </w:rPr>
        <w:t>和</w:t>
      </w:r>
      <w:r w:rsidRPr="007E12BF">
        <w:rPr>
          <w:rFonts w:hint="eastAsia" w:ascii="Times New Roman" w:hAnsi="Times New Roman"/>
          <w:b/>
          <w:bCs/>
          <w:szCs w:val="18"/>
          <w:lang w:eastAsia="zh-CN"/>
        </w:rPr>
        <w:t>贷款人</w:t>
      </w:r>
      <w:r w:rsidRPr="007E12BF">
        <w:rPr>
          <w:rFonts w:hint="eastAsia" w:ascii="Times New Roman" w:hAnsi="Times New Roman"/>
          <w:szCs w:val="18"/>
          <w:lang w:eastAsia="zh-CN"/>
        </w:rPr>
        <w:t>按原比例分享。</w:t>
      </w:r>
    </w:p>
  </w:footnote>
  <w:footnote w:id="47">
    <w:p w:rsidRPr="002854A2" w:rsidR="00A14B69" w:rsidP="00614020" w14:paraId="124F4A6E" w14:textId="6D262825">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sidRPr="002854A2">
        <w:rPr>
          <w:rFonts w:hint="eastAsia"/>
          <w:szCs w:val="18"/>
          <w:lang w:eastAsia="zh-CN"/>
        </w:rPr>
        <w:t>如有必要，请修改。这通常包括</w:t>
      </w:r>
      <w:r w:rsidRPr="00FA6FB3">
        <w:rPr>
          <w:rFonts w:hint="eastAsia"/>
          <w:b/>
          <w:bCs/>
          <w:szCs w:val="18"/>
          <w:lang w:eastAsia="zh-CN"/>
        </w:rPr>
        <w:t>定期贷款</w:t>
      </w:r>
      <w:r w:rsidRPr="00FA6FB3">
        <w:rPr>
          <w:b/>
          <w:bCs/>
          <w:szCs w:val="18"/>
          <w:lang w:eastAsia="zh-CN"/>
        </w:rPr>
        <w:t>A</w:t>
      </w:r>
      <w:r w:rsidRPr="00FA6FB3">
        <w:rPr>
          <w:rFonts w:hint="eastAsia"/>
          <w:b/>
          <w:bCs/>
          <w:szCs w:val="18"/>
          <w:lang w:eastAsia="zh-CN"/>
        </w:rPr>
        <w:t>组授信</w:t>
      </w:r>
      <w:r w:rsidRPr="002854A2">
        <w:rPr>
          <w:rFonts w:hint="eastAsia"/>
          <w:szCs w:val="18"/>
          <w:lang w:eastAsia="zh-CN"/>
        </w:rPr>
        <w:t>，但某些</w:t>
      </w:r>
      <w:r w:rsidRPr="00FA6FB3">
        <w:rPr>
          <w:rFonts w:hint="eastAsia"/>
          <w:b/>
          <w:bCs/>
          <w:szCs w:val="18"/>
          <w:lang w:eastAsia="zh-CN"/>
        </w:rPr>
        <w:t>授信</w:t>
      </w:r>
      <w:r w:rsidRPr="002854A2">
        <w:rPr>
          <w:rFonts w:hint="eastAsia"/>
          <w:szCs w:val="18"/>
          <w:lang w:eastAsia="zh-CN"/>
        </w:rPr>
        <w:t>可能仅限于用于特定用途，因此无法提取用作资本金调整（例如，用于覆盖</w:t>
      </w:r>
      <w:r w:rsidRPr="00FA6FB3">
        <w:rPr>
          <w:rFonts w:hint="eastAsia"/>
          <w:b/>
          <w:bCs/>
          <w:szCs w:val="18"/>
          <w:lang w:eastAsia="zh-CN"/>
        </w:rPr>
        <w:t>项目成本</w:t>
      </w:r>
      <w:r w:rsidRPr="002854A2">
        <w:rPr>
          <w:rFonts w:hint="eastAsia"/>
          <w:szCs w:val="18"/>
          <w:lang w:eastAsia="zh-CN"/>
        </w:rPr>
        <w:t>超支的</w:t>
      </w:r>
      <w:r w:rsidRPr="00FA6FB3">
        <w:rPr>
          <w:rFonts w:hint="eastAsia"/>
          <w:b/>
          <w:bCs/>
          <w:szCs w:val="18"/>
          <w:lang w:eastAsia="zh-CN"/>
        </w:rPr>
        <w:t>备用授信</w:t>
      </w:r>
      <w:r w:rsidRPr="002854A2">
        <w:rPr>
          <w:rFonts w:hint="eastAsia"/>
          <w:szCs w:val="18"/>
          <w:lang w:eastAsia="zh-CN"/>
        </w:rPr>
        <w:t>）。</w:t>
      </w:r>
    </w:p>
  </w:footnote>
  <w:footnote w:id="48">
    <w:p w:rsidRPr="002854A2" w:rsidR="00A14B69" w:rsidP="00614020" w14:paraId="54331780" w14:textId="108AD60F">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请注意可能存在若干笔定期贷款</w:t>
      </w:r>
      <w:r>
        <w:rPr>
          <w:rFonts w:hint="eastAsia" w:ascii="Times New Roman" w:hAnsi="Times New Roman"/>
          <w:szCs w:val="18"/>
          <w:lang w:eastAsia="zh-CN"/>
        </w:rPr>
        <w:t>授信</w:t>
      </w:r>
      <w:r w:rsidRPr="002854A2">
        <w:rPr>
          <w:rFonts w:hint="eastAsia" w:ascii="Times New Roman" w:hAnsi="Times New Roman"/>
          <w:szCs w:val="18"/>
          <w:lang w:eastAsia="zh-CN"/>
        </w:rPr>
        <w:t>，该等</w:t>
      </w:r>
      <w:r>
        <w:rPr>
          <w:rFonts w:hint="eastAsia" w:ascii="Times New Roman" w:hAnsi="Times New Roman"/>
          <w:szCs w:val="18"/>
          <w:lang w:eastAsia="zh-CN"/>
        </w:rPr>
        <w:t>授信</w:t>
      </w:r>
      <w:r w:rsidRPr="002854A2">
        <w:rPr>
          <w:rFonts w:hint="eastAsia" w:ascii="Times New Roman" w:hAnsi="Times New Roman"/>
          <w:szCs w:val="18"/>
          <w:lang w:eastAsia="zh-CN"/>
        </w:rPr>
        <w:t>与资本金共同用于支付</w:t>
      </w:r>
      <w:r w:rsidRPr="00FA6FB3">
        <w:rPr>
          <w:rFonts w:hint="eastAsia" w:ascii="Times New Roman" w:hAnsi="Times New Roman"/>
          <w:b/>
          <w:bCs/>
          <w:szCs w:val="18"/>
          <w:lang w:eastAsia="zh-CN"/>
        </w:rPr>
        <w:t>项目成本</w:t>
      </w:r>
      <w:r w:rsidRPr="002854A2">
        <w:rPr>
          <w:rFonts w:hint="eastAsia" w:ascii="Times New Roman" w:hAnsi="Times New Roman"/>
          <w:szCs w:val="18"/>
          <w:lang w:eastAsia="zh-CN"/>
        </w:rPr>
        <w:t>，例如一笔或多笔</w:t>
      </w:r>
      <w:r w:rsidRPr="00FA6FB3">
        <w:rPr>
          <w:rFonts w:hint="eastAsia" w:ascii="Times New Roman" w:hAnsi="Times New Roman"/>
          <w:b/>
          <w:bCs/>
          <w:szCs w:val="18"/>
          <w:lang w:eastAsia="zh-CN"/>
        </w:rPr>
        <w:t>出口信贷机构</w:t>
      </w:r>
      <w:r w:rsidRPr="002854A2">
        <w:rPr>
          <w:rFonts w:hint="eastAsia" w:ascii="Times New Roman" w:hAnsi="Times New Roman"/>
          <w:szCs w:val="18"/>
          <w:lang w:eastAsia="zh-CN"/>
        </w:rPr>
        <w:t>贷款、多边金融机构或开发性金融机构贷款、商业银行贷款、伊斯兰贷款等。参见上文注释</w:t>
      </w:r>
      <w:r w:rsidRPr="002854A2">
        <w:rPr>
          <w:rFonts w:hint="eastAsia" w:ascii="Times New Roman" w:hAnsi="Times New Roman"/>
          <w:szCs w:val="18"/>
          <w:lang w:eastAsia="zh-CN"/>
        </w:rPr>
        <w:t>31</w:t>
      </w:r>
      <w:r w:rsidRPr="002854A2">
        <w:rPr>
          <w:rFonts w:hint="eastAsia" w:ascii="Times New Roman" w:hAnsi="Times New Roman"/>
          <w:szCs w:val="18"/>
          <w:lang w:eastAsia="zh-CN"/>
        </w:rPr>
        <w:t>。</w:t>
      </w:r>
    </w:p>
  </w:footnote>
  <w:footnote w:id="49">
    <w:p w:rsidRPr="002854A2" w:rsidR="00A14B69" w:rsidP="000A04FC" w14:paraId="7CBC3E71" w14:textId="78CD6A08">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sidRPr="002854A2">
        <w:rPr>
          <w:szCs w:val="18"/>
          <w:lang w:eastAsia="zh-CN"/>
        </w:rPr>
        <w:t>各方考虑是否规定基准利率最低为零</w:t>
      </w:r>
      <w:r w:rsidRPr="002854A2">
        <w:rPr>
          <w:rFonts w:hint="eastAsia"/>
          <w:szCs w:val="18"/>
          <w:lang w:eastAsia="zh-CN"/>
        </w:rPr>
        <w:t>。</w:t>
      </w:r>
    </w:p>
  </w:footnote>
  <w:footnote w:id="50">
    <w:p w:rsidRPr="002854A2" w:rsidR="00A14B69" w:rsidP="000A04FC" w14:paraId="5CB47FBE" w14:textId="36DD3AB6">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val="en-US" w:eastAsia="zh-CN"/>
        </w:rPr>
        <w:t>根据贷款币种，确认天数计算惯例。美元贷款，一般一年以</w:t>
      </w:r>
      <w:r w:rsidRPr="002854A2">
        <w:rPr>
          <w:rFonts w:hint="eastAsia" w:ascii="Times New Roman" w:hAnsi="Times New Roman"/>
          <w:szCs w:val="18"/>
          <w:lang w:val="en-US" w:eastAsia="zh-CN"/>
        </w:rPr>
        <w:t>360</w:t>
      </w:r>
      <w:r w:rsidRPr="002854A2">
        <w:rPr>
          <w:rFonts w:hint="eastAsia" w:ascii="Times New Roman" w:hAnsi="Times New Roman"/>
          <w:szCs w:val="18"/>
          <w:lang w:val="en-US" w:eastAsia="zh-CN"/>
        </w:rPr>
        <w:t>日计。新加坡元贷款，一般一年以</w:t>
      </w:r>
      <w:r w:rsidRPr="002854A2">
        <w:rPr>
          <w:rFonts w:hint="eastAsia" w:ascii="Times New Roman" w:hAnsi="Times New Roman"/>
          <w:szCs w:val="18"/>
          <w:lang w:val="en-US" w:eastAsia="zh-CN"/>
        </w:rPr>
        <w:t>365</w:t>
      </w:r>
      <w:r w:rsidRPr="002854A2">
        <w:rPr>
          <w:rFonts w:hint="eastAsia" w:ascii="Times New Roman" w:hAnsi="Times New Roman"/>
          <w:szCs w:val="18"/>
          <w:lang w:val="en-US" w:eastAsia="zh-CN"/>
        </w:rPr>
        <w:t>日计。</w:t>
      </w:r>
    </w:p>
  </w:footnote>
  <w:footnote w:id="51">
    <w:p w:rsidRPr="002854A2" w:rsidR="00A14B69" w:rsidP="000A04FC" w14:paraId="13957E42" w14:textId="7B69C092">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建设期内发生的利息（即建设期内利息）一般作为“用途”或者建设期内的</w:t>
      </w:r>
      <w:r w:rsidRPr="00FA6FB3">
        <w:rPr>
          <w:rFonts w:hint="eastAsia" w:ascii="Times New Roman" w:hAnsi="Times New Roman"/>
          <w:b/>
          <w:bCs/>
          <w:szCs w:val="18"/>
          <w:lang w:eastAsia="zh-CN"/>
        </w:rPr>
        <w:t>项目成本</w:t>
      </w:r>
      <w:r w:rsidRPr="002854A2">
        <w:rPr>
          <w:rFonts w:hint="eastAsia" w:ascii="Times New Roman" w:hAnsi="Times New Roman"/>
          <w:szCs w:val="18"/>
          <w:lang w:eastAsia="zh-CN"/>
        </w:rPr>
        <w:t>，通过债务融资及资本金的组合解决，并通常采用下列任一方式处理：</w:t>
      </w:r>
    </w:p>
    <w:p w:rsidRPr="002854A2" w:rsidR="00A14B69" w:rsidP="0057417C" w14:paraId="69196278" w14:textId="230D910F">
      <w:pPr>
        <w:pStyle w:val="FootnoteText"/>
        <w:widowControl w:val="0"/>
        <w:numPr>
          <w:ilvl w:val="0"/>
          <w:numId w:val="8"/>
        </w:numPr>
        <w:tabs>
          <w:tab w:val="clear" w:pos="113"/>
          <w:tab w:val="left" w:pos="426"/>
        </w:tabs>
        <w:spacing w:after="120"/>
        <w:ind w:left="568" w:hanging="284"/>
        <w:rPr>
          <w:rFonts w:ascii="Times New Roman" w:hAnsi="Times New Roman"/>
          <w:szCs w:val="18"/>
          <w:lang w:eastAsia="zh-CN"/>
        </w:rPr>
      </w:pPr>
      <w:r w:rsidRPr="002854A2">
        <w:rPr>
          <w:rFonts w:hint="eastAsia" w:ascii="Times New Roman" w:hAnsi="Times New Roman"/>
          <w:szCs w:val="18"/>
          <w:lang w:eastAsia="zh-CN"/>
        </w:rPr>
        <w:t>“资本化”，即在相关付息日增加</w:t>
      </w:r>
      <w:r>
        <w:rPr>
          <w:rFonts w:hint="eastAsia" w:ascii="Times New Roman" w:hAnsi="Times New Roman"/>
          <w:szCs w:val="18"/>
          <w:lang w:eastAsia="zh-CN"/>
        </w:rPr>
        <w:t>至</w:t>
      </w:r>
      <w:r w:rsidRPr="002854A2">
        <w:rPr>
          <w:rFonts w:hint="eastAsia" w:ascii="Times New Roman" w:hAnsi="Times New Roman"/>
          <w:szCs w:val="18"/>
          <w:lang w:eastAsia="zh-CN"/>
        </w:rPr>
        <w:t>相关贷款的未清偿本金金额；或者</w:t>
      </w:r>
    </w:p>
    <w:p w:rsidRPr="002854A2" w:rsidR="00A14B69" w:rsidP="0057417C" w14:paraId="0DE39427" w14:textId="5A82B534">
      <w:pPr>
        <w:pStyle w:val="FootnoteText"/>
        <w:widowControl w:val="0"/>
        <w:numPr>
          <w:ilvl w:val="0"/>
          <w:numId w:val="8"/>
        </w:numPr>
        <w:tabs>
          <w:tab w:val="clear" w:pos="113"/>
          <w:tab w:val="left" w:pos="426"/>
        </w:tabs>
        <w:spacing w:after="120"/>
        <w:ind w:left="568" w:hanging="284"/>
        <w:rPr>
          <w:rFonts w:ascii="Times New Roman" w:hAnsi="Times New Roman"/>
          <w:szCs w:val="18"/>
          <w:lang w:eastAsia="zh-CN"/>
        </w:rPr>
      </w:pPr>
      <w:r w:rsidRPr="002854A2">
        <w:rPr>
          <w:rFonts w:hint="eastAsia" w:ascii="Times New Roman" w:hAnsi="Times New Roman"/>
          <w:szCs w:val="18"/>
          <w:lang w:eastAsia="zh-CN"/>
        </w:rPr>
        <w:t>在相关付息日提取</w:t>
      </w:r>
      <w:r>
        <w:rPr>
          <w:rFonts w:hint="eastAsia" w:ascii="Times New Roman" w:hAnsi="Times New Roman"/>
          <w:szCs w:val="18"/>
          <w:lang w:eastAsia="zh-CN"/>
        </w:rPr>
        <w:t>贷款以进行支付</w:t>
      </w:r>
      <w:r w:rsidRPr="002854A2">
        <w:rPr>
          <w:rFonts w:hint="eastAsia" w:ascii="Times New Roman" w:hAnsi="Times New Roman"/>
          <w:szCs w:val="18"/>
          <w:lang w:eastAsia="zh-CN"/>
        </w:rPr>
        <w:t>。</w:t>
      </w:r>
    </w:p>
  </w:footnote>
  <w:footnote w:id="52">
    <w:p w:rsidRPr="002854A2" w:rsidR="00A14B69" w:rsidP="000A04FC" w14:paraId="273BA433" w14:textId="36994EF2">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宋体" w:hAnsi="宋体" w:eastAsia="宋体" w:cs="宋体"/>
          <w:szCs w:val="18"/>
          <w:lang w:val="en-AU" w:eastAsia="zh-CN"/>
        </w:rPr>
        <w:t>付息日通常为每个日历年的固定日期，无论建设期还是在运营期（虽然建设期利息通常作资本化处理），而不是允许</w:t>
      </w:r>
      <w:r w:rsidRPr="00FA6FB3">
        <w:rPr>
          <w:rFonts w:hint="eastAsia" w:ascii="宋体" w:hAnsi="宋体" w:eastAsia="宋体" w:cs="宋体"/>
          <w:b/>
          <w:bCs/>
          <w:szCs w:val="18"/>
          <w:lang w:val="en-AU" w:eastAsia="zh-CN"/>
        </w:rPr>
        <w:t>借款人</w:t>
      </w:r>
      <w:r w:rsidRPr="002854A2">
        <w:rPr>
          <w:rFonts w:hint="eastAsia" w:ascii="宋体" w:hAnsi="宋体" w:eastAsia="宋体" w:cs="宋体"/>
          <w:szCs w:val="18"/>
          <w:lang w:val="en-AU" w:eastAsia="zh-CN"/>
        </w:rPr>
        <w:t>自由选择利息期的期限</w:t>
      </w:r>
      <w:r w:rsidRPr="002854A2">
        <w:rPr>
          <w:rFonts w:hint="eastAsia" w:ascii="Times New Roman" w:hAnsi="Times New Roman"/>
          <w:szCs w:val="18"/>
          <w:lang w:eastAsia="zh-CN"/>
        </w:rPr>
        <w:t>。</w:t>
      </w:r>
      <w:r w:rsidRPr="002854A2">
        <w:rPr>
          <w:rFonts w:hint="eastAsia" w:ascii="Times New Roman" w:hAnsi="Times New Roman"/>
          <w:szCs w:val="18"/>
          <w:lang w:eastAsia="zh-CN"/>
        </w:rPr>
        <w:t xml:space="preserve"> </w:t>
      </w:r>
    </w:p>
  </w:footnote>
  <w:footnote w:id="53">
    <w:p w:rsidRPr="002854A2" w:rsidR="00A14B69" w:rsidP="000A04FC" w14:paraId="2D341CD0" w14:textId="44DBA4A7">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贷款提款期可根据交易实际情况确定，具体取决于</w:t>
      </w:r>
      <w:r w:rsidRPr="00FA6FB3">
        <w:rPr>
          <w:rFonts w:hint="eastAsia" w:ascii="Times New Roman" w:hAnsi="Times New Roman"/>
          <w:b/>
          <w:bCs/>
          <w:szCs w:val="18"/>
          <w:lang w:eastAsia="zh-CN"/>
        </w:rPr>
        <w:t>项目文件</w:t>
      </w:r>
      <w:r w:rsidRPr="002854A2">
        <w:rPr>
          <w:rFonts w:hint="eastAsia" w:ascii="Times New Roman" w:hAnsi="Times New Roman"/>
          <w:szCs w:val="18"/>
          <w:lang w:eastAsia="zh-CN"/>
        </w:rPr>
        <w:t>项下</w:t>
      </w:r>
      <w:r w:rsidRPr="00FA6FB3">
        <w:rPr>
          <w:rFonts w:hint="eastAsia" w:ascii="Times New Roman" w:hAnsi="Times New Roman"/>
          <w:b/>
          <w:bCs/>
          <w:szCs w:val="18"/>
          <w:lang w:eastAsia="zh-CN"/>
        </w:rPr>
        <w:t>项目成本</w:t>
      </w:r>
      <w:r w:rsidRPr="002854A2">
        <w:rPr>
          <w:rFonts w:hint="eastAsia" w:ascii="Times New Roman" w:hAnsi="Times New Roman"/>
          <w:szCs w:val="18"/>
          <w:lang w:eastAsia="zh-CN"/>
        </w:rPr>
        <w:t>的支付时间。</w:t>
      </w:r>
    </w:p>
  </w:footnote>
  <w:footnote w:id="54">
    <w:p w:rsidRPr="002854A2" w:rsidR="00A14B69" w:rsidP="000A04FC" w14:paraId="434235F9" w14:textId="52362DAE">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限制未清偿贷款的数量，通常是出于贷款管理目的（</w:t>
      </w:r>
      <w:r>
        <w:rPr>
          <w:rFonts w:hint="eastAsia" w:ascii="Times New Roman" w:hAnsi="Times New Roman"/>
          <w:szCs w:val="18"/>
          <w:lang w:eastAsia="zh-CN"/>
        </w:rPr>
        <w:t>减轻</w:t>
      </w:r>
      <w:r w:rsidRPr="00FA6FB3">
        <w:rPr>
          <w:rFonts w:hint="eastAsia" w:ascii="Times New Roman" w:hAnsi="Times New Roman"/>
          <w:b/>
          <w:bCs/>
          <w:szCs w:val="18"/>
          <w:lang w:eastAsia="zh-CN"/>
        </w:rPr>
        <w:t>贷款代理行</w:t>
      </w:r>
      <w:r>
        <w:rPr>
          <w:rFonts w:hint="eastAsia" w:ascii="Times New Roman" w:hAnsi="Times New Roman"/>
          <w:szCs w:val="18"/>
          <w:lang w:eastAsia="zh-CN"/>
        </w:rPr>
        <w:t>负担</w:t>
      </w:r>
      <w:r w:rsidRPr="002854A2">
        <w:rPr>
          <w:rFonts w:hint="eastAsia" w:ascii="Times New Roman" w:hAnsi="Times New Roman"/>
          <w:szCs w:val="18"/>
          <w:lang w:eastAsia="zh-CN"/>
        </w:rPr>
        <w:t>）。需要结合</w:t>
      </w:r>
      <w:r w:rsidRPr="00FA6FB3">
        <w:rPr>
          <w:rFonts w:hint="eastAsia" w:ascii="Times New Roman" w:hAnsi="Times New Roman"/>
          <w:b/>
          <w:bCs/>
          <w:szCs w:val="18"/>
          <w:lang w:eastAsia="zh-CN"/>
        </w:rPr>
        <w:t>项目文件</w:t>
      </w:r>
      <w:r w:rsidRPr="002854A2">
        <w:rPr>
          <w:rFonts w:hint="eastAsia" w:ascii="Times New Roman" w:hAnsi="Times New Roman"/>
          <w:szCs w:val="18"/>
          <w:lang w:eastAsia="zh-CN"/>
        </w:rPr>
        <w:t>项下</w:t>
      </w:r>
      <w:r w:rsidRPr="00FA6FB3">
        <w:rPr>
          <w:rFonts w:hint="eastAsia" w:ascii="Times New Roman" w:hAnsi="Times New Roman"/>
          <w:b/>
          <w:bCs/>
          <w:szCs w:val="18"/>
          <w:lang w:eastAsia="zh-CN"/>
        </w:rPr>
        <w:t>项目成本</w:t>
      </w:r>
      <w:r w:rsidRPr="002854A2">
        <w:rPr>
          <w:rFonts w:hint="eastAsia" w:ascii="Times New Roman" w:hAnsi="Times New Roman"/>
          <w:szCs w:val="18"/>
          <w:lang w:eastAsia="zh-CN"/>
        </w:rPr>
        <w:t>的支付时间一并考虑。</w:t>
      </w:r>
    </w:p>
  </w:footnote>
  <w:footnote w:id="55">
    <w:p w:rsidRPr="002854A2" w:rsidR="00A14B69" w:rsidP="000A04FC" w14:paraId="28E69D14" w14:textId="19E026F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可以支付预算内</w:t>
      </w:r>
      <w:r w:rsidRPr="00FA6FB3">
        <w:rPr>
          <w:rFonts w:hint="eastAsia" w:ascii="Times New Roman" w:hAnsi="Times New Roman"/>
          <w:b/>
          <w:bCs/>
          <w:szCs w:val="18"/>
          <w:lang w:eastAsia="zh-CN"/>
        </w:rPr>
        <w:t>项目成本</w:t>
      </w:r>
      <w:r w:rsidRPr="002854A2">
        <w:rPr>
          <w:rFonts w:hint="eastAsia" w:ascii="Times New Roman" w:hAnsi="Times New Roman"/>
          <w:szCs w:val="18"/>
          <w:lang w:eastAsia="zh-CN"/>
        </w:rPr>
        <w:t>（</w:t>
      </w:r>
      <w:r>
        <w:rPr>
          <w:rFonts w:hint="eastAsia" w:ascii="Times New Roman" w:hAnsi="Times New Roman"/>
          <w:szCs w:val="18"/>
          <w:lang w:eastAsia="zh-CN"/>
        </w:rPr>
        <w:t>受限于</w:t>
      </w:r>
      <w:r w:rsidRPr="002854A2">
        <w:rPr>
          <w:rFonts w:hint="eastAsia" w:ascii="Times New Roman" w:hAnsi="Times New Roman"/>
          <w:szCs w:val="18"/>
          <w:lang w:eastAsia="zh-CN"/>
        </w:rPr>
        <w:t>允许</w:t>
      </w:r>
      <w:r>
        <w:rPr>
          <w:rFonts w:hint="eastAsia" w:ascii="Times New Roman" w:hAnsi="Times New Roman"/>
          <w:szCs w:val="18"/>
          <w:lang w:eastAsia="zh-CN"/>
        </w:rPr>
        <w:t>范围内的偏差</w:t>
      </w:r>
      <w:r w:rsidRPr="002854A2">
        <w:rPr>
          <w:rFonts w:hint="eastAsia" w:ascii="Times New Roman" w:hAnsi="Times New Roman"/>
          <w:szCs w:val="18"/>
          <w:lang w:eastAsia="zh-CN"/>
        </w:rPr>
        <w:t>）。</w:t>
      </w:r>
      <w:r>
        <w:rPr>
          <w:rFonts w:hint="eastAsia" w:ascii="Times New Roman" w:hAnsi="Times New Roman"/>
          <w:szCs w:val="18"/>
          <w:lang w:eastAsia="zh-CN"/>
        </w:rPr>
        <w:t>超出预算的情况下</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融资方</w:t>
      </w:r>
      <w:r w:rsidRPr="002854A2">
        <w:rPr>
          <w:rFonts w:hint="eastAsia" w:ascii="Times New Roman" w:hAnsi="Times New Roman"/>
          <w:szCs w:val="18"/>
          <w:lang w:eastAsia="zh-CN"/>
        </w:rPr>
        <w:t>将希望获得</w:t>
      </w:r>
      <w:r>
        <w:rPr>
          <w:rFonts w:hint="eastAsia" w:ascii="Times New Roman" w:hAnsi="Times New Roman"/>
          <w:szCs w:val="18"/>
          <w:lang w:eastAsia="zh-CN"/>
        </w:rPr>
        <w:t>相应</w:t>
      </w:r>
      <w:r w:rsidRPr="002854A2">
        <w:rPr>
          <w:rFonts w:hint="eastAsia" w:ascii="Times New Roman" w:hAnsi="Times New Roman"/>
          <w:szCs w:val="18"/>
          <w:lang w:eastAsia="zh-CN"/>
        </w:rPr>
        <w:t>批准权。某些付款可能还需</w:t>
      </w:r>
      <w:r>
        <w:rPr>
          <w:rFonts w:hint="eastAsia" w:ascii="Times New Roman" w:hAnsi="Times New Roman"/>
          <w:szCs w:val="18"/>
          <w:lang w:eastAsia="zh-CN"/>
        </w:rPr>
        <w:t>经</w:t>
      </w:r>
      <w:r w:rsidRPr="00FA6FB3">
        <w:rPr>
          <w:rFonts w:hint="eastAsia" w:ascii="Times New Roman" w:hAnsi="Times New Roman"/>
          <w:b/>
          <w:bCs/>
          <w:szCs w:val="18"/>
          <w:lang w:eastAsia="zh-CN"/>
        </w:rPr>
        <w:t>技术顾问</w:t>
      </w:r>
      <w:r w:rsidRPr="002854A2">
        <w:rPr>
          <w:rFonts w:hint="eastAsia" w:ascii="Times New Roman" w:hAnsi="Times New Roman"/>
          <w:szCs w:val="18"/>
          <w:lang w:eastAsia="zh-CN"/>
        </w:rPr>
        <w:t>的批准。</w:t>
      </w:r>
    </w:p>
  </w:footnote>
  <w:footnote w:id="56">
    <w:p w:rsidRPr="002854A2" w:rsidR="00A14B69" w:rsidP="000A04FC" w14:paraId="3224C6FB" w14:textId="474448D8">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某些特定的定期贷款（例如配套的</w:t>
      </w:r>
      <w:r w:rsidRPr="00FA6FB3">
        <w:rPr>
          <w:rFonts w:hint="eastAsia" w:ascii="Times New Roman" w:hAnsi="Times New Roman"/>
          <w:b/>
          <w:bCs/>
          <w:szCs w:val="18"/>
          <w:lang w:eastAsia="zh-CN"/>
        </w:rPr>
        <w:t>出口信贷机构</w:t>
      </w:r>
      <w:r w:rsidRPr="002854A2">
        <w:rPr>
          <w:rFonts w:hint="eastAsia" w:ascii="Times New Roman" w:hAnsi="Times New Roman"/>
          <w:szCs w:val="18"/>
          <w:lang w:eastAsia="zh-CN"/>
        </w:rPr>
        <w:t>贷款或某些伊斯兰贷款）仅可用于支付特定类别的“符合资格的”</w:t>
      </w:r>
      <w:r w:rsidRPr="00FA6FB3">
        <w:rPr>
          <w:rFonts w:hint="eastAsia" w:ascii="Times New Roman" w:hAnsi="Times New Roman"/>
          <w:b/>
          <w:bCs/>
          <w:szCs w:val="18"/>
          <w:lang w:eastAsia="zh-CN"/>
        </w:rPr>
        <w:t>项目成本</w:t>
      </w:r>
      <w:r>
        <w:rPr>
          <w:rFonts w:hint="eastAsia" w:ascii="Times New Roman" w:hAnsi="Times New Roman"/>
          <w:szCs w:val="18"/>
          <w:lang w:eastAsia="zh-CN"/>
        </w:rPr>
        <w:t>，此类成本应</w:t>
      </w:r>
      <w:r w:rsidRPr="002854A2">
        <w:rPr>
          <w:rFonts w:hint="eastAsia" w:ascii="Times New Roman" w:hAnsi="Times New Roman"/>
          <w:szCs w:val="18"/>
          <w:lang w:eastAsia="zh-CN"/>
        </w:rPr>
        <w:t>在条款清单中详细说明。</w:t>
      </w:r>
    </w:p>
  </w:footnote>
  <w:footnote w:id="57">
    <w:p w:rsidRPr="002854A2" w:rsidR="00A14B69" w:rsidP="000A04FC" w14:paraId="47F2664C" w14:textId="46E54502">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Pr>
          <w:rFonts w:ascii="Times New Roman" w:hAnsi="Times New Roman"/>
          <w:szCs w:val="18"/>
          <w:lang w:eastAsia="zh-CN"/>
        </w:rPr>
        <w:tab/>
      </w:r>
      <w:r w:rsidRPr="002854A2">
        <w:rPr>
          <w:rFonts w:hint="eastAsia" w:ascii="Times New Roman" w:hAnsi="Times New Roman"/>
          <w:szCs w:val="18"/>
          <w:lang w:eastAsia="zh-CN"/>
        </w:rPr>
        <w:t>此处</w:t>
      </w:r>
      <w:r>
        <w:rPr>
          <w:rFonts w:hint="eastAsia" w:ascii="Times New Roman" w:hAnsi="Times New Roman"/>
          <w:szCs w:val="18"/>
          <w:lang w:eastAsia="zh-CN"/>
        </w:rPr>
        <w:t>融资费用</w:t>
      </w:r>
      <w:r w:rsidRPr="002854A2">
        <w:rPr>
          <w:rFonts w:hint="eastAsia" w:ascii="Times New Roman" w:hAnsi="Times New Roman"/>
          <w:szCs w:val="18"/>
          <w:lang w:eastAsia="zh-CN"/>
        </w:rPr>
        <w:t>指：</w:t>
      </w:r>
      <w:r w:rsidRPr="002854A2">
        <w:rPr>
          <w:rFonts w:hint="eastAsia" w:ascii="Times New Roman" w:hAnsi="Times New Roman"/>
          <w:szCs w:val="18"/>
          <w:lang w:eastAsia="zh-CN"/>
        </w:rPr>
        <w:t>(1)</w:t>
      </w:r>
      <w:r w:rsidRPr="002854A2">
        <w:rPr>
          <w:rFonts w:ascii="Times New Roman" w:hAnsi="Times New Roman"/>
          <w:szCs w:val="18"/>
          <w:lang w:eastAsia="zh-CN"/>
        </w:rPr>
        <w:t xml:space="preserve"> </w:t>
      </w:r>
      <w:r>
        <w:rPr>
          <w:rFonts w:hint="eastAsia" w:ascii="Times New Roman" w:hAnsi="Times New Roman"/>
          <w:szCs w:val="18"/>
          <w:lang w:eastAsia="zh-CN"/>
        </w:rPr>
        <w:t>专业</w:t>
      </w:r>
      <w:r w:rsidRPr="002854A2">
        <w:rPr>
          <w:rFonts w:hint="eastAsia" w:ascii="Times New Roman" w:hAnsi="Times New Roman"/>
          <w:szCs w:val="18"/>
          <w:lang w:eastAsia="zh-CN"/>
        </w:rPr>
        <w:t>顾问的费用和支出；</w:t>
      </w:r>
      <w:r w:rsidRPr="002854A2">
        <w:rPr>
          <w:rFonts w:hint="eastAsia" w:ascii="Times New Roman" w:hAnsi="Times New Roman"/>
          <w:szCs w:val="18"/>
          <w:lang w:eastAsia="zh-CN"/>
        </w:rPr>
        <w:t>(2)</w:t>
      </w:r>
      <w:r w:rsidRPr="002854A2">
        <w:rPr>
          <w:rFonts w:ascii="Times New Roman" w:hAnsi="Times New Roman"/>
          <w:szCs w:val="18"/>
          <w:lang w:eastAsia="zh-CN"/>
        </w:rPr>
        <w:t xml:space="preserve"> </w:t>
      </w:r>
      <w:r w:rsidRPr="002854A2">
        <w:rPr>
          <w:rFonts w:hint="eastAsia" w:ascii="Times New Roman" w:hAnsi="Times New Roman"/>
          <w:szCs w:val="18"/>
          <w:lang w:eastAsia="zh-CN"/>
        </w:rPr>
        <w:t>应向</w:t>
      </w:r>
      <w:r w:rsidRPr="00FA6FB3">
        <w:rPr>
          <w:rFonts w:hint="eastAsia" w:ascii="Times New Roman" w:hAnsi="Times New Roman"/>
          <w:b/>
          <w:bCs/>
          <w:szCs w:val="18"/>
          <w:lang w:eastAsia="zh-CN"/>
        </w:rPr>
        <w:t>融资方</w:t>
      </w:r>
      <w:r w:rsidRPr="002854A2">
        <w:rPr>
          <w:rFonts w:hint="eastAsia" w:ascii="Times New Roman" w:hAnsi="Times New Roman"/>
          <w:szCs w:val="18"/>
          <w:lang w:eastAsia="zh-CN"/>
        </w:rPr>
        <w:t>支付的的费用、成本和支出；</w:t>
      </w:r>
      <w:r w:rsidRPr="002854A2">
        <w:rPr>
          <w:rFonts w:hint="eastAsia" w:ascii="Times New Roman" w:hAnsi="Times New Roman"/>
          <w:szCs w:val="18"/>
          <w:lang w:eastAsia="zh-CN"/>
        </w:rPr>
        <w:t>(3)</w:t>
      </w:r>
      <w:r w:rsidRPr="002854A2">
        <w:rPr>
          <w:rFonts w:ascii="Times New Roman" w:hAnsi="Times New Roman"/>
          <w:szCs w:val="18"/>
          <w:lang w:eastAsia="zh-CN"/>
        </w:rPr>
        <w:t xml:space="preserve"> </w:t>
      </w:r>
      <w:r w:rsidRPr="002854A2">
        <w:rPr>
          <w:rFonts w:hint="eastAsia" w:ascii="Times New Roman" w:hAnsi="Times New Roman"/>
          <w:szCs w:val="18"/>
          <w:lang w:eastAsia="zh-CN"/>
        </w:rPr>
        <w:t>签订对冲协议的费用；以及</w:t>
      </w:r>
      <w:r w:rsidRPr="002854A2">
        <w:rPr>
          <w:rFonts w:hint="eastAsia" w:ascii="Times New Roman" w:hAnsi="Times New Roman"/>
          <w:szCs w:val="18"/>
          <w:lang w:eastAsia="zh-CN"/>
        </w:rPr>
        <w:t>(4)</w:t>
      </w:r>
      <w:r w:rsidRPr="002854A2">
        <w:rPr>
          <w:rFonts w:ascii="Times New Roman" w:hAnsi="Times New Roman"/>
          <w:szCs w:val="18"/>
          <w:lang w:eastAsia="zh-CN"/>
        </w:rPr>
        <w:t xml:space="preserve"> </w:t>
      </w:r>
      <w:r w:rsidRPr="002854A2">
        <w:rPr>
          <w:rFonts w:hint="eastAsia" w:ascii="Times New Roman" w:hAnsi="Times New Roman"/>
          <w:szCs w:val="18"/>
          <w:lang w:eastAsia="zh-CN"/>
        </w:rPr>
        <w:t>建设期利息（预定的对冲付款）（除非该等利息将作资本化处理，并增加贷款本金）。</w:t>
      </w:r>
    </w:p>
  </w:footnote>
  <w:footnote w:id="58">
    <w:p w:rsidRPr="002854A2" w:rsidR="00A14B69" w:rsidP="000A04FC" w14:paraId="394B46A7" w14:textId="4CA0FA6A">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如果使用</w:t>
      </w:r>
      <w:r w:rsidRPr="00FA6FB3">
        <w:rPr>
          <w:rFonts w:hint="eastAsia" w:ascii="Times New Roman" w:hAnsi="Times New Roman"/>
          <w:b/>
          <w:bCs/>
          <w:szCs w:val="18"/>
          <w:lang w:eastAsia="zh-CN"/>
        </w:rPr>
        <w:t>资本金过桥授信</w:t>
      </w:r>
      <w:r w:rsidRPr="002854A2">
        <w:rPr>
          <w:rFonts w:hint="eastAsia" w:ascii="Times New Roman" w:hAnsi="Times New Roman"/>
          <w:szCs w:val="18"/>
          <w:lang w:eastAsia="zh-CN"/>
        </w:rPr>
        <w:t>提供最初资本金，则需要考虑</w:t>
      </w:r>
      <w:r w:rsidRPr="00FA6FB3">
        <w:rPr>
          <w:rFonts w:hint="eastAsia" w:ascii="Times New Roman" w:hAnsi="Times New Roman"/>
          <w:b/>
          <w:bCs/>
          <w:szCs w:val="18"/>
          <w:lang w:eastAsia="zh-CN"/>
        </w:rPr>
        <w:t>资本金过桥</w:t>
      </w:r>
      <w:r>
        <w:rPr>
          <w:rFonts w:hint="eastAsia" w:ascii="Times New Roman" w:hAnsi="Times New Roman"/>
          <w:b/>
          <w:bCs/>
          <w:szCs w:val="18"/>
          <w:lang w:eastAsia="zh-CN"/>
        </w:rPr>
        <w:t>授信</w:t>
      </w:r>
      <w:r w:rsidRPr="002854A2">
        <w:rPr>
          <w:rFonts w:hint="eastAsia" w:ascii="Times New Roman" w:hAnsi="Times New Roman"/>
          <w:szCs w:val="18"/>
          <w:lang w:eastAsia="zh-CN"/>
        </w:rPr>
        <w:t>的融资成本是否（以及在</w:t>
      </w:r>
      <w:r>
        <w:rPr>
          <w:rFonts w:hint="eastAsia" w:ascii="Times New Roman" w:hAnsi="Times New Roman"/>
          <w:szCs w:val="18"/>
          <w:lang w:eastAsia="zh-CN"/>
        </w:rPr>
        <w:t>何种</w:t>
      </w:r>
      <w:r w:rsidRPr="002854A2">
        <w:rPr>
          <w:rFonts w:hint="eastAsia" w:ascii="Times New Roman" w:hAnsi="Times New Roman"/>
          <w:szCs w:val="18"/>
          <w:lang w:eastAsia="zh-CN"/>
        </w:rPr>
        <w:t>程度上）可以作为</w:t>
      </w:r>
      <w:r w:rsidRPr="00FA6FB3">
        <w:rPr>
          <w:rFonts w:hint="eastAsia" w:ascii="Times New Roman" w:hAnsi="Times New Roman"/>
          <w:b/>
          <w:bCs/>
          <w:szCs w:val="18"/>
          <w:lang w:eastAsia="zh-CN"/>
        </w:rPr>
        <w:t>项目成本</w:t>
      </w:r>
      <w:r w:rsidRPr="002854A2">
        <w:rPr>
          <w:rFonts w:hint="eastAsia" w:ascii="Times New Roman" w:hAnsi="Times New Roman"/>
          <w:szCs w:val="18"/>
          <w:lang w:eastAsia="zh-CN"/>
        </w:rPr>
        <w:t>纳入贷款支持的范围。</w:t>
      </w:r>
    </w:p>
  </w:footnote>
  <w:footnote w:id="59">
    <w:p w:rsidRPr="002854A2" w:rsidR="00A14B69" w:rsidP="000A04FC" w14:paraId="17E254BB" w14:textId="30F623FA">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假设上述资金需求将通过债务融资和资本金解决。某些</w:t>
      </w:r>
      <w:r w:rsidRPr="00FA6FB3">
        <w:rPr>
          <w:rFonts w:hint="eastAsia" w:ascii="Times New Roman" w:hAnsi="Times New Roman"/>
          <w:b/>
          <w:bCs/>
          <w:szCs w:val="18"/>
          <w:lang w:eastAsia="zh-CN"/>
        </w:rPr>
        <w:t>出口信贷机构</w:t>
      </w:r>
      <w:r w:rsidRPr="002854A2">
        <w:rPr>
          <w:rFonts w:hint="eastAsia" w:ascii="Times New Roman" w:hAnsi="Times New Roman"/>
          <w:szCs w:val="18"/>
          <w:lang w:eastAsia="zh-CN"/>
        </w:rPr>
        <w:t>对于</w:t>
      </w:r>
      <w:r>
        <w:rPr>
          <w:rFonts w:hint="eastAsia" w:ascii="Times New Roman" w:hAnsi="Times New Roman"/>
          <w:szCs w:val="18"/>
          <w:lang w:eastAsia="zh-CN"/>
        </w:rPr>
        <w:t>用</w:t>
      </w:r>
      <w:r w:rsidRPr="002854A2">
        <w:rPr>
          <w:rFonts w:hint="eastAsia" w:ascii="Times New Roman" w:hAnsi="Times New Roman"/>
          <w:szCs w:val="18"/>
          <w:lang w:eastAsia="zh-CN"/>
        </w:rPr>
        <w:t>贷款资金</w:t>
      </w:r>
      <w:r>
        <w:rPr>
          <w:rFonts w:hint="eastAsia" w:ascii="Times New Roman" w:hAnsi="Times New Roman"/>
          <w:szCs w:val="18"/>
          <w:lang w:eastAsia="zh-CN"/>
        </w:rPr>
        <w:t>支付</w:t>
      </w:r>
      <w:r w:rsidRPr="00FA6FB3">
        <w:rPr>
          <w:rFonts w:hint="eastAsia" w:ascii="Times New Roman" w:hAnsi="Times New Roman"/>
          <w:b/>
          <w:bCs/>
          <w:szCs w:val="18"/>
          <w:lang w:eastAsia="zh-CN"/>
        </w:rPr>
        <w:t>偿债准备金账户</w:t>
      </w:r>
      <w:r>
        <w:rPr>
          <w:rFonts w:hint="eastAsia" w:ascii="Times New Roman" w:hAnsi="Times New Roman"/>
          <w:szCs w:val="18"/>
          <w:lang w:eastAsia="zh-CN"/>
        </w:rPr>
        <w:t>规定的</w:t>
      </w:r>
      <w:r w:rsidRPr="002854A2">
        <w:rPr>
          <w:rFonts w:hint="eastAsia" w:ascii="Times New Roman" w:hAnsi="Times New Roman"/>
          <w:szCs w:val="18"/>
          <w:lang w:eastAsia="zh-CN"/>
        </w:rPr>
        <w:t>初始余额，较为敏感。</w:t>
      </w:r>
      <w:r>
        <w:rPr>
          <w:rFonts w:hint="eastAsia" w:ascii="Times New Roman" w:hAnsi="Times New Roman"/>
          <w:szCs w:val="18"/>
          <w:lang w:eastAsia="zh-CN"/>
        </w:rPr>
        <w:t>按实际情况</w:t>
      </w:r>
      <w:r w:rsidRPr="002854A2">
        <w:rPr>
          <w:rFonts w:hint="eastAsia" w:ascii="Times New Roman" w:hAnsi="Times New Roman"/>
          <w:szCs w:val="18"/>
          <w:lang w:eastAsia="zh-CN"/>
        </w:rPr>
        <w:t>适当调整。</w:t>
      </w:r>
    </w:p>
  </w:footnote>
  <w:footnote w:id="60">
    <w:p w:rsidRPr="002854A2" w:rsidR="00A14B69" w:rsidP="000A04FC" w14:paraId="60D9382A" w14:textId="7C655FF5">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定义需要根据</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实际情况调整。</w:t>
      </w:r>
    </w:p>
  </w:footnote>
  <w:footnote w:id="61">
    <w:p w:rsidRPr="002854A2" w:rsidR="00A14B69" w:rsidP="000A04FC" w14:paraId="084C7FDF" w14:textId="1A3DFA35">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ab/>
      </w:r>
      <w:r w:rsidRPr="002854A2">
        <w:rPr>
          <w:rFonts w:hint="eastAsia" w:ascii="Times New Roman" w:hAnsi="Times New Roman"/>
          <w:szCs w:val="18"/>
          <w:lang w:eastAsia="zh-CN"/>
        </w:rPr>
        <w:t>根据提供的是循环授信还是信用证授信，适当填写。</w:t>
      </w:r>
    </w:p>
  </w:footnote>
  <w:footnote w:id="62">
    <w:p w:rsidRPr="002854A2" w:rsidR="00A14B69" w:rsidP="000A04FC" w14:paraId="79D254F7" w14:textId="6DCF04E2">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sidRPr="002854A2">
        <w:rPr>
          <w:szCs w:val="18"/>
          <w:lang w:eastAsia="zh-CN"/>
        </w:rPr>
        <w:t>各方考虑是否规定基准利率最低为零</w:t>
      </w:r>
      <w:r w:rsidRPr="002854A2">
        <w:rPr>
          <w:rFonts w:hint="eastAsia"/>
          <w:szCs w:val="18"/>
          <w:lang w:eastAsia="zh-CN"/>
        </w:rPr>
        <w:t>。</w:t>
      </w:r>
    </w:p>
  </w:footnote>
  <w:footnote w:id="63">
    <w:p w:rsidRPr="002854A2" w:rsidR="00A14B69" w:rsidP="000A04FC" w14:paraId="15128876" w14:textId="56B4765B">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如果是信用证贷款，相应填入。</w:t>
      </w:r>
    </w:p>
  </w:footnote>
  <w:footnote w:id="64">
    <w:p w:rsidRPr="002854A2" w:rsidR="00A14B69" w:rsidP="000A04FC" w14:paraId="0309CCBF" w14:textId="79F307AF">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Pr>
          <w:rFonts w:hint="eastAsia"/>
          <w:szCs w:val="18"/>
          <w:lang w:eastAsia="zh-CN"/>
        </w:rPr>
        <w:t>直至</w:t>
      </w:r>
      <w:r w:rsidRPr="00FA6FB3">
        <w:rPr>
          <w:rFonts w:hint="eastAsia"/>
          <w:b/>
          <w:bCs/>
          <w:szCs w:val="18"/>
          <w:lang w:eastAsia="zh-CN"/>
        </w:rPr>
        <w:t>商业运行日</w:t>
      </w:r>
      <w:r w:rsidRPr="002854A2">
        <w:rPr>
          <w:rFonts w:hint="eastAsia"/>
          <w:szCs w:val="18"/>
          <w:lang w:eastAsia="zh-CN"/>
        </w:rPr>
        <w:t>或之前，可能不需要</w:t>
      </w:r>
      <w:r w:rsidRPr="00FA6FB3">
        <w:rPr>
          <w:rFonts w:hint="eastAsia"/>
          <w:b/>
          <w:bCs/>
          <w:szCs w:val="18"/>
          <w:lang w:eastAsia="zh-CN"/>
        </w:rPr>
        <w:t>营运资金融资</w:t>
      </w:r>
      <w:r w:rsidRPr="002854A2">
        <w:rPr>
          <w:rFonts w:hint="eastAsia"/>
          <w:szCs w:val="18"/>
          <w:lang w:eastAsia="zh-CN"/>
        </w:rPr>
        <w:t>。</w:t>
      </w:r>
    </w:p>
  </w:footnote>
  <w:footnote w:id="65">
    <w:p w:rsidRPr="002854A2" w:rsidR="00A14B69" w:rsidP="000A04FC" w14:paraId="0FD15BE2" w14:textId="5EE0E9D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限制未清偿贷款的数量，通常是出于贷款管理目的（</w:t>
      </w:r>
      <w:r>
        <w:rPr>
          <w:rFonts w:hint="eastAsia" w:ascii="Times New Roman" w:hAnsi="Times New Roman"/>
          <w:szCs w:val="18"/>
          <w:lang w:eastAsia="zh-CN"/>
        </w:rPr>
        <w:t>减轻</w:t>
      </w:r>
      <w:r w:rsidRPr="00FA6FB3">
        <w:rPr>
          <w:rFonts w:hint="eastAsia" w:ascii="Times New Roman" w:hAnsi="Times New Roman"/>
          <w:b/>
          <w:bCs/>
          <w:szCs w:val="18"/>
          <w:lang w:eastAsia="zh-CN"/>
        </w:rPr>
        <w:t>贷款代理行</w:t>
      </w:r>
      <w:r>
        <w:rPr>
          <w:rFonts w:hint="eastAsia" w:ascii="Times New Roman" w:hAnsi="Times New Roman"/>
          <w:szCs w:val="18"/>
          <w:lang w:eastAsia="zh-CN"/>
        </w:rPr>
        <w:t>负担</w:t>
      </w:r>
      <w:r w:rsidRPr="002854A2">
        <w:rPr>
          <w:rFonts w:hint="eastAsia" w:ascii="Times New Roman" w:hAnsi="Times New Roman"/>
          <w:szCs w:val="18"/>
          <w:lang w:eastAsia="zh-CN"/>
        </w:rPr>
        <w:t>）。需要结合</w:t>
      </w:r>
      <w:r w:rsidRPr="00FA6FB3">
        <w:rPr>
          <w:rFonts w:hint="eastAsia" w:ascii="Times New Roman" w:hAnsi="Times New Roman"/>
          <w:b/>
          <w:bCs/>
          <w:szCs w:val="18"/>
          <w:lang w:eastAsia="zh-CN"/>
        </w:rPr>
        <w:t>项目文件</w:t>
      </w:r>
      <w:r w:rsidRPr="002854A2">
        <w:rPr>
          <w:rFonts w:hint="eastAsia" w:ascii="Times New Roman" w:hAnsi="Times New Roman"/>
          <w:szCs w:val="18"/>
          <w:lang w:eastAsia="zh-CN"/>
        </w:rPr>
        <w:t>项下</w:t>
      </w:r>
      <w:r w:rsidRPr="00FA6FB3">
        <w:rPr>
          <w:rFonts w:hint="eastAsia" w:ascii="Times New Roman" w:hAnsi="Times New Roman"/>
          <w:b/>
          <w:bCs/>
          <w:szCs w:val="18"/>
          <w:lang w:eastAsia="zh-CN"/>
        </w:rPr>
        <w:t>项目成本</w:t>
      </w:r>
      <w:r w:rsidRPr="002854A2">
        <w:rPr>
          <w:rFonts w:hint="eastAsia" w:ascii="Times New Roman" w:hAnsi="Times New Roman"/>
          <w:szCs w:val="18"/>
          <w:lang w:eastAsia="zh-CN"/>
        </w:rPr>
        <w:t>的支付时间一并考虑。</w:t>
      </w:r>
    </w:p>
  </w:footnote>
  <w:footnote w:id="66">
    <w:p w:rsidRPr="002854A2" w:rsidR="00A14B69" w:rsidP="000A04FC" w14:paraId="2A005F81" w14:textId="7B7AB244">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sidRPr="002854A2">
        <w:rPr>
          <w:szCs w:val="18"/>
          <w:lang w:eastAsia="zh-CN"/>
        </w:rPr>
        <w:t>各方考虑是否规定基准利率最低为零</w:t>
      </w:r>
      <w:r w:rsidRPr="002854A2">
        <w:rPr>
          <w:rFonts w:hint="eastAsia"/>
          <w:szCs w:val="18"/>
          <w:lang w:eastAsia="zh-CN"/>
        </w:rPr>
        <w:t>。</w:t>
      </w:r>
    </w:p>
  </w:footnote>
  <w:footnote w:id="67">
    <w:p w:rsidRPr="002854A2" w:rsidR="00A14B69" w:rsidP="000A04FC" w14:paraId="6B5CA078" w14:textId="2D15D7E9">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eastAsia="zh-CN"/>
        </w:rPr>
        <w:t>提款期</w:t>
      </w:r>
      <w:r>
        <w:rPr>
          <w:rFonts w:hint="eastAsia" w:ascii="Times New Roman" w:hAnsi="Times New Roman"/>
          <w:szCs w:val="18"/>
          <w:lang w:eastAsia="zh-CN"/>
        </w:rPr>
        <w:t>结束</w:t>
      </w:r>
      <w:r w:rsidRPr="002854A2">
        <w:rPr>
          <w:rFonts w:hint="eastAsia" w:ascii="Times New Roman" w:hAnsi="Times New Roman"/>
          <w:szCs w:val="18"/>
          <w:lang w:eastAsia="zh-CN"/>
        </w:rPr>
        <w:t>日期应为固定日期，以便能够为</w:t>
      </w:r>
      <w:r>
        <w:rPr>
          <w:rFonts w:hint="eastAsia" w:ascii="Times New Roman" w:hAnsi="Times New Roman"/>
          <w:szCs w:val="18"/>
          <w:lang w:eastAsia="zh-CN"/>
        </w:rPr>
        <w:t>到期</w:t>
      </w:r>
      <w:r w:rsidRPr="002854A2">
        <w:rPr>
          <w:rFonts w:hint="eastAsia" w:ascii="Times New Roman" w:hAnsi="Times New Roman"/>
          <w:szCs w:val="18"/>
          <w:lang w:eastAsia="zh-CN"/>
        </w:rPr>
        <w:t>应付</w:t>
      </w:r>
      <w:r>
        <w:rPr>
          <w:rFonts w:hint="eastAsia" w:ascii="Times New Roman" w:hAnsi="Times New Roman"/>
          <w:szCs w:val="18"/>
          <w:lang w:eastAsia="zh-CN"/>
        </w:rPr>
        <w:t>的</w:t>
      </w:r>
      <w:r w:rsidRPr="00FA6FB3">
        <w:rPr>
          <w:rFonts w:hint="eastAsia" w:ascii="Times New Roman" w:hAnsi="Times New Roman"/>
          <w:b/>
          <w:bCs/>
          <w:szCs w:val="18"/>
          <w:lang w:eastAsia="zh-CN"/>
        </w:rPr>
        <w:t>项目成本</w:t>
      </w:r>
      <w:r w:rsidRPr="002854A2">
        <w:rPr>
          <w:rFonts w:hint="eastAsia" w:ascii="Times New Roman" w:hAnsi="Times New Roman"/>
          <w:szCs w:val="18"/>
          <w:lang w:eastAsia="zh-CN"/>
        </w:rPr>
        <w:t>超支提供资金。</w:t>
      </w:r>
    </w:p>
  </w:footnote>
  <w:footnote w:id="68">
    <w:p w:rsidRPr="002854A2" w:rsidR="00A14B69" w:rsidP="000A04FC" w14:paraId="5B850CCF" w14:textId="77777777">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sidRPr="002854A2">
        <w:rPr>
          <w:szCs w:val="18"/>
          <w:lang w:eastAsia="zh-CN"/>
        </w:rPr>
        <w:t>各方考虑是否规定基准利率最低为零利率</w:t>
      </w:r>
      <w:r w:rsidRPr="002854A2">
        <w:rPr>
          <w:rFonts w:hint="eastAsia"/>
          <w:szCs w:val="18"/>
          <w:lang w:eastAsia="zh-CN"/>
        </w:rPr>
        <w:t>。</w:t>
      </w:r>
    </w:p>
  </w:footnote>
  <w:footnote w:id="69">
    <w:p w:rsidRPr="002854A2" w:rsidR="00A14B69" w:rsidP="000A04FC" w14:paraId="1A494CB9" w14:textId="40B9579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需要结合项目文件项下项目成本的支付时间一并考虑。</w:t>
      </w:r>
    </w:p>
  </w:footnote>
  <w:footnote w:id="70">
    <w:p w:rsidRPr="002854A2" w:rsidR="00A14B69" w:rsidP="003F0A67" w14:paraId="1D74C1E2" w14:textId="7CDA9FD4">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ascii="Times New Roman" w:hAnsi="Times New Roman"/>
          <w:szCs w:val="18"/>
          <w:lang w:eastAsia="zh-CN"/>
        </w:rPr>
        <w:t>出口信贷机构</w:t>
      </w:r>
      <w:r w:rsidRPr="002854A2">
        <w:rPr>
          <w:rFonts w:ascii="Times New Roman" w:hAnsi="Times New Roman"/>
          <w:szCs w:val="18"/>
          <w:lang w:eastAsia="zh-CN"/>
        </w:rPr>
        <w:t xml:space="preserve">. </w:t>
      </w:r>
      <w:r w:rsidRPr="002854A2">
        <w:rPr>
          <w:rFonts w:hint="eastAsia" w:ascii="Times New Roman" w:hAnsi="Times New Roman"/>
          <w:szCs w:val="18"/>
          <w:lang w:eastAsia="zh-CN"/>
        </w:rPr>
        <w:t>结合出口信贷机构的要求调整。</w:t>
      </w:r>
    </w:p>
  </w:footnote>
  <w:footnote w:id="71">
    <w:p w:rsidRPr="002854A2" w:rsidR="00A14B69" w:rsidP="000A04FC" w14:paraId="7149E7EB" w14:textId="77777777">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sidRPr="002854A2">
        <w:rPr>
          <w:szCs w:val="18"/>
          <w:lang w:eastAsia="zh-CN"/>
        </w:rPr>
        <w:t>各方考虑是否规定基准利率最低为零利率</w:t>
      </w:r>
      <w:r w:rsidRPr="002854A2">
        <w:rPr>
          <w:rFonts w:hint="eastAsia"/>
          <w:szCs w:val="18"/>
          <w:lang w:eastAsia="zh-CN"/>
        </w:rPr>
        <w:t>。</w:t>
      </w:r>
    </w:p>
  </w:footnote>
  <w:footnote w:id="72">
    <w:p w:rsidRPr="002854A2" w:rsidR="00A14B69" w:rsidP="000A04FC" w14:paraId="3B5322A6" w14:textId="28DB6F3D">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限制未清偿贷款的数量，通常是出于贷款管理目的（</w:t>
      </w:r>
      <w:r>
        <w:rPr>
          <w:rFonts w:hint="eastAsia" w:ascii="Times New Roman" w:hAnsi="Times New Roman"/>
          <w:szCs w:val="18"/>
          <w:lang w:eastAsia="zh-CN"/>
        </w:rPr>
        <w:t>减轻</w:t>
      </w:r>
      <w:r w:rsidRPr="00FA6FB3">
        <w:rPr>
          <w:rFonts w:hint="eastAsia" w:ascii="Times New Roman" w:hAnsi="Times New Roman"/>
          <w:b/>
          <w:bCs/>
          <w:szCs w:val="18"/>
          <w:lang w:eastAsia="zh-CN"/>
        </w:rPr>
        <w:t>贷款代理行</w:t>
      </w:r>
      <w:r>
        <w:rPr>
          <w:rFonts w:hint="eastAsia" w:ascii="Times New Roman" w:hAnsi="Times New Roman"/>
          <w:szCs w:val="18"/>
          <w:lang w:eastAsia="zh-CN"/>
        </w:rPr>
        <w:t>负担</w:t>
      </w:r>
      <w:r w:rsidRPr="002854A2">
        <w:rPr>
          <w:rFonts w:hint="eastAsia" w:ascii="Times New Roman" w:hAnsi="Times New Roman"/>
          <w:szCs w:val="18"/>
          <w:lang w:eastAsia="zh-CN"/>
        </w:rPr>
        <w:t>）。需要结合</w:t>
      </w:r>
      <w:r w:rsidRPr="00FA6FB3">
        <w:rPr>
          <w:rFonts w:hint="eastAsia" w:ascii="Times New Roman" w:hAnsi="Times New Roman"/>
          <w:b/>
          <w:bCs/>
          <w:szCs w:val="18"/>
          <w:lang w:eastAsia="zh-CN"/>
        </w:rPr>
        <w:t>项目文件</w:t>
      </w:r>
      <w:r w:rsidRPr="002854A2">
        <w:rPr>
          <w:rFonts w:hint="eastAsia" w:ascii="Times New Roman" w:hAnsi="Times New Roman"/>
          <w:szCs w:val="18"/>
          <w:lang w:eastAsia="zh-CN"/>
        </w:rPr>
        <w:t>项下的</w:t>
      </w:r>
      <w:r w:rsidRPr="00FA6FB3">
        <w:rPr>
          <w:rFonts w:hint="eastAsia" w:ascii="Times New Roman" w:hAnsi="Times New Roman"/>
          <w:b/>
          <w:bCs/>
          <w:szCs w:val="18"/>
          <w:lang w:eastAsia="zh-CN"/>
        </w:rPr>
        <w:t>项目成本</w:t>
      </w:r>
      <w:r w:rsidRPr="002854A2">
        <w:rPr>
          <w:rFonts w:hint="eastAsia" w:ascii="Times New Roman" w:hAnsi="Times New Roman"/>
          <w:szCs w:val="18"/>
          <w:lang w:eastAsia="zh-CN"/>
        </w:rPr>
        <w:t>的支付时间一并考虑。</w:t>
      </w:r>
    </w:p>
  </w:footnote>
  <w:footnote w:id="73">
    <w:p w:rsidRPr="002854A2" w:rsidR="00A14B69" w:rsidP="000A04FC" w14:paraId="7F6512F1" w14:textId="7C6FB2B3">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不同的</w:t>
      </w:r>
      <w:r w:rsidRPr="00FA6FB3">
        <w:rPr>
          <w:rFonts w:hint="eastAsia" w:ascii="Times New Roman" w:hAnsi="Times New Roman"/>
          <w:b/>
          <w:bCs/>
          <w:szCs w:val="18"/>
          <w:lang w:eastAsia="zh-CN"/>
        </w:rPr>
        <w:t>出口信贷机构</w:t>
      </w:r>
      <w:r w:rsidRPr="002854A2">
        <w:rPr>
          <w:rFonts w:hint="eastAsia" w:ascii="Times New Roman" w:hAnsi="Times New Roman"/>
          <w:szCs w:val="18"/>
          <w:lang w:eastAsia="zh-CN"/>
        </w:rPr>
        <w:t>有不同的政策规定。这些应在条款清单中详细列出。</w:t>
      </w:r>
    </w:p>
  </w:footnote>
  <w:footnote w:id="74">
    <w:p w:rsidRPr="002854A2" w:rsidR="00A14B69" w:rsidP="008E554B" w14:paraId="02C95841" w14:textId="3A08CD34">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结合</w:t>
      </w:r>
      <w:r w:rsidRPr="00FA6FB3">
        <w:rPr>
          <w:rFonts w:hint="eastAsia" w:ascii="Times New Roman" w:hAnsi="Times New Roman"/>
          <w:b/>
          <w:bCs/>
          <w:szCs w:val="18"/>
          <w:lang w:eastAsia="zh-CN"/>
        </w:rPr>
        <w:t>开发性金融机构</w:t>
      </w:r>
      <w:r w:rsidRPr="002854A2">
        <w:rPr>
          <w:rFonts w:hint="eastAsia" w:ascii="Times New Roman" w:hAnsi="Times New Roman"/>
          <w:szCs w:val="18"/>
          <w:lang w:eastAsia="zh-CN"/>
        </w:rPr>
        <w:t>的要求调整。</w:t>
      </w:r>
    </w:p>
  </w:footnote>
  <w:footnote w:id="75">
    <w:p w:rsidRPr="002854A2" w:rsidR="00A14B69" w:rsidP="000A04FC" w14:paraId="584510D3" w14:textId="7EB50945">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sidRPr="002854A2">
        <w:rPr>
          <w:szCs w:val="18"/>
          <w:lang w:eastAsia="zh-CN"/>
        </w:rPr>
        <w:t>各方考虑是否规定基准利率最低为零</w:t>
      </w:r>
      <w:r w:rsidRPr="002854A2">
        <w:rPr>
          <w:rFonts w:hint="eastAsia"/>
          <w:szCs w:val="18"/>
          <w:lang w:eastAsia="zh-CN"/>
        </w:rPr>
        <w:t>。</w:t>
      </w:r>
    </w:p>
  </w:footnote>
  <w:footnote w:id="76">
    <w:p w:rsidRPr="002854A2" w:rsidR="00A14B69" w:rsidP="000A04FC" w14:paraId="6CA344D1" w14:textId="4F400870">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限制未清偿贷款的数量，通常是出于贷款管理目的（</w:t>
      </w:r>
      <w:r>
        <w:rPr>
          <w:rFonts w:hint="eastAsia" w:ascii="Times New Roman" w:hAnsi="Times New Roman"/>
          <w:szCs w:val="18"/>
          <w:lang w:eastAsia="zh-CN"/>
        </w:rPr>
        <w:t>减轻</w:t>
      </w:r>
      <w:r w:rsidRPr="00FA6FB3">
        <w:rPr>
          <w:rFonts w:hint="eastAsia" w:ascii="Times New Roman" w:hAnsi="Times New Roman"/>
          <w:b/>
          <w:bCs/>
          <w:szCs w:val="18"/>
          <w:lang w:eastAsia="zh-CN"/>
        </w:rPr>
        <w:t>贷款代理行</w:t>
      </w:r>
      <w:r>
        <w:rPr>
          <w:rFonts w:hint="eastAsia" w:ascii="Times New Roman" w:hAnsi="Times New Roman"/>
          <w:szCs w:val="18"/>
          <w:lang w:eastAsia="zh-CN"/>
        </w:rPr>
        <w:t>负担</w:t>
      </w:r>
      <w:r w:rsidRPr="002854A2">
        <w:rPr>
          <w:rFonts w:hint="eastAsia" w:ascii="Times New Roman" w:hAnsi="Times New Roman"/>
          <w:szCs w:val="18"/>
          <w:lang w:eastAsia="zh-CN"/>
        </w:rPr>
        <w:t>）。需要结合</w:t>
      </w:r>
      <w:r w:rsidRPr="00FA6FB3">
        <w:rPr>
          <w:rFonts w:hint="eastAsia" w:ascii="Times New Roman" w:hAnsi="Times New Roman"/>
          <w:b/>
          <w:bCs/>
          <w:szCs w:val="18"/>
          <w:lang w:eastAsia="zh-CN"/>
        </w:rPr>
        <w:t>项目文件</w:t>
      </w:r>
      <w:r w:rsidRPr="002854A2">
        <w:rPr>
          <w:rFonts w:hint="eastAsia" w:ascii="Times New Roman" w:hAnsi="Times New Roman"/>
          <w:szCs w:val="18"/>
          <w:lang w:eastAsia="zh-CN"/>
        </w:rPr>
        <w:t>项下</w:t>
      </w:r>
      <w:r w:rsidRPr="00FA6FB3">
        <w:rPr>
          <w:rFonts w:hint="eastAsia" w:ascii="Times New Roman" w:hAnsi="Times New Roman"/>
          <w:b/>
          <w:bCs/>
          <w:szCs w:val="18"/>
          <w:lang w:eastAsia="zh-CN"/>
        </w:rPr>
        <w:t>项目成本</w:t>
      </w:r>
      <w:r w:rsidRPr="002854A2">
        <w:rPr>
          <w:rFonts w:hint="eastAsia" w:ascii="Times New Roman" w:hAnsi="Times New Roman"/>
          <w:szCs w:val="18"/>
          <w:lang w:eastAsia="zh-CN"/>
        </w:rPr>
        <w:t>的支付时间一并考虑。</w:t>
      </w:r>
    </w:p>
  </w:footnote>
  <w:footnote w:id="77">
    <w:p w:rsidRPr="002854A2" w:rsidR="00A14B69" w:rsidP="000A04FC" w14:paraId="4E9401C8" w14:textId="0231A3EA">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sidRPr="002854A2">
        <w:rPr>
          <w:szCs w:val="18"/>
          <w:lang w:eastAsia="zh-CN"/>
        </w:rPr>
        <w:t>各方考虑是否规定基准利率最低为零</w:t>
      </w:r>
      <w:r w:rsidRPr="002854A2">
        <w:rPr>
          <w:rFonts w:hint="eastAsia"/>
          <w:szCs w:val="18"/>
          <w:lang w:eastAsia="zh-CN"/>
        </w:rPr>
        <w:t>。</w:t>
      </w:r>
    </w:p>
  </w:footnote>
  <w:footnote w:id="78">
    <w:p w:rsidRPr="002854A2" w:rsidR="00A14B69" w:rsidP="0079750A" w14:paraId="22DF0855" w14:textId="0FB340C6">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东南亚的项目融资贷款通常是长期贷款，贷款以分期（摊销）方式偿还，而非一次性还本付息。但是，可以设计其他还款条款（例如</w:t>
      </w:r>
      <w:r>
        <w:rPr>
          <w:rFonts w:hint="eastAsia" w:ascii="Times New Roman" w:hAnsi="Times New Roman"/>
          <w:szCs w:val="18"/>
          <w:lang w:eastAsia="zh-CN"/>
        </w:rPr>
        <w:t>到期</w:t>
      </w:r>
      <w:r w:rsidRPr="00536F52">
        <w:rPr>
          <w:rFonts w:hint="eastAsia" w:ascii="Times New Roman" w:hAnsi="Times New Roman"/>
          <w:szCs w:val="18"/>
          <w:lang w:eastAsia="zh-CN"/>
        </w:rPr>
        <w:t>一次性</w:t>
      </w:r>
      <w:r>
        <w:rPr>
          <w:rFonts w:hint="eastAsia" w:ascii="Times New Roman" w:hAnsi="Times New Roman"/>
          <w:szCs w:val="18"/>
          <w:lang w:eastAsia="zh-CN"/>
        </w:rPr>
        <w:t>偿还</w:t>
      </w:r>
      <w:r w:rsidRPr="00536F52">
        <w:rPr>
          <w:rFonts w:hint="eastAsia" w:ascii="Times New Roman" w:hAnsi="Times New Roman"/>
          <w:szCs w:val="18"/>
          <w:lang w:eastAsia="zh-CN"/>
        </w:rPr>
        <w:t>），</w:t>
      </w:r>
      <w:r w:rsidRPr="002854A2">
        <w:rPr>
          <w:rFonts w:hint="eastAsia" w:ascii="Times New Roman" w:hAnsi="Times New Roman"/>
          <w:szCs w:val="18"/>
          <w:lang w:eastAsia="zh-CN"/>
        </w:rPr>
        <w:t>例如使用中短期建设开发贷款</w:t>
      </w:r>
      <w:r w:rsidRPr="002854A2">
        <w:rPr>
          <w:rFonts w:hint="eastAsia" w:ascii="Times New Roman" w:hAnsi="Times New Roman"/>
          <w:szCs w:val="18"/>
          <w:lang w:eastAsia="zh-CN"/>
        </w:rPr>
        <w:t>(</w:t>
      </w:r>
      <w:r w:rsidRPr="002854A2">
        <w:rPr>
          <w:szCs w:val="18"/>
          <w:lang w:eastAsia="zh-CN"/>
        </w:rPr>
        <w:t>mini-perm</w:t>
      </w:r>
      <w:r w:rsidRPr="002854A2">
        <w:rPr>
          <w:rFonts w:ascii="Times New Roman" w:hAnsi="Times New Roman"/>
          <w:szCs w:val="18"/>
          <w:lang w:eastAsia="zh-CN"/>
        </w:rPr>
        <w:t>)</w:t>
      </w:r>
      <w:r w:rsidRPr="002854A2">
        <w:rPr>
          <w:rFonts w:hint="eastAsia" w:ascii="Times New Roman" w:hAnsi="Times New Roman"/>
          <w:szCs w:val="18"/>
          <w:lang w:eastAsia="zh-CN"/>
        </w:rPr>
        <w:t>架构。如果涉及</w:t>
      </w:r>
      <w:r w:rsidRPr="00FA6FB3">
        <w:rPr>
          <w:rFonts w:hint="eastAsia" w:ascii="Times New Roman" w:hAnsi="Times New Roman"/>
          <w:b/>
          <w:bCs/>
          <w:szCs w:val="18"/>
          <w:lang w:eastAsia="zh-CN"/>
        </w:rPr>
        <w:t>出口信贷机构</w:t>
      </w:r>
      <w:r w:rsidRPr="002854A2">
        <w:rPr>
          <w:rFonts w:hint="eastAsia" w:ascii="Times New Roman" w:hAnsi="Times New Roman"/>
          <w:szCs w:val="18"/>
          <w:lang w:eastAsia="zh-CN"/>
        </w:rPr>
        <w:t>担保的贷款，对于还款方式，还可能有其他具体要求。</w:t>
      </w:r>
    </w:p>
  </w:footnote>
  <w:footnote w:id="79">
    <w:p w:rsidRPr="002854A2" w:rsidR="00A14B69" w:rsidP="000A04FC" w14:paraId="0C419C00" w14:textId="64DF4E68">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如果需要对冲，可加入相关条款。对冲计划将取决于交易</w:t>
      </w:r>
      <w:r>
        <w:rPr>
          <w:rFonts w:hint="eastAsia" w:ascii="Times New Roman" w:hAnsi="Times New Roman"/>
          <w:szCs w:val="18"/>
          <w:lang w:eastAsia="zh-CN"/>
        </w:rPr>
        <w:t>具体情况</w:t>
      </w:r>
      <w:r w:rsidRPr="002854A2">
        <w:rPr>
          <w:rFonts w:hint="eastAsia" w:ascii="Times New Roman" w:hAnsi="Times New Roman"/>
          <w:szCs w:val="18"/>
          <w:lang w:eastAsia="zh-CN"/>
        </w:rPr>
        <w:t>，包括</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所在司法辖区是否允许对冲。关于对冲策略，需要考虑</w:t>
      </w:r>
      <w:r>
        <w:rPr>
          <w:rFonts w:hint="eastAsia" w:ascii="Times New Roman" w:hAnsi="Times New Roman"/>
          <w:szCs w:val="18"/>
          <w:lang w:eastAsia="zh-CN"/>
        </w:rPr>
        <w:t>的</w:t>
      </w:r>
      <w:r w:rsidRPr="002854A2">
        <w:rPr>
          <w:rFonts w:hint="eastAsia" w:ascii="Times New Roman" w:hAnsi="Times New Roman"/>
          <w:szCs w:val="18"/>
          <w:lang w:eastAsia="zh-CN"/>
        </w:rPr>
        <w:t>重点包括：</w:t>
      </w:r>
      <w:r w:rsidRPr="002854A2">
        <w:rPr>
          <w:rFonts w:hint="eastAsia" w:ascii="Times New Roman" w:hAnsi="Times New Roman"/>
          <w:szCs w:val="18"/>
          <w:lang w:eastAsia="zh-CN"/>
        </w:rPr>
        <w:t xml:space="preserve"> </w:t>
      </w:r>
    </w:p>
    <w:p w:rsidRPr="002854A2" w:rsidR="00A14B69" w:rsidP="00F10AF0" w14:paraId="3B4DB1CE" w14:textId="4CFC8AB7">
      <w:pPr>
        <w:pStyle w:val="NoteContinuation"/>
        <w:widowControl w:val="0"/>
        <w:numPr>
          <w:ilvl w:val="0"/>
          <w:numId w:val="12"/>
        </w:numPr>
        <w:ind w:left="822" w:hanging="340"/>
        <w:rPr>
          <w:rFonts w:cs="Times New Roman"/>
          <w:sz w:val="18"/>
          <w:szCs w:val="18"/>
        </w:rPr>
      </w:pPr>
      <w:r w:rsidRPr="002854A2">
        <w:rPr>
          <w:rFonts w:hint="eastAsia" w:cs="Times New Roman"/>
          <w:sz w:val="18"/>
          <w:szCs w:val="18"/>
        </w:rPr>
        <w:t>对冲的内容（例如利率、汇率、投入价格（例如燃料）、产出价格（例如金属矿石））；</w:t>
      </w:r>
    </w:p>
    <w:p w:rsidRPr="002854A2" w:rsidR="00A14B69" w:rsidP="00F10AF0" w14:paraId="2EAAF306" w14:textId="1CF23878">
      <w:pPr>
        <w:pStyle w:val="NoteContinuation"/>
        <w:widowControl w:val="0"/>
        <w:numPr>
          <w:ilvl w:val="0"/>
          <w:numId w:val="12"/>
        </w:numPr>
        <w:ind w:left="822" w:hanging="340"/>
        <w:rPr>
          <w:rFonts w:cs="Times New Roman"/>
          <w:sz w:val="18"/>
          <w:szCs w:val="18"/>
        </w:rPr>
      </w:pPr>
      <w:r w:rsidRPr="002854A2">
        <w:rPr>
          <w:rFonts w:hint="eastAsia" w:cs="Times New Roman"/>
          <w:sz w:val="18"/>
          <w:szCs w:val="18"/>
        </w:rPr>
        <w:t>对冲订立的时间点（例如在融资关闭时，融资关闭后的</w:t>
      </w:r>
      <w:r>
        <w:rPr>
          <w:rFonts w:hint="eastAsia" w:cs="Times New Roman"/>
          <w:sz w:val="18"/>
          <w:szCs w:val="18"/>
        </w:rPr>
        <w:t>各</w:t>
      </w:r>
      <w:r w:rsidRPr="002854A2">
        <w:rPr>
          <w:rFonts w:hint="eastAsia" w:cs="Times New Roman"/>
          <w:sz w:val="18"/>
          <w:szCs w:val="18"/>
        </w:rPr>
        <w:t>阶段）；</w:t>
      </w:r>
    </w:p>
    <w:p w:rsidRPr="002854A2" w:rsidR="00A14B69" w:rsidP="00F10AF0" w14:paraId="6F39E6B9" w14:textId="4C01E9E8">
      <w:pPr>
        <w:pStyle w:val="NoteContinuation"/>
        <w:widowControl w:val="0"/>
        <w:numPr>
          <w:ilvl w:val="0"/>
          <w:numId w:val="12"/>
        </w:numPr>
        <w:ind w:left="822" w:hanging="340"/>
        <w:rPr>
          <w:rFonts w:cs="Times New Roman"/>
          <w:sz w:val="18"/>
          <w:szCs w:val="18"/>
        </w:rPr>
      </w:pPr>
      <w:r w:rsidRPr="002854A2">
        <w:rPr>
          <w:rFonts w:hint="eastAsia" w:cs="Times New Roman"/>
          <w:sz w:val="18"/>
          <w:szCs w:val="18"/>
        </w:rPr>
        <w:t>对冲的性质（期限）</w:t>
      </w:r>
    </w:p>
    <w:p w:rsidRPr="002854A2" w:rsidR="00A14B69" w:rsidP="00F10AF0" w14:paraId="1B55343B" w14:textId="6AC8A685">
      <w:pPr>
        <w:pStyle w:val="NoteContinuation"/>
        <w:widowControl w:val="0"/>
        <w:numPr>
          <w:ilvl w:val="0"/>
          <w:numId w:val="12"/>
        </w:numPr>
        <w:ind w:left="822" w:hanging="340"/>
        <w:rPr>
          <w:rFonts w:cs="Times New Roman"/>
          <w:sz w:val="18"/>
          <w:szCs w:val="18"/>
        </w:rPr>
      </w:pPr>
      <w:r w:rsidRPr="002854A2">
        <w:rPr>
          <w:rFonts w:hint="eastAsia" w:cs="Times New Roman"/>
          <w:sz w:val="18"/>
          <w:szCs w:val="18"/>
        </w:rPr>
        <w:t>需要对冲的债务（或其他</w:t>
      </w:r>
      <w:r>
        <w:rPr>
          <w:rFonts w:hint="eastAsia" w:cs="Times New Roman"/>
          <w:sz w:val="18"/>
          <w:szCs w:val="18"/>
        </w:rPr>
        <w:t>对冲内容</w:t>
      </w:r>
      <w:r w:rsidRPr="002854A2">
        <w:rPr>
          <w:rFonts w:hint="eastAsia" w:cs="Times New Roman"/>
          <w:sz w:val="18"/>
          <w:szCs w:val="18"/>
        </w:rPr>
        <w:t>）的比例；</w:t>
      </w:r>
    </w:p>
    <w:p w:rsidRPr="002854A2" w:rsidR="00A14B69" w:rsidP="00F10AF0" w14:paraId="2EC17A00" w14:textId="24AE3BC4">
      <w:pPr>
        <w:pStyle w:val="NoteContinuation"/>
        <w:widowControl w:val="0"/>
        <w:numPr>
          <w:ilvl w:val="0"/>
          <w:numId w:val="12"/>
        </w:numPr>
        <w:ind w:left="822" w:hanging="340"/>
        <w:rPr>
          <w:rFonts w:cs="Times New Roman"/>
          <w:sz w:val="18"/>
          <w:szCs w:val="18"/>
        </w:rPr>
      </w:pPr>
      <w:r w:rsidRPr="002854A2">
        <w:rPr>
          <w:rFonts w:hint="eastAsia" w:cs="Times New Roman"/>
          <w:sz w:val="18"/>
          <w:szCs w:val="18"/>
        </w:rPr>
        <w:t>对冲交易对手方为谁（例如，</w:t>
      </w:r>
      <w:r>
        <w:rPr>
          <w:rFonts w:hint="eastAsia" w:cs="Times New Roman"/>
          <w:sz w:val="18"/>
          <w:szCs w:val="18"/>
        </w:rPr>
        <w:t>是否</w:t>
      </w:r>
      <w:r w:rsidRPr="002854A2">
        <w:rPr>
          <w:rFonts w:hint="eastAsia" w:cs="Times New Roman"/>
          <w:sz w:val="18"/>
          <w:szCs w:val="18"/>
        </w:rPr>
        <w:t>只有授权牵头安排行或贷款人，或者授权牵头安排行</w:t>
      </w:r>
      <w:r w:rsidRPr="002854A2">
        <w:rPr>
          <w:rFonts w:hint="eastAsia" w:cs="Times New Roman"/>
          <w:sz w:val="18"/>
          <w:szCs w:val="18"/>
        </w:rPr>
        <w:t xml:space="preserve"> /</w:t>
      </w:r>
      <w:r w:rsidRPr="002854A2">
        <w:rPr>
          <w:rFonts w:hint="eastAsia" w:cs="Times New Roman"/>
          <w:sz w:val="18"/>
          <w:szCs w:val="18"/>
        </w:rPr>
        <w:t>贷款人具有</w:t>
      </w:r>
      <w:r>
        <w:rPr>
          <w:rFonts w:hint="eastAsia" w:cs="Times New Roman"/>
          <w:sz w:val="18"/>
          <w:szCs w:val="18"/>
        </w:rPr>
        <w:t>“</w:t>
      </w:r>
      <w:r w:rsidRPr="002854A2">
        <w:rPr>
          <w:rFonts w:hint="eastAsia" w:cs="Times New Roman"/>
          <w:sz w:val="18"/>
          <w:szCs w:val="18"/>
        </w:rPr>
        <w:t>匹配权</w:t>
      </w:r>
      <w:r>
        <w:rPr>
          <w:rFonts w:hint="eastAsia" w:cs="Times New Roman"/>
          <w:sz w:val="18"/>
          <w:szCs w:val="18"/>
        </w:rPr>
        <w:t>”</w:t>
      </w:r>
      <w:r w:rsidRPr="002854A2">
        <w:rPr>
          <w:rFonts w:hint="eastAsia" w:cs="Times New Roman"/>
          <w:sz w:val="18"/>
          <w:szCs w:val="18"/>
        </w:rPr>
        <w:t>；他们</w:t>
      </w:r>
      <w:r>
        <w:rPr>
          <w:rFonts w:hint="eastAsia" w:cs="Times New Roman"/>
          <w:sz w:val="18"/>
          <w:szCs w:val="18"/>
        </w:rPr>
        <w:t>是否</w:t>
      </w:r>
      <w:r w:rsidRPr="002854A2">
        <w:rPr>
          <w:rFonts w:hint="eastAsia" w:cs="Times New Roman"/>
          <w:sz w:val="18"/>
          <w:szCs w:val="18"/>
        </w:rPr>
        <w:t>必须具有指定的评级；如果他们退出债务</w:t>
      </w:r>
      <w:r>
        <w:rPr>
          <w:rFonts w:hint="eastAsia" w:cs="Times New Roman"/>
          <w:sz w:val="18"/>
          <w:szCs w:val="18"/>
        </w:rPr>
        <w:t>是否</w:t>
      </w:r>
      <w:r w:rsidRPr="002854A2">
        <w:rPr>
          <w:rFonts w:hint="eastAsia" w:cs="Times New Roman"/>
          <w:sz w:val="18"/>
          <w:szCs w:val="18"/>
        </w:rPr>
        <w:t>必须退出对冲）；</w:t>
      </w:r>
    </w:p>
    <w:p w:rsidRPr="002854A2" w:rsidR="00A14B69" w:rsidP="00F10AF0" w14:paraId="4F721F2D" w14:textId="47CF72C7">
      <w:pPr>
        <w:pStyle w:val="NoteContinuation"/>
        <w:widowControl w:val="0"/>
        <w:numPr>
          <w:ilvl w:val="0"/>
          <w:numId w:val="12"/>
        </w:numPr>
        <w:ind w:left="822" w:hanging="340"/>
        <w:rPr>
          <w:rFonts w:cs="Times New Roman"/>
          <w:sz w:val="18"/>
          <w:szCs w:val="18"/>
        </w:rPr>
      </w:pPr>
      <w:r w:rsidRPr="002854A2">
        <w:rPr>
          <w:rFonts w:hint="eastAsia" w:cs="Times New Roman"/>
          <w:sz w:val="18"/>
          <w:szCs w:val="18"/>
        </w:rPr>
        <w:t>对冲交易对手方享有哪些担保和表决权；以及</w:t>
      </w:r>
    </w:p>
    <w:p w:rsidRPr="002854A2" w:rsidR="00A14B69" w:rsidP="00F10AF0" w14:paraId="1DC75CE3" w14:textId="66EC564F">
      <w:pPr>
        <w:pStyle w:val="NoteContinuation"/>
        <w:widowControl w:val="0"/>
        <w:numPr>
          <w:ilvl w:val="0"/>
          <w:numId w:val="12"/>
        </w:numPr>
        <w:ind w:left="822" w:hanging="340"/>
        <w:rPr>
          <w:rFonts w:cs="Times New Roman"/>
          <w:sz w:val="18"/>
          <w:szCs w:val="18"/>
        </w:rPr>
      </w:pPr>
      <w:r w:rsidRPr="002854A2">
        <w:rPr>
          <w:rFonts w:hint="eastAsia" w:cs="Times New Roman"/>
          <w:sz w:val="18"/>
          <w:szCs w:val="18"/>
        </w:rPr>
        <w:t>对冲文件</w:t>
      </w:r>
      <w:r>
        <w:rPr>
          <w:rFonts w:hint="eastAsia" w:cs="Times New Roman"/>
          <w:sz w:val="18"/>
          <w:szCs w:val="18"/>
        </w:rPr>
        <w:t>的形式</w:t>
      </w:r>
      <w:r w:rsidRPr="002854A2">
        <w:rPr>
          <w:rFonts w:hint="eastAsia" w:cs="Times New Roman"/>
          <w:sz w:val="18"/>
          <w:szCs w:val="18"/>
        </w:rPr>
        <w:t>。</w:t>
      </w:r>
    </w:p>
  </w:footnote>
  <w:footnote w:id="80">
    <w:p w:rsidRPr="002854A2" w:rsidR="00A14B69" w:rsidP="000A04FC" w14:paraId="04432D63" w14:textId="3CC91850">
      <w:pPr>
        <w:pStyle w:val="FootnoteText"/>
        <w:widowControl w:val="0"/>
        <w:tabs>
          <w:tab w:val="clear" w:pos="113"/>
          <w:tab w:val="left" w:pos="284"/>
          <w:tab w:val="left" w:pos="426"/>
        </w:tabs>
        <w:spacing w:after="120"/>
        <w:ind w:left="284" w:hanging="284"/>
        <w:rPr>
          <w:rFonts w:ascii="Times New Roman" w:hAnsi="Times New Roman"/>
          <w:szCs w:val="18"/>
        </w:rPr>
      </w:pPr>
      <w:r w:rsidRPr="002854A2">
        <w:rPr>
          <w:rStyle w:val="FootnoteReference"/>
          <w:rFonts w:ascii="Times New Roman" w:hAnsi="Times New Roman"/>
          <w:szCs w:val="18"/>
        </w:rPr>
        <w:footnoteRef/>
      </w:r>
      <w:r w:rsidRPr="002854A2">
        <w:rPr>
          <w:rFonts w:ascii="Times New Roman" w:hAnsi="Times New Roman"/>
          <w:szCs w:val="18"/>
        </w:rPr>
        <w:t xml:space="preserve"> </w:t>
      </w:r>
      <w:r w:rsidRPr="002854A2">
        <w:rPr>
          <w:rFonts w:ascii="Times New Roman" w:hAnsi="Times New Roman"/>
          <w:szCs w:val="18"/>
        </w:rPr>
        <w:tab/>
      </w:r>
      <w:r w:rsidRPr="002854A2">
        <w:rPr>
          <w:rFonts w:hint="eastAsia" w:ascii="Times New Roman" w:hAnsi="Times New Roman"/>
          <w:szCs w:val="18"/>
          <w:lang w:eastAsia="zh-CN"/>
        </w:rPr>
        <w:t>如果加入此项条件，对提前还款无需进行“完工所需成本”</w:t>
      </w:r>
      <w:r w:rsidRPr="002854A2">
        <w:rPr>
          <w:rFonts w:hint="eastAsia" w:ascii="Times New Roman" w:hAnsi="Times New Roman"/>
          <w:szCs w:val="18"/>
          <w:lang w:eastAsia="zh-CN"/>
        </w:rPr>
        <w:t>(</w:t>
      </w:r>
      <w:r w:rsidRPr="002854A2">
        <w:rPr>
          <w:rFonts w:ascii="Times New Roman" w:hAnsi="Times New Roman"/>
          <w:szCs w:val="18"/>
        </w:rPr>
        <w:t>Cost to Complete</w:t>
      </w:r>
      <w:r w:rsidRPr="002854A2">
        <w:rPr>
          <w:rFonts w:ascii="Times New Roman" w:hAnsi="Times New Roman"/>
          <w:szCs w:val="18"/>
          <w:lang w:eastAsia="zh-CN"/>
        </w:rPr>
        <w:t>)</w:t>
      </w:r>
      <w:r w:rsidRPr="002854A2">
        <w:rPr>
          <w:rFonts w:hint="eastAsia" w:ascii="Times New Roman" w:hAnsi="Times New Roman"/>
          <w:szCs w:val="18"/>
          <w:lang w:eastAsia="zh-CN"/>
        </w:rPr>
        <w:t>的测试。</w:t>
      </w:r>
    </w:p>
  </w:footnote>
  <w:footnote w:id="81">
    <w:p w:rsidRPr="002854A2" w:rsidR="00A14B69" w:rsidP="000A04FC" w14:paraId="2030D5EE" w14:textId="30170C9A">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强制提前还款事件根据项目情况</w:t>
      </w:r>
      <w:r>
        <w:rPr>
          <w:rFonts w:hint="eastAsia" w:ascii="Times New Roman" w:hAnsi="Times New Roman"/>
          <w:szCs w:val="18"/>
          <w:lang w:eastAsia="zh-CN"/>
        </w:rPr>
        <w:t>可能存在差异</w:t>
      </w:r>
      <w:r w:rsidRPr="002854A2">
        <w:rPr>
          <w:rFonts w:hint="eastAsia" w:ascii="Times New Roman" w:hAnsi="Times New Roman"/>
          <w:szCs w:val="18"/>
          <w:lang w:eastAsia="zh-CN"/>
        </w:rPr>
        <w:t>。</w:t>
      </w:r>
    </w:p>
  </w:footnote>
  <w:footnote w:id="82">
    <w:p w:rsidRPr="002854A2" w:rsidR="00A14B69" w:rsidP="000A04FC" w14:paraId="0C8BD053" w14:textId="19D2788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Pr>
          <w:rFonts w:ascii="Times New Roman" w:hAnsi="Times New Roman"/>
          <w:szCs w:val="18"/>
          <w:lang w:eastAsia="zh-CN"/>
        </w:rPr>
        <w:tab/>
      </w:r>
      <w:r w:rsidRPr="002854A2">
        <w:rPr>
          <w:rFonts w:hint="eastAsia" w:ascii="Times New Roman" w:hAnsi="Times New Roman"/>
          <w:szCs w:val="18"/>
          <w:lang w:eastAsia="zh-CN"/>
        </w:rPr>
        <w:t>根据项目所涉及的行业，某些交易可能还包括</w:t>
      </w:r>
      <w:r>
        <w:rPr>
          <w:rFonts w:hint="eastAsia" w:ascii="Times New Roman" w:hAnsi="Times New Roman"/>
          <w:szCs w:val="18"/>
          <w:lang w:eastAsia="zh-CN"/>
        </w:rPr>
        <w:t>现金清扫</w:t>
      </w:r>
      <w:r w:rsidRPr="002854A2">
        <w:rPr>
          <w:rFonts w:hint="eastAsia" w:ascii="Times New Roman" w:hAnsi="Times New Roman"/>
          <w:szCs w:val="18"/>
          <w:lang w:eastAsia="zh-CN"/>
        </w:rPr>
        <w:t>。</w:t>
      </w:r>
      <w:r>
        <w:rPr>
          <w:rFonts w:hint="eastAsia" w:ascii="Times New Roman" w:hAnsi="Times New Roman"/>
          <w:szCs w:val="18"/>
          <w:lang w:eastAsia="zh-CN"/>
        </w:rPr>
        <w:t>现金清扫</w:t>
      </w:r>
      <w:r w:rsidRPr="002854A2">
        <w:rPr>
          <w:rFonts w:hint="eastAsia" w:ascii="Times New Roman" w:hAnsi="Times New Roman"/>
          <w:szCs w:val="18"/>
          <w:lang w:eastAsia="zh-CN"/>
        </w:rPr>
        <w:t>是强制提前还款的一种形式，规定将项目多余现金流的一部分（最高可</w:t>
      </w:r>
      <w:r>
        <w:rPr>
          <w:rFonts w:hint="eastAsia" w:ascii="Times New Roman" w:hAnsi="Times New Roman"/>
          <w:szCs w:val="18"/>
          <w:lang w:eastAsia="zh-CN"/>
        </w:rPr>
        <w:t>达</w:t>
      </w:r>
      <w:r w:rsidRPr="002854A2">
        <w:rPr>
          <w:rFonts w:ascii="Times New Roman" w:hAnsi="Times New Roman"/>
          <w:szCs w:val="18"/>
          <w:lang w:eastAsia="zh-CN"/>
        </w:rPr>
        <w:t>100%</w:t>
      </w:r>
      <w:r w:rsidRPr="002854A2">
        <w:rPr>
          <w:rFonts w:hint="eastAsia" w:ascii="Times New Roman" w:hAnsi="Times New Roman"/>
          <w:szCs w:val="18"/>
          <w:lang w:eastAsia="zh-CN"/>
        </w:rPr>
        <w:t>）用于偿还债务（若无</w:t>
      </w:r>
      <w:r>
        <w:rPr>
          <w:rFonts w:hint="eastAsia" w:ascii="Times New Roman" w:hAnsi="Times New Roman"/>
          <w:szCs w:val="18"/>
          <w:lang w:eastAsia="zh-CN"/>
        </w:rPr>
        <w:t>现金清扫</w:t>
      </w:r>
      <w:r w:rsidRPr="002854A2">
        <w:rPr>
          <w:rFonts w:hint="eastAsia" w:ascii="Times New Roman" w:hAnsi="Times New Roman"/>
          <w:szCs w:val="18"/>
          <w:lang w:eastAsia="zh-CN"/>
        </w:rPr>
        <w:t>安排，本可以用于向发起人支付投资回报）。</w:t>
      </w:r>
    </w:p>
  </w:footnote>
  <w:footnote w:id="83">
    <w:p w:rsidRPr="002854A2" w:rsidR="00A14B69" w:rsidP="000A04FC" w14:paraId="6AC3B0DA" w14:textId="3A6751E0">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rFonts w:hint="eastAsia" w:ascii="Times New Roman" w:hAnsi="Times New Roman"/>
          <w:szCs w:val="18"/>
          <w:lang w:eastAsia="zh-CN"/>
        </w:rPr>
        <w:t>此处规定保险赔偿金用于</w:t>
      </w:r>
      <w:r w:rsidRPr="002854A2">
        <w:rPr>
          <w:rFonts w:hint="eastAsia"/>
          <w:szCs w:val="18"/>
          <w:lang w:val="en-US" w:eastAsia="zh-CN"/>
        </w:rPr>
        <w:t>强制提前还款的比例是将比率恢复到约定水平</w:t>
      </w:r>
      <w:r w:rsidRPr="002854A2">
        <w:rPr>
          <w:rFonts w:hint="eastAsia"/>
          <w:szCs w:val="18"/>
          <w:lang w:val="en-US" w:eastAsia="zh-CN"/>
        </w:rPr>
        <w:t>/</w:t>
      </w:r>
      <w:r w:rsidRPr="00FA6FB3">
        <w:rPr>
          <w:rFonts w:hint="eastAsia"/>
          <w:b/>
          <w:bCs/>
          <w:szCs w:val="18"/>
          <w:lang w:val="en-US" w:eastAsia="zh-CN"/>
        </w:rPr>
        <w:t>基准情形</w:t>
      </w:r>
      <w:r w:rsidRPr="002854A2">
        <w:rPr>
          <w:rFonts w:hint="eastAsia"/>
          <w:szCs w:val="18"/>
          <w:lang w:val="en-US" w:eastAsia="zh-CN"/>
        </w:rPr>
        <w:t>比率所需的部分。某些贷款人可能要求将保险赔偿金全部用于强制提前还款。根据实际需要修改。</w:t>
      </w:r>
    </w:p>
  </w:footnote>
  <w:footnote w:id="84">
    <w:p w:rsidRPr="002854A2" w:rsidR="00A14B69" w:rsidP="000A04FC" w14:paraId="70649DF1" w14:textId="4D3D776A">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hint="eastAsia" w:ascii="Times New Roman" w:hAnsi="Times New Roman"/>
          <w:szCs w:val="18"/>
          <w:lang w:eastAsia="zh-CN"/>
        </w:rPr>
        <w:t>涉及应付违约金的合同可能有多种，</w:t>
      </w:r>
      <w:r w:rsidRPr="002854A2">
        <w:rPr>
          <w:rFonts w:hint="eastAsia" w:ascii="Times New Roman" w:hAnsi="Times New Roman"/>
          <w:szCs w:val="18"/>
          <w:lang w:eastAsia="zh-CN"/>
        </w:rPr>
        <w:t xml:space="preserve"> </w:t>
      </w:r>
      <w:r w:rsidRPr="002854A2">
        <w:rPr>
          <w:rFonts w:hint="eastAsia" w:ascii="Times New Roman" w:hAnsi="Times New Roman"/>
          <w:szCs w:val="18"/>
          <w:lang w:eastAsia="zh-CN"/>
        </w:rPr>
        <w:t>例如建设合同、特许权协议和承购协议。另一种操作模式是在此处列出所有此类合同。</w:t>
      </w:r>
    </w:p>
  </w:footnote>
  <w:footnote w:id="85">
    <w:p w:rsidRPr="002854A2" w:rsidR="00A14B69" w:rsidP="000A04FC" w14:paraId="5F0C2554" w14:textId="22E8E614">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参见</w:t>
      </w:r>
      <w:r w:rsidRPr="002854A2">
        <w:rPr>
          <w:rFonts w:hint="eastAsia"/>
          <w:szCs w:val="18"/>
          <w:lang w:eastAsia="zh-CN"/>
        </w:rPr>
        <w:t>下文</w:t>
      </w:r>
      <w:r w:rsidRPr="002854A2">
        <w:rPr>
          <w:szCs w:val="18"/>
          <w:lang w:eastAsia="zh-CN"/>
        </w:rPr>
        <w:t>注释</w:t>
      </w:r>
      <w:r w:rsidRPr="002854A2">
        <w:rPr>
          <w:rFonts w:hint="eastAsia"/>
          <w:szCs w:val="18"/>
          <w:lang w:eastAsia="zh-CN"/>
        </w:rPr>
        <w:t>1</w:t>
      </w:r>
      <w:r w:rsidRPr="002854A2">
        <w:rPr>
          <w:szCs w:val="18"/>
          <w:lang w:eastAsia="zh-CN"/>
        </w:rPr>
        <w:t>50</w:t>
      </w:r>
      <w:r w:rsidRPr="002854A2">
        <w:rPr>
          <w:rFonts w:hint="eastAsia"/>
          <w:szCs w:val="18"/>
          <w:lang w:eastAsia="zh-CN"/>
        </w:rPr>
        <w:t>。</w:t>
      </w:r>
    </w:p>
  </w:footnote>
  <w:footnote w:id="86">
    <w:p w:rsidRPr="002854A2" w:rsidR="00A14B69" w:rsidP="000A04FC" w14:paraId="7000EE3D" w14:textId="5F635BF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本条需要更新，以包括特定事件发生时需要提前还款的</w:t>
      </w:r>
      <w:r w:rsidRPr="00FA6FB3">
        <w:rPr>
          <w:rFonts w:hint="eastAsia" w:ascii="Times New Roman" w:hAnsi="Times New Roman"/>
          <w:b/>
          <w:bCs/>
          <w:szCs w:val="18"/>
          <w:lang w:eastAsia="zh-CN"/>
        </w:rPr>
        <w:t>授信</w:t>
      </w:r>
      <w:r w:rsidRPr="002854A2">
        <w:rPr>
          <w:rFonts w:hint="eastAsia" w:ascii="Times New Roman" w:hAnsi="Times New Roman"/>
          <w:szCs w:val="18"/>
          <w:lang w:eastAsia="zh-CN"/>
        </w:rPr>
        <w:t>。一般而言，</w:t>
      </w:r>
      <w:r w:rsidRPr="00FA6FB3">
        <w:rPr>
          <w:rFonts w:hint="eastAsia" w:ascii="Times New Roman" w:hAnsi="Times New Roman"/>
          <w:b/>
          <w:bCs/>
          <w:szCs w:val="18"/>
          <w:lang w:eastAsia="zh-CN"/>
        </w:rPr>
        <w:t>资本金过桥授信</w:t>
      </w:r>
      <w:r w:rsidRPr="002854A2">
        <w:rPr>
          <w:rFonts w:hint="eastAsia" w:ascii="Times New Roman" w:hAnsi="Times New Roman"/>
          <w:szCs w:val="18"/>
          <w:lang w:eastAsia="zh-CN"/>
        </w:rPr>
        <w:t>和</w:t>
      </w:r>
      <w:r w:rsidRPr="00FA6FB3">
        <w:rPr>
          <w:rFonts w:hint="eastAsia" w:ascii="Times New Roman" w:hAnsi="Times New Roman"/>
          <w:b/>
          <w:bCs/>
          <w:szCs w:val="18"/>
          <w:lang w:eastAsia="zh-CN"/>
        </w:rPr>
        <w:t>增值税</w:t>
      </w:r>
      <w:r w:rsidRPr="00FA6FB3">
        <w:rPr>
          <w:rFonts w:ascii="Times New Roman" w:hAnsi="Times New Roman"/>
          <w:b/>
          <w:bCs/>
          <w:szCs w:val="18"/>
          <w:lang w:eastAsia="zh-CN"/>
        </w:rPr>
        <w:t>/</w:t>
      </w:r>
      <w:r w:rsidRPr="00FA6FB3">
        <w:rPr>
          <w:rFonts w:hint="eastAsia" w:ascii="Times New Roman" w:hAnsi="Times New Roman"/>
          <w:b/>
          <w:bCs/>
          <w:szCs w:val="18"/>
          <w:lang w:eastAsia="zh-CN"/>
        </w:rPr>
        <w:t>商品服务税授信</w:t>
      </w:r>
      <w:r w:rsidRPr="002854A2">
        <w:rPr>
          <w:rFonts w:hint="eastAsia" w:ascii="Times New Roman" w:hAnsi="Times New Roman"/>
          <w:szCs w:val="18"/>
          <w:lang w:eastAsia="zh-CN"/>
        </w:rPr>
        <w:t>不会</w:t>
      </w:r>
      <w:r>
        <w:rPr>
          <w:rFonts w:hint="eastAsia" w:ascii="Times New Roman" w:hAnsi="Times New Roman"/>
          <w:szCs w:val="18"/>
          <w:lang w:eastAsia="zh-CN"/>
        </w:rPr>
        <w:t>要求</w:t>
      </w:r>
      <w:r w:rsidRPr="002854A2">
        <w:rPr>
          <w:rFonts w:hint="eastAsia" w:ascii="Times New Roman" w:hAnsi="Times New Roman"/>
          <w:szCs w:val="18"/>
          <w:lang w:eastAsia="zh-CN"/>
        </w:rPr>
        <w:t>提前还款（除非，就</w:t>
      </w:r>
      <w:r w:rsidRPr="00FA6FB3">
        <w:rPr>
          <w:rFonts w:hint="eastAsia" w:ascii="Times New Roman" w:hAnsi="Times New Roman"/>
          <w:b/>
          <w:bCs/>
          <w:szCs w:val="18"/>
          <w:lang w:eastAsia="zh-CN"/>
        </w:rPr>
        <w:t>增值税</w:t>
      </w:r>
      <w:r w:rsidRPr="00FA6FB3">
        <w:rPr>
          <w:rFonts w:ascii="Times New Roman" w:hAnsi="Times New Roman"/>
          <w:b/>
          <w:bCs/>
          <w:szCs w:val="18"/>
          <w:lang w:eastAsia="zh-CN"/>
        </w:rPr>
        <w:t>/</w:t>
      </w:r>
      <w:r w:rsidRPr="00FA6FB3">
        <w:rPr>
          <w:rFonts w:hint="eastAsia" w:ascii="Times New Roman" w:hAnsi="Times New Roman"/>
          <w:b/>
          <w:bCs/>
          <w:szCs w:val="18"/>
          <w:lang w:eastAsia="zh-CN"/>
        </w:rPr>
        <w:t>商品服务税授信</w:t>
      </w:r>
      <w:r w:rsidRPr="002854A2">
        <w:rPr>
          <w:rFonts w:hint="eastAsia" w:ascii="Times New Roman" w:hAnsi="Times New Roman"/>
          <w:szCs w:val="18"/>
          <w:lang w:eastAsia="zh-CN"/>
        </w:rPr>
        <w:t>而言，项目融资</w:t>
      </w:r>
      <w:r>
        <w:rPr>
          <w:rFonts w:hint="eastAsia" w:ascii="Times New Roman" w:hAnsi="Times New Roman"/>
          <w:szCs w:val="18"/>
          <w:lang w:eastAsia="zh-CN"/>
        </w:rPr>
        <w:t>整体无法存续</w:t>
      </w:r>
      <w:r w:rsidRPr="002854A2">
        <w:rPr>
          <w:rFonts w:hint="eastAsia" w:ascii="Times New Roman" w:hAnsi="Times New Roman"/>
          <w:szCs w:val="18"/>
          <w:lang w:eastAsia="zh-CN"/>
        </w:rPr>
        <w:t>）。某些事件可能仅导致对</w:t>
      </w:r>
      <w:r>
        <w:rPr>
          <w:rFonts w:hint="eastAsia" w:ascii="Times New Roman" w:hAnsi="Times New Roman"/>
          <w:szCs w:val="18"/>
          <w:lang w:eastAsia="zh-CN"/>
        </w:rPr>
        <w:t>某组</w:t>
      </w:r>
      <w:r w:rsidRPr="00FA6FB3">
        <w:rPr>
          <w:rFonts w:hint="eastAsia" w:ascii="Times New Roman" w:hAnsi="Times New Roman"/>
          <w:b/>
          <w:bCs/>
          <w:szCs w:val="18"/>
          <w:lang w:eastAsia="zh-CN"/>
        </w:rPr>
        <w:t>授信</w:t>
      </w:r>
      <w:r w:rsidRPr="002854A2">
        <w:rPr>
          <w:rFonts w:hint="eastAsia" w:ascii="Times New Roman" w:hAnsi="Times New Roman"/>
          <w:szCs w:val="18"/>
          <w:lang w:eastAsia="zh-CN"/>
        </w:rPr>
        <w:t>的提前还款（例如，</w:t>
      </w:r>
      <w:r w:rsidRPr="00FA6FB3">
        <w:rPr>
          <w:rFonts w:hint="eastAsia" w:ascii="Times New Roman" w:hAnsi="Times New Roman"/>
          <w:b/>
          <w:bCs/>
          <w:szCs w:val="18"/>
          <w:lang w:eastAsia="zh-CN"/>
        </w:rPr>
        <w:t>出口信贷机构授信</w:t>
      </w:r>
      <w:r w:rsidRPr="002854A2">
        <w:rPr>
          <w:rFonts w:hint="eastAsia" w:ascii="Times New Roman" w:hAnsi="Times New Roman"/>
          <w:szCs w:val="18"/>
          <w:lang w:eastAsia="zh-CN"/>
        </w:rPr>
        <w:t>项下的</w:t>
      </w:r>
      <w:r w:rsidRPr="00FA6FB3">
        <w:rPr>
          <w:rFonts w:hint="eastAsia" w:ascii="Times New Roman" w:hAnsi="Times New Roman"/>
          <w:b/>
          <w:bCs/>
          <w:szCs w:val="18"/>
          <w:lang w:eastAsia="zh-CN"/>
        </w:rPr>
        <w:t>出口信贷机构</w:t>
      </w:r>
      <w:r>
        <w:rPr>
          <w:rFonts w:hint="eastAsia" w:ascii="Times New Roman" w:hAnsi="Times New Roman"/>
          <w:szCs w:val="18"/>
          <w:lang w:eastAsia="zh-CN"/>
        </w:rPr>
        <w:t>保险赔付</w:t>
      </w:r>
      <w:r w:rsidRPr="002854A2">
        <w:rPr>
          <w:rFonts w:hint="eastAsia" w:ascii="Times New Roman" w:hAnsi="Times New Roman"/>
          <w:szCs w:val="18"/>
          <w:lang w:eastAsia="zh-CN"/>
        </w:rPr>
        <w:t>，将</w:t>
      </w:r>
      <w:r>
        <w:rPr>
          <w:rFonts w:hint="eastAsia" w:ascii="Times New Roman" w:hAnsi="Times New Roman"/>
          <w:szCs w:val="18"/>
          <w:lang w:eastAsia="zh-CN"/>
        </w:rPr>
        <w:t>仅</w:t>
      </w:r>
      <w:r w:rsidRPr="002854A2">
        <w:rPr>
          <w:rFonts w:hint="eastAsia" w:ascii="Times New Roman" w:hAnsi="Times New Roman"/>
          <w:szCs w:val="18"/>
          <w:lang w:eastAsia="zh-CN"/>
        </w:rPr>
        <w:t>导致该</w:t>
      </w:r>
      <w:r w:rsidRPr="00FA6FB3">
        <w:rPr>
          <w:rFonts w:hint="eastAsia" w:ascii="Times New Roman" w:hAnsi="Times New Roman"/>
          <w:b/>
          <w:bCs/>
          <w:szCs w:val="18"/>
          <w:lang w:eastAsia="zh-CN"/>
        </w:rPr>
        <w:t>出口信贷机构</w:t>
      </w:r>
      <w:r>
        <w:rPr>
          <w:rFonts w:hint="eastAsia" w:ascii="Times New Roman" w:hAnsi="Times New Roman"/>
          <w:b/>
          <w:bCs/>
          <w:szCs w:val="18"/>
          <w:lang w:eastAsia="zh-CN"/>
        </w:rPr>
        <w:t>授信</w:t>
      </w:r>
      <w:r w:rsidRPr="002854A2">
        <w:rPr>
          <w:rFonts w:hint="eastAsia" w:ascii="Times New Roman" w:hAnsi="Times New Roman"/>
          <w:szCs w:val="18"/>
          <w:lang w:eastAsia="zh-CN"/>
        </w:rPr>
        <w:t>的提前还款）。</w:t>
      </w:r>
    </w:p>
  </w:footnote>
  <w:footnote w:id="87">
    <w:p w:rsidRPr="002854A2" w:rsidR="00A14B69" w:rsidP="000A04FC" w14:paraId="6EC09B7C" w14:textId="242C2192">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对冲策略通常</w:t>
      </w:r>
      <w:r>
        <w:rPr>
          <w:rFonts w:hint="eastAsia" w:ascii="Times New Roman" w:hAnsi="Times New Roman"/>
          <w:szCs w:val="18"/>
          <w:lang w:eastAsia="zh-CN"/>
        </w:rPr>
        <w:t>要求</w:t>
      </w:r>
      <w:r w:rsidRPr="002854A2">
        <w:rPr>
          <w:rFonts w:hint="eastAsia" w:ascii="Times New Roman" w:hAnsi="Times New Roman"/>
          <w:szCs w:val="18"/>
          <w:lang w:eastAsia="zh-CN"/>
        </w:rPr>
        <w:t>对一定比例的债务（通常表示为</w:t>
      </w:r>
      <w:r>
        <w:rPr>
          <w:rFonts w:hint="eastAsia" w:ascii="Times New Roman" w:hAnsi="Times New Roman"/>
          <w:szCs w:val="18"/>
          <w:lang w:eastAsia="zh-CN"/>
        </w:rPr>
        <w:t>一定比例</w:t>
      </w:r>
      <w:r w:rsidRPr="002854A2">
        <w:rPr>
          <w:rFonts w:hint="eastAsia" w:ascii="Times New Roman" w:hAnsi="Times New Roman"/>
          <w:szCs w:val="18"/>
          <w:lang w:eastAsia="zh-CN"/>
        </w:rPr>
        <w:t>）进行对冲。如果债务金额减少，项目可能会“过度对冲”。</w:t>
      </w:r>
    </w:p>
  </w:footnote>
  <w:footnote w:id="88">
    <w:p w:rsidRPr="002854A2" w:rsidR="00A14B69" w:rsidP="000A04FC" w14:paraId="6E19D1AA" w14:textId="34380BC8">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如果允许</w:t>
      </w:r>
      <w:r>
        <w:rPr>
          <w:rFonts w:hint="eastAsia" w:ascii="Times New Roman" w:hAnsi="Times New Roman"/>
          <w:szCs w:val="18"/>
          <w:lang w:eastAsia="zh-CN"/>
        </w:rPr>
        <w:t>自愿</w:t>
      </w:r>
      <w:r w:rsidRPr="002854A2">
        <w:rPr>
          <w:rFonts w:hint="eastAsia" w:ascii="Times New Roman" w:hAnsi="Times New Roman"/>
          <w:szCs w:val="18"/>
          <w:lang w:eastAsia="zh-CN"/>
        </w:rPr>
        <w:t>取消，请考虑所有授信</w:t>
      </w:r>
      <w:r>
        <w:rPr>
          <w:rFonts w:hint="eastAsia" w:ascii="Times New Roman" w:hAnsi="Times New Roman"/>
          <w:szCs w:val="18"/>
          <w:lang w:eastAsia="zh-CN"/>
        </w:rPr>
        <w:t>是否</w:t>
      </w:r>
      <w:r w:rsidRPr="002854A2">
        <w:rPr>
          <w:rFonts w:hint="eastAsia" w:ascii="Times New Roman" w:hAnsi="Times New Roman"/>
          <w:szCs w:val="18"/>
          <w:lang w:eastAsia="zh-CN"/>
        </w:rPr>
        <w:t>均</w:t>
      </w:r>
      <w:r>
        <w:rPr>
          <w:rFonts w:hint="eastAsia" w:ascii="Times New Roman" w:hAnsi="Times New Roman"/>
          <w:szCs w:val="18"/>
          <w:lang w:eastAsia="zh-CN"/>
        </w:rPr>
        <w:t>等</w:t>
      </w:r>
      <w:r w:rsidRPr="002854A2">
        <w:rPr>
          <w:rFonts w:hint="eastAsia" w:ascii="Times New Roman" w:hAnsi="Times New Roman"/>
          <w:szCs w:val="18"/>
          <w:lang w:eastAsia="zh-CN"/>
        </w:rPr>
        <w:t>比例取消，或采用其他方案。</w:t>
      </w:r>
    </w:p>
  </w:footnote>
  <w:footnote w:id="89">
    <w:p w:rsidRPr="002854A2" w:rsidR="00A14B69" w:rsidP="000A04FC" w14:paraId="6F8D5D11" w14:textId="6528CEB9">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Pr>
          <w:rFonts w:hint="eastAsia"/>
          <w:szCs w:val="18"/>
          <w:lang w:eastAsia="zh-CN"/>
        </w:rPr>
        <w:t>视情况适当</w:t>
      </w:r>
      <w:r w:rsidRPr="002854A2">
        <w:rPr>
          <w:szCs w:val="18"/>
          <w:lang w:eastAsia="zh-CN"/>
        </w:rPr>
        <w:t>修改。</w:t>
      </w:r>
    </w:p>
  </w:footnote>
  <w:footnote w:id="90">
    <w:p w:rsidRPr="002854A2" w:rsidR="00A14B69" w:rsidP="000A04FC" w14:paraId="1D384E30" w14:textId="39E7DFB4">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ascii="Times New Roman" w:hAnsi="Times New Roman"/>
          <w:szCs w:val="18"/>
          <w:lang w:eastAsia="zh-CN"/>
        </w:rPr>
        <w:t>参见注释</w:t>
      </w:r>
      <w:r w:rsidRPr="002854A2">
        <w:rPr>
          <w:rFonts w:ascii="Times New Roman" w:hAnsi="Times New Roman"/>
          <w:szCs w:val="18"/>
        </w:rPr>
        <w:fldChar w:fldCharType="begin"/>
      </w:r>
      <w:r w:rsidRPr="002854A2">
        <w:rPr>
          <w:rFonts w:ascii="Times New Roman" w:hAnsi="Times New Roman"/>
          <w:szCs w:val="18"/>
          <w:lang w:eastAsia="zh-CN"/>
        </w:rPr>
        <w:instrText xml:space="preserve"> NOTEREF _Ref25690329 \h  \* MERGEFORMAT </w:instrText>
      </w:r>
      <w:r w:rsidRPr="002854A2">
        <w:rPr>
          <w:rFonts w:ascii="Times New Roman" w:hAnsi="Times New Roman"/>
          <w:szCs w:val="18"/>
        </w:rPr>
        <w:fldChar w:fldCharType="separate"/>
      </w:r>
      <w:r w:rsidRPr="002854A2">
        <w:rPr>
          <w:rFonts w:ascii="Times New Roman" w:hAnsi="Times New Roman"/>
          <w:szCs w:val="18"/>
          <w:lang w:eastAsia="zh-CN"/>
        </w:rPr>
        <w:t>85</w:t>
      </w:r>
      <w:r w:rsidRPr="002854A2">
        <w:rPr>
          <w:rFonts w:ascii="Times New Roman" w:hAnsi="Times New Roman"/>
          <w:szCs w:val="18"/>
        </w:rPr>
        <w:fldChar w:fldCharType="end"/>
      </w:r>
      <w:r w:rsidRPr="002854A2">
        <w:rPr>
          <w:rFonts w:ascii="Times New Roman" w:hAnsi="Times New Roman"/>
          <w:szCs w:val="18"/>
          <w:lang w:eastAsia="zh-CN"/>
        </w:rPr>
        <w:t>。</w:t>
      </w:r>
    </w:p>
  </w:footnote>
  <w:footnote w:id="91">
    <w:p w:rsidRPr="002854A2" w:rsidR="00A14B69" w:rsidP="000A04FC" w14:paraId="141C4867" w14:textId="5949F394">
      <w:pPr>
        <w:pStyle w:val="FootnoteText"/>
        <w:widowControl w:val="0"/>
        <w:tabs>
          <w:tab w:val="clear" w:pos="113"/>
          <w:tab w:val="left" w:pos="284"/>
          <w:tab w:val="left" w:pos="426"/>
        </w:tabs>
        <w:spacing w:after="120"/>
        <w:ind w:left="284" w:hanging="284"/>
        <w:rPr>
          <w:rFonts w:ascii="Times New Roman" w:hAnsi="Times New Roman"/>
          <w:szCs w:val="18"/>
          <w:lang w:val="en-US"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val="en-US" w:eastAsia="zh-CN"/>
        </w:rPr>
        <w:tab/>
      </w:r>
      <w:r w:rsidRPr="002854A2">
        <w:rPr>
          <w:rFonts w:hint="eastAsia" w:ascii="Times New Roman" w:hAnsi="Times New Roman"/>
          <w:szCs w:val="18"/>
          <w:lang w:val="en-US" w:eastAsia="zh-CN"/>
        </w:rPr>
        <w:t>因</w:t>
      </w:r>
      <w:r w:rsidRPr="00FA6FB3">
        <w:rPr>
          <w:rFonts w:hint="eastAsia" w:ascii="Times New Roman" w:hAnsi="Times New Roman"/>
          <w:b/>
          <w:bCs/>
          <w:szCs w:val="18"/>
          <w:lang w:val="en-US" w:eastAsia="zh-CN"/>
        </w:rPr>
        <w:t>项目</w:t>
      </w:r>
      <w:r w:rsidRPr="002854A2">
        <w:rPr>
          <w:rFonts w:hint="eastAsia" w:ascii="Times New Roman" w:hAnsi="Times New Roman"/>
          <w:szCs w:val="18"/>
          <w:lang w:val="en-US" w:eastAsia="zh-CN"/>
        </w:rPr>
        <w:t>收入结构和各司法辖区账户适用规定的差异，账户行条款</w:t>
      </w:r>
      <w:r>
        <w:rPr>
          <w:rFonts w:hint="eastAsia" w:ascii="Times New Roman" w:hAnsi="Times New Roman"/>
          <w:szCs w:val="18"/>
          <w:lang w:val="en-US" w:eastAsia="zh-CN"/>
        </w:rPr>
        <w:t>通常包含在</w:t>
      </w:r>
      <w:r w:rsidRPr="002854A2">
        <w:rPr>
          <w:rFonts w:hint="eastAsia" w:ascii="Times New Roman" w:hAnsi="Times New Roman"/>
          <w:szCs w:val="18"/>
          <w:lang w:val="en-US" w:eastAsia="zh-CN"/>
        </w:rPr>
        <w:t>单独</w:t>
      </w:r>
      <w:r>
        <w:rPr>
          <w:rFonts w:hint="eastAsia" w:ascii="Times New Roman" w:hAnsi="Times New Roman"/>
          <w:szCs w:val="18"/>
          <w:lang w:val="en-US" w:eastAsia="zh-CN"/>
        </w:rPr>
        <w:t>的</w:t>
      </w:r>
      <w:r w:rsidRPr="00FA6FB3">
        <w:rPr>
          <w:rFonts w:hint="eastAsia" w:ascii="Times New Roman" w:hAnsi="Times New Roman"/>
          <w:b/>
          <w:bCs/>
          <w:szCs w:val="18"/>
          <w:lang w:val="en-US" w:eastAsia="zh-CN"/>
        </w:rPr>
        <w:t>账户协议</w:t>
      </w:r>
      <w:r w:rsidRPr="002854A2">
        <w:rPr>
          <w:rFonts w:hint="eastAsia" w:ascii="Times New Roman" w:hAnsi="Times New Roman"/>
          <w:szCs w:val="18"/>
          <w:lang w:val="en-US" w:eastAsia="zh-CN"/>
        </w:rPr>
        <w:t>中</w:t>
      </w:r>
      <w:r w:rsidRPr="002854A2">
        <w:rPr>
          <w:rFonts w:hint="eastAsia" w:ascii="Times New Roman" w:hAnsi="Times New Roman"/>
          <w:szCs w:val="18"/>
          <w:lang w:val="en-US" w:eastAsia="zh-CN"/>
        </w:rPr>
        <w:t>-</w:t>
      </w:r>
      <w:r w:rsidRPr="002854A2">
        <w:rPr>
          <w:rFonts w:hint="eastAsia" w:ascii="Times New Roman" w:hAnsi="Times New Roman"/>
          <w:szCs w:val="18"/>
          <w:lang w:val="en-US" w:eastAsia="zh-CN"/>
        </w:rPr>
        <w:t>特别是在此处假设的分别开立</w:t>
      </w:r>
      <w:r>
        <w:rPr>
          <w:rFonts w:hint="eastAsia" w:ascii="Times New Roman" w:hAnsi="Times New Roman"/>
          <w:szCs w:val="18"/>
          <w:lang w:val="en-US" w:eastAsia="zh-CN"/>
        </w:rPr>
        <w:t>境外和境外账户</w:t>
      </w:r>
      <w:r w:rsidRPr="002854A2">
        <w:rPr>
          <w:rFonts w:hint="eastAsia" w:ascii="Times New Roman" w:hAnsi="Times New Roman"/>
          <w:szCs w:val="18"/>
          <w:lang w:val="en-US" w:eastAsia="zh-CN"/>
        </w:rPr>
        <w:t>的情况。参见注释</w:t>
      </w:r>
      <w:r w:rsidRPr="002854A2">
        <w:rPr>
          <w:rFonts w:hint="eastAsia" w:ascii="Times New Roman" w:hAnsi="Times New Roman"/>
          <w:szCs w:val="18"/>
          <w:lang w:val="en-US" w:eastAsia="zh-CN"/>
        </w:rPr>
        <w:t>95</w:t>
      </w:r>
      <w:r>
        <w:rPr>
          <w:rFonts w:hint="eastAsia" w:ascii="Times New Roman" w:hAnsi="Times New Roman"/>
          <w:szCs w:val="18"/>
          <w:lang w:val="en-US" w:eastAsia="zh-CN"/>
        </w:rPr>
        <w:t>中建议的账户结构</w:t>
      </w:r>
      <w:r w:rsidRPr="002854A2">
        <w:rPr>
          <w:rFonts w:hint="eastAsia" w:ascii="Times New Roman" w:hAnsi="Times New Roman"/>
          <w:szCs w:val="18"/>
          <w:lang w:val="en-US" w:eastAsia="zh-CN"/>
        </w:rPr>
        <w:t>。</w:t>
      </w:r>
      <w:r w:rsidRPr="002854A2">
        <w:rPr>
          <w:rFonts w:hint="eastAsia" w:ascii="Times New Roman" w:hAnsi="Times New Roman"/>
          <w:szCs w:val="18"/>
          <w:lang w:val="en-US" w:eastAsia="zh-CN"/>
        </w:rPr>
        <w:t xml:space="preserve"> </w:t>
      </w:r>
    </w:p>
  </w:footnote>
  <w:footnote w:id="92">
    <w:p w:rsidRPr="002854A2" w:rsidR="00A14B69" w:rsidP="000A04FC" w14:paraId="1C125D67" w14:textId="05124FB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val="en-US" w:eastAsia="zh-CN"/>
        </w:rPr>
        <w:t>项目公司</w:t>
      </w:r>
      <w:r w:rsidRPr="00C10D24">
        <w:rPr>
          <w:rFonts w:hint="eastAsia" w:ascii="Times New Roman" w:hAnsi="Times New Roman"/>
          <w:szCs w:val="18"/>
          <w:lang w:val="en-US" w:eastAsia="zh-CN"/>
        </w:rPr>
        <w:t>可能</w:t>
      </w:r>
      <w:r w:rsidRPr="002854A2">
        <w:rPr>
          <w:rFonts w:hint="eastAsia" w:ascii="Times New Roman" w:hAnsi="Times New Roman"/>
          <w:szCs w:val="18"/>
          <w:lang w:val="en-US" w:eastAsia="zh-CN"/>
        </w:rPr>
        <w:t>会享有主管当局</w:t>
      </w:r>
      <w:r>
        <w:rPr>
          <w:rFonts w:hint="eastAsia" w:ascii="Times New Roman" w:hAnsi="Times New Roman"/>
          <w:szCs w:val="18"/>
          <w:lang w:val="en-US" w:eastAsia="zh-CN"/>
        </w:rPr>
        <w:t>就提供</w:t>
      </w:r>
      <w:r w:rsidRPr="002854A2">
        <w:rPr>
          <w:rFonts w:hint="eastAsia" w:ascii="Times New Roman" w:hAnsi="Times New Roman"/>
          <w:szCs w:val="18"/>
          <w:lang w:val="en-US" w:eastAsia="zh-CN"/>
        </w:rPr>
        <w:t>有关同意</w:t>
      </w:r>
      <w:r w:rsidRPr="002854A2">
        <w:rPr>
          <w:rFonts w:hint="eastAsia" w:ascii="Times New Roman" w:hAnsi="Times New Roman"/>
          <w:szCs w:val="18"/>
          <w:lang w:val="en-US" w:eastAsia="zh-CN"/>
        </w:rPr>
        <w:t>/</w:t>
      </w:r>
      <w:r w:rsidRPr="002854A2">
        <w:rPr>
          <w:rFonts w:hint="eastAsia" w:ascii="Times New Roman" w:hAnsi="Times New Roman"/>
          <w:szCs w:val="18"/>
          <w:lang w:val="en-US" w:eastAsia="zh-CN"/>
        </w:rPr>
        <w:t>授权的保证（而</w:t>
      </w:r>
      <w:r>
        <w:rPr>
          <w:rFonts w:hint="eastAsia" w:ascii="Times New Roman" w:hAnsi="Times New Roman"/>
          <w:szCs w:val="18"/>
          <w:lang w:val="en-US" w:eastAsia="zh-CN"/>
        </w:rPr>
        <w:t>非签署</w:t>
      </w:r>
      <w:r w:rsidRPr="00FA6FB3">
        <w:rPr>
          <w:rFonts w:hint="eastAsia" w:ascii="Times New Roman" w:hAnsi="Times New Roman"/>
          <w:b/>
          <w:bCs/>
          <w:szCs w:val="18"/>
          <w:lang w:val="en-US" w:eastAsia="zh-CN"/>
        </w:rPr>
        <w:t>直接协议</w:t>
      </w:r>
      <w:r w:rsidRPr="002854A2">
        <w:rPr>
          <w:rFonts w:hint="eastAsia" w:ascii="Times New Roman" w:hAnsi="Times New Roman"/>
          <w:szCs w:val="18"/>
          <w:lang w:val="en-US" w:eastAsia="zh-CN"/>
        </w:rPr>
        <w:t>），通常在本条中列出。</w:t>
      </w:r>
    </w:p>
  </w:footnote>
  <w:footnote w:id="93">
    <w:p w:rsidRPr="002854A2" w:rsidR="00A14B69" w:rsidP="000A04FC" w14:paraId="079604EC" w14:textId="6F5619FD">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val="en-US" w:eastAsia="zh-CN"/>
        </w:rPr>
        <w:t>所需协议的格式和性质取决于</w:t>
      </w:r>
      <w:r w:rsidRPr="00FA6FB3">
        <w:rPr>
          <w:rFonts w:hint="eastAsia" w:ascii="Times New Roman" w:hAnsi="Times New Roman"/>
          <w:b/>
          <w:bCs/>
          <w:szCs w:val="18"/>
          <w:lang w:val="en-US" w:eastAsia="zh-CN"/>
        </w:rPr>
        <w:t>发起人</w:t>
      </w:r>
      <w:r w:rsidRPr="002854A2">
        <w:rPr>
          <w:rFonts w:hint="eastAsia" w:ascii="Times New Roman" w:hAnsi="Times New Roman"/>
          <w:szCs w:val="18"/>
          <w:lang w:val="en-US" w:eastAsia="zh-CN"/>
        </w:rPr>
        <w:t>/</w:t>
      </w:r>
      <w:r w:rsidRPr="00FA6FB3">
        <w:rPr>
          <w:rFonts w:hint="eastAsia" w:ascii="Times New Roman" w:hAnsi="Times New Roman"/>
          <w:b/>
          <w:bCs/>
          <w:szCs w:val="18"/>
          <w:lang w:val="en-US" w:eastAsia="zh-CN"/>
        </w:rPr>
        <w:t>股东</w:t>
      </w:r>
      <w:r w:rsidRPr="002854A2">
        <w:rPr>
          <w:rFonts w:hint="eastAsia" w:ascii="Times New Roman" w:hAnsi="Times New Roman"/>
          <w:szCs w:val="18"/>
          <w:lang w:val="en-US" w:eastAsia="zh-CN"/>
        </w:rPr>
        <w:t>除了缴付资本金外，是否还承担其他义务，例如完工担保。</w:t>
      </w:r>
    </w:p>
  </w:footnote>
  <w:footnote w:id="94">
    <w:p w:rsidRPr="002854A2" w:rsidR="00A14B69" w:rsidP="000A04FC" w14:paraId="214796AC" w14:textId="4B88CF54">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val="en-US" w:eastAsia="zh-CN"/>
        </w:rPr>
        <w:t>本条款清单所列担保列表涵盖了</w:t>
      </w:r>
      <w:r w:rsidRPr="00FA6FB3">
        <w:rPr>
          <w:rFonts w:hint="eastAsia" w:ascii="Times New Roman" w:hAnsi="Times New Roman"/>
          <w:b/>
          <w:bCs/>
          <w:szCs w:val="18"/>
          <w:lang w:val="en-US" w:eastAsia="zh-CN"/>
        </w:rPr>
        <w:t>贷款人</w:t>
      </w:r>
      <w:r w:rsidRPr="002854A2">
        <w:rPr>
          <w:rFonts w:hint="eastAsia" w:ascii="Times New Roman" w:hAnsi="Times New Roman"/>
          <w:szCs w:val="18"/>
          <w:lang w:val="en-US" w:eastAsia="zh-CN"/>
        </w:rPr>
        <w:t>担保安排中的通常内容。但是，具体项目的担保方案，需要根据当地司法辖区和</w:t>
      </w:r>
      <w:r>
        <w:rPr>
          <w:rFonts w:hint="eastAsia" w:ascii="Times New Roman" w:hAnsi="Times New Roman"/>
          <w:szCs w:val="18"/>
          <w:lang w:val="en-US" w:eastAsia="zh-CN"/>
        </w:rPr>
        <w:t>所涉</w:t>
      </w:r>
      <w:r w:rsidRPr="002854A2">
        <w:rPr>
          <w:rFonts w:hint="eastAsia" w:ascii="Times New Roman" w:hAnsi="Times New Roman"/>
          <w:szCs w:val="18"/>
          <w:lang w:val="en-US" w:eastAsia="zh-CN"/>
        </w:rPr>
        <w:t>实体具体确定。</w:t>
      </w:r>
    </w:p>
  </w:footnote>
  <w:footnote w:id="95">
    <w:p w:rsidRPr="002854A2" w:rsidR="00A14B69" w:rsidP="000A04FC" w14:paraId="526BFC28" w14:textId="21229A72">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val="en-US" w:eastAsia="zh-CN"/>
        </w:rPr>
        <w:t>请参阅下</w:t>
      </w:r>
      <w:r>
        <w:rPr>
          <w:rFonts w:hint="eastAsia" w:ascii="Times New Roman" w:hAnsi="Times New Roman"/>
          <w:szCs w:val="18"/>
          <w:lang w:val="en-US" w:eastAsia="zh-CN"/>
        </w:rPr>
        <w:t>文</w:t>
      </w:r>
      <w:r w:rsidRPr="002854A2">
        <w:rPr>
          <w:rFonts w:hint="eastAsia" w:ascii="Times New Roman" w:hAnsi="Times New Roman"/>
          <w:szCs w:val="18"/>
          <w:lang w:val="en-US" w:eastAsia="zh-CN"/>
        </w:rPr>
        <w:t>“项目账户”部分</w:t>
      </w:r>
      <w:r w:rsidRPr="002854A2">
        <w:rPr>
          <w:rFonts w:hint="eastAsia" w:ascii="Times New Roman" w:hAnsi="Times New Roman"/>
          <w:szCs w:val="18"/>
          <w:lang w:val="en-US" w:eastAsia="zh-CN"/>
        </w:rPr>
        <w:t>-</w:t>
      </w:r>
      <w:r w:rsidRPr="002854A2">
        <w:rPr>
          <w:rFonts w:hint="eastAsia" w:ascii="Times New Roman" w:hAnsi="Times New Roman"/>
          <w:szCs w:val="18"/>
          <w:lang w:val="en-US" w:eastAsia="zh-CN"/>
        </w:rPr>
        <w:t>本条款清单中建议的账户结构包含一个</w:t>
      </w:r>
      <w:r w:rsidRPr="00FA6FB3">
        <w:rPr>
          <w:rFonts w:hint="eastAsia" w:ascii="Times New Roman" w:hAnsi="Times New Roman"/>
          <w:b/>
          <w:bCs/>
          <w:szCs w:val="18"/>
          <w:lang w:val="en-US" w:eastAsia="zh-CN"/>
        </w:rPr>
        <w:t>分红账户</w:t>
      </w:r>
      <w:r w:rsidRPr="002854A2">
        <w:rPr>
          <w:rFonts w:hint="eastAsia" w:ascii="Times New Roman" w:hAnsi="Times New Roman"/>
          <w:szCs w:val="18"/>
          <w:lang w:val="en-US" w:eastAsia="zh-CN"/>
        </w:rPr>
        <w:t>，如果满足</w:t>
      </w:r>
      <w:r w:rsidRPr="00FA6FB3">
        <w:rPr>
          <w:rFonts w:hint="eastAsia" w:ascii="Times New Roman" w:hAnsi="Times New Roman"/>
          <w:b/>
          <w:bCs/>
          <w:szCs w:val="18"/>
          <w:lang w:val="en-US" w:eastAsia="zh-CN"/>
        </w:rPr>
        <w:t>分红测试</w:t>
      </w:r>
      <w:r w:rsidRPr="002854A2">
        <w:rPr>
          <w:rFonts w:hint="eastAsia" w:ascii="Times New Roman" w:hAnsi="Times New Roman"/>
          <w:szCs w:val="18"/>
          <w:lang w:val="en-US" w:eastAsia="zh-CN"/>
        </w:rPr>
        <w:t>，则将从</w:t>
      </w:r>
      <w:r w:rsidRPr="00FA6FB3">
        <w:rPr>
          <w:rFonts w:hint="eastAsia" w:ascii="Times New Roman" w:hAnsi="Times New Roman"/>
          <w:b/>
          <w:bCs/>
          <w:szCs w:val="18"/>
          <w:lang w:val="en-US" w:eastAsia="zh-CN"/>
        </w:rPr>
        <w:t>现金流瀑布</w:t>
      </w:r>
      <w:r w:rsidRPr="002854A2">
        <w:rPr>
          <w:rFonts w:hint="eastAsia" w:ascii="Times New Roman" w:hAnsi="Times New Roman"/>
          <w:szCs w:val="18"/>
          <w:lang w:val="en-US" w:eastAsia="zh-CN"/>
        </w:rPr>
        <w:t>中向</w:t>
      </w:r>
      <w:r w:rsidRPr="00FA6FB3">
        <w:rPr>
          <w:rFonts w:hint="eastAsia" w:ascii="Times New Roman" w:hAnsi="Times New Roman"/>
          <w:b/>
          <w:bCs/>
          <w:szCs w:val="18"/>
          <w:lang w:val="en-US" w:eastAsia="zh-CN"/>
        </w:rPr>
        <w:t>分红账户</w:t>
      </w:r>
      <w:r>
        <w:rPr>
          <w:rFonts w:hint="eastAsia" w:ascii="Times New Roman" w:hAnsi="Times New Roman"/>
          <w:szCs w:val="18"/>
          <w:lang w:val="en-US" w:eastAsia="zh-CN"/>
        </w:rPr>
        <w:t>转入</w:t>
      </w:r>
      <w:r w:rsidRPr="002854A2">
        <w:rPr>
          <w:rFonts w:hint="eastAsia" w:ascii="Times New Roman" w:hAnsi="Times New Roman"/>
          <w:szCs w:val="18"/>
          <w:lang w:val="en-US" w:eastAsia="zh-CN"/>
        </w:rPr>
        <w:t>规定金额。如果采用这一结构，</w:t>
      </w:r>
      <w:r>
        <w:rPr>
          <w:rFonts w:hint="eastAsia" w:ascii="Times New Roman" w:hAnsi="Times New Roman"/>
          <w:szCs w:val="18"/>
          <w:lang w:val="en-US" w:eastAsia="zh-CN"/>
        </w:rPr>
        <w:t>通常不在</w:t>
      </w:r>
      <w:r w:rsidRPr="00FA6FB3">
        <w:rPr>
          <w:rFonts w:hint="eastAsia" w:ascii="Times New Roman" w:hAnsi="Times New Roman"/>
          <w:b/>
          <w:bCs/>
          <w:szCs w:val="18"/>
          <w:lang w:val="en-US" w:eastAsia="zh-CN"/>
        </w:rPr>
        <w:t>分红账户</w:t>
      </w:r>
      <w:r>
        <w:rPr>
          <w:rFonts w:hint="eastAsia" w:ascii="Times New Roman" w:hAnsi="Times New Roman"/>
          <w:szCs w:val="18"/>
          <w:lang w:val="en-US" w:eastAsia="zh-CN"/>
        </w:rPr>
        <w:t>上</w:t>
      </w:r>
      <w:r w:rsidRPr="002854A2">
        <w:rPr>
          <w:rFonts w:hint="eastAsia" w:ascii="Times New Roman" w:hAnsi="Times New Roman"/>
          <w:szCs w:val="18"/>
          <w:lang w:val="en-US" w:eastAsia="zh-CN"/>
        </w:rPr>
        <w:t>设定担保。</w:t>
      </w:r>
    </w:p>
  </w:footnote>
  <w:footnote w:id="96">
    <w:p w:rsidRPr="002854A2" w:rsidR="00A14B69" w:rsidP="000A04FC" w14:paraId="13B562CD" w14:textId="200CA455">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val="en-US" w:eastAsia="zh-CN"/>
        </w:rPr>
        <w:t>根据当地律师的建议，加入适用于该交易的任何其他担保文件，例如任何担保授权委托书。</w:t>
      </w:r>
    </w:p>
  </w:footnote>
  <w:footnote w:id="97">
    <w:p w:rsidRPr="002854A2" w:rsidR="00A14B69" w:rsidP="000A04FC" w14:paraId="309C04E7" w14:textId="17AEBBCB">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Pr>
          <w:rFonts w:hint="eastAsia" w:ascii="Times New Roman" w:hAnsi="Times New Roman"/>
          <w:szCs w:val="18"/>
          <w:lang w:eastAsia="zh-CN"/>
        </w:rPr>
        <w:t>此处采用</w:t>
      </w:r>
      <w:r w:rsidRPr="002854A2">
        <w:rPr>
          <w:rFonts w:hint="eastAsia" w:ascii="Times New Roman" w:hAnsi="Times New Roman"/>
          <w:szCs w:val="18"/>
          <w:lang w:eastAsia="zh-CN"/>
        </w:rPr>
        <w:t>简单的账户结构。在此架构中，</w:t>
      </w:r>
      <w:r>
        <w:rPr>
          <w:rFonts w:hint="eastAsia" w:ascii="Times New Roman" w:hAnsi="Times New Roman"/>
          <w:szCs w:val="18"/>
          <w:lang w:eastAsia="zh-CN"/>
        </w:rPr>
        <w:t>为</w:t>
      </w:r>
      <w:r w:rsidRPr="002854A2">
        <w:rPr>
          <w:rFonts w:hint="eastAsia" w:ascii="Times New Roman" w:hAnsi="Times New Roman"/>
          <w:szCs w:val="18"/>
          <w:lang w:eastAsia="zh-CN"/>
        </w:rPr>
        <w:t>建设期开立一个主账户（</w:t>
      </w:r>
      <w:r w:rsidRPr="00FA6FB3">
        <w:rPr>
          <w:rFonts w:hint="eastAsia" w:ascii="Times New Roman" w:hAnsi="Times New Roman"/>
          <w:b/>
          <w:bCs/>
          <w:szCs w:val="18"/>
          <w:lang w:eastAsia="zh-CN"/>
        </w:rPr>
        <w:t>支出账户</w:t>
      </w:r>
      <w:r w:rsidRPr="002854A2">
        <w:rPr>
          <w:rFonts w:hint="eastAsia" w:ascii="Times New Roman" w:hAnsi="Times New Roman"/>
          <w:szCs w:val="18"/>
          <w:lang w:eastAsia="zh-CN"/>
        </w:rPr>
        <w:t>），为运营期开立一个主账户（</w:t>
      </w:r>
      <w:r w:rsidRPr="00FA6FB3">
        <w:rPr>
          <w:rFonts w:hint="eastAsia" w:ascii="Times New Roman" w:hAnsi="Times New Roman"/>
          <w:b/>
          <w:bCs/>
          <w:szCs w:val="18"/>
          <w:lang w:eastAsia="zh-CN"/>
        </w:rPr>
        <w:t>运营账户</w:t>
      </w:r>
      <w:r w:rsidRPr="002854A2">
        <w:rPr>
          <w:rFonts w:hint="eastAsia" w:ascii="Times New Roman" w:hAnsi="Times New Roman"/>
          <w:szCs w:val="18"/>
          <w:lang w:eastAsia="zh-CN"/>
        </w:rPr>
        <w:t>）。</w:t>
      </w:r>
      <w:r>
        <w:rPr>
          <w:rFonts w:hint="eastAsia" w:ascii="Times New Roman" w:hAnsi="Times New Roman"/>
          <w:szCs w:val="18"/>
          <w:lang w:eastAsia="zh-CN"/>
        </w:rPr>
        <w:t>视情况而定</w:t>
      </w:r>
      <w:r w:rsidRPr="002854A2">
        <w:rPr>
          <w:rFonts w:hint="eastAsia" w:ascii="Times New Roman" w:hAnsi="Times New Roman"/>
          <w:szCs w:val="18"/>
          <w:lang w:eastAsia="zh-CN"/>
        </w:rPr>
        <w:t>，出于货币和</w:t>
      </w:r>
      <w:r w:rsidRPr="002854A2">
        <w:rPr>
          <w:rFonts w:hint="eastAsia" w:ascii="Times New Roman" w:hAnsi="Times New Roman"/>
          <w:szCs w:val="18"/>
          <w:lang w:eastAsia="zh-CN"/>
        </w:rPr>
        <w:t>/</w:t>
      </w:r>
      <w:r w:rsidRPr="002854A2">
        <w:rPr>
          <w:rFonts w:hint="eastAsia" w:ascii="Times New Roman" w:hAnsi="Times New Roman"/>
          <w:szCs w:val="18"/>
          <w:lang w:eastAsia="zh-CN"/>
        </w:rPr>
        <w:t>或风险</w:t>
      </w:r>
      <w:r>
        <w:rPr>
          <w:rFonts w:hint="eastAsia" w:ascii="Times New Roman" w:hAnsi="Times New Roman"/>
          <w:szCs w:val="18"/>
          <w:lang w:eastAsia="zh-CN"/>
        </w:rPr>
        <w:t>考虑</w:t>
      </w:r>
      <w:r w:rsidRPr="002854A2">
        <w:rPr>
          <w:rFonts w:hint="eastAsia" w:ascii="Times New Roman" w:hAnsi="Times New Roman"/>
          <w:szCs w:val="18"/>
          <w:lang w:eastAsia="zh-CN"/>
        </w:rPr>
        <w:t>，可能有必要或适当分别开立“同一性质”的境内和境外账户（例如，境内运营账户和境外运营账户），并且</w:t>
      </w:r>
      <w:r w:rsidRPr="00FA6FB3">
        <w:rPr>
          <w:rFonts w:hint="eastAsia" w:ascii="Times New Roman" w:hAnsi="Times New Roman"/>
          <w:b/>
          <w:bCs/>
          <w:szCs w:val="18"/>
          <w:lang w:eastAsia="zh-CN"/>
        </w:rPr>
        <w:t>账户协议</w:t>
      </w:r>
      <w:r w:rsidRPr="002854A2">
        <w:rPr>
          <w:rFonts w:hint="eastAsia" w:ascii="Times New Roman" w:hAnsi="Times New Roman"/>
          <w:szCs w:val="18"/>
          <w:lang w:eastAsia="zh-CN"/>
        </w:rPr>
        <w:t>将包含要求或允许境内和境外账户之间的资金转账及汇兑的规定。这也使现金能以与贷款币种相同</w:t>
      </w:r>
      <w:r>
        <w:rPr>
          <w:rFonts w:hint="eastAsia" w:ascii="Times New Roman" w:hAnsi="Times New Roman"/>
          <w:szCs w:val="18"/>
          <w:lang w:eastAsia="zh-CN"/>
        </w:rPr>
        <w:t>的</w:t>
      </w:r>
      <w:r w:rsidRPr="002854A2">
        <w:rPr>
          <w:rFonts w:hint="eastAsia" w:ascii="Times New Roman" w:hAnsi="Times New Roman"/>
          <w:szCs w:val="18"/>
          <w:lang w:eastAsia="zh-CN"/>
        </w:rPr>
        <w:t>币种持有，减少外汇和汇回风险。还可</w:t>
      </w:r>
      <w:r>
        <w:rPr>
          <w:rFonts w:hint="eastAsia" w:ascii="Times New Roman" w:hAnsi="Times New Roman"/>
          <w:szCs w:val="18"/>
          <w:lang w:eastAsia="zh-CN"/>
        </w:rPr>
        <w:t>考虑</w:t>
      </w:r>
      <w:r w:rsidRPr="002854A2">
        <w:rPr>
          <w:rFonts w:hint="eastAsia" w:ascii="Times New Roman" w:hAnsi="Times New Roman"/>
          <w:szCs w:val="18"/>
          <w:lang w:eastAsia="zh-CN"/>
        </w:rPr>
        <w:t>为其他确定的收入来源或用途规定单独账户。</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还可能希望每月查看债务清偿或运营费用的发生金额，在此情况下，</w:t>
      </w:r>
      <w:r>
        <w:rPr>
          <w:rFonts w:hint="eastAsia" w:ascii="Times New Roman" w:hAnsi="Times New Roman"/>
          <w:szCs w:val="18"/>
          <w:lang w:eastAsia="zh-CN"/>
        </w:rPr>
        <w:t>可</w:t>
      </w:r>
      <w:r w:rsidRPr="002854A2">
        <w:rPr>
          <w:rFonts w:hint="eastAsia" w:ascii="Times New Roman" w:hAnsi="Times New Roman"/>
          <w:szCs w:val="18"/>
          <w:lang w:eastAsia="zh-CN"/>
        </w:rPr>
        <w:t>为每种币种的</w:t>
      </w:r>
      <w:r w:rsidRPr="00FA6FB3">
        <w:rPr>
          <w:rFonts w:hint="eastAsia" w:ascii="Times New Roman" w:hAnsi="Times New Roman"/>
          <w:b/>
          <w:bCs/>
          <w:szCs w:val="18"/>
          <w:lang w:eastAsia="zh-CN"/>
        </w:rPr>
        <w:t>贷款</w:t>
      </w:r>
      <w:r w:rsidRPr="002854A2">
        <w:rPr>
          <w:rFonts w:hint="eastAsia" w:ascii="Times New Roman" w:hAnsi="Times New Roman"/>
          <w:szCs w:val="18"/>
          <w:lang w:eastAsia="zh-CN"/>
        </w:rPr>
        <w:t>设定单独的偿债账户</w:t>
      </w:r>
      <w:r w:rsidRPr="002854A2">
        <w:rPr>
          <w:rFonts w:hint="eastAsia" w:ascii="Times New Roman" w:hAnsi="Times New Roman"/>
          <w:szCs w:val="18"/>
          <w:lang w:eastAsia="zh-CN"/>
        </w:rPr>
        <w:t>/</w:t>
      </w:r>
      <w:r w:rsidRPr="002854A2">
        <w:rPr>
          <w:rFonts w:hint="eastAsia" w:ascii="Times New Roman" w:hAnsi="Times New Roman"/>
          <w:szCs w:val="18"/>
          <w:lang w:eastAsia="zh-CN"/>
        </w:rPr>
        <w:t>应计账户或运营费用账户。</w:t>
      </w:r>
    </w:p>
  </w:footnote>
  <w:footnote w:id="98">
    <w:p w:rsidRPr="002854A2" w:rsidR="00A14B69" w:rsidP="000A04FC" w14:paraId="6C74CEC2" w14:textId="58DEA3F3">
      <w:pPr>
        <w:pStyle w:val="FootnoteText"/>
        <w:widowControl w:val="0"/>
        <w:tabs>
          <w:tab w:val="clear" w:pos="113"/>
          <w:tab w:val="left" w:pos="284"/>
          <w:tab w:val="left" w:pos="426"/>
        </w:tabs>
        <w:spacing w:after="120"/>
        <w:ind w:left="284" w:hanging="284"/>
        <w:rPr>
          <w:rFonts w:ascii="Times New Roman" w:hAnsi="Times New Roman"/>
          <w:szCs w:val="18"/>
          <w:lang w:val="en-US"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val="en-US" w:eastAsia="zh-CN"/>
        </w:rPr>
        <w:tab/>
      </w:r>
      <w:r w:rsidRPr="002854A2">
        <w:rPr>
          <w:rFonts w:ascii="Times New Roman" w:hAnsi="Times New Roman"/>
          <w:szCs w:val="18"/>
          <w:lang w:val="en-US" w:eastAsia="zh-CN"/>
        </w:rPr>
        <w:t>参见注释</w:t>
      </w:r>
      <w:r w:rsidRPr="002854A2">
        <w:rPr>
          <w:rFonts w:ascii="Times New Roman" w:hAnsi="Times New Roman"/>
          <w:szCs w:val="18"/>
          <w:lang w:val="en-US"/>
        </w:rPr>
        <w:fldChar w:fldCharType="begin"/>
      </w:r>
      <w:r w:rsidRPr="002854A2">
        <w:rPr>
          <w:rFonts w:ascii="Times New Roman" w:hAnsi="Times New Roman"/>
          <w:szCs w:val="18"/>
          <w:lang w:val="en-US" w:eastAsia="zh-CN"/>
        </w:rPr>
        <w:instrText xml:space="preserve"> NOTEREF _Ref31190114 \h  \* MERGEFORMAT </w:instrText>
      </w:r>
      <w:r w:rsidRPr="002854A2">
        <w:rPr>
          <w:rFonts w:ascii="Times New Roman" w:hAnsi="Times New Roman"/>
          <w:szCs w:val="18"/>
          <w:lang w:val="en-US"/>
        </w:rPr>
        <w:fldChar w:fldCharType="separate"/>
      </w:r>
      <w:r w:rsidRPr="002854A2">
        <w:rPr>
          <w:rFonts w:ascii="Times New Roman" w:hAnsi="Times New Roman"/>
          <w:szCs w:val="18"/>
          <w:lang w:val="en-US" w:eastAsia="zh-CN"/>
        </w:rPr>
        <w:t>95</w:t>
      </w:r>
      <w:r w:rsidRPr="002854A2">
        <w:rPr>
          <w:rFonts w:ascii="Times New Roman" w:hAnsi="Times New Roman"/>
          <w:szCs w:val="18"/>
          <w:lang w:val="en-US"/>
        </w:rPr>
        <w:fldChar w:fldCharType="end"/>
      </w:r>
      <w:r w:rsidRPr="002854A2">
        <w:rPr>
          <w:rFonts w:ascii="Times New Roman" w:hAnsi="Times New Roman"/>
          <w:szCs w:val="18"/>
          <w:lang w:val="en-US" w:eastAsia="zh-CN"/>
        </w:rPr>
        <w:t>。</w:t>
      </w:r>
    </w:p>
  </w:footnote>
  <w:footnote w:id="99">
    <w:p w:rsidRPr="002854A2" w:rsidR="00A14B69" w:rsidP="000A04FC" w14:paraId="582CD532" w14:textId="7A48D5CD">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ascii="Times New Roman" w:hAnsi="Times New Roman"/>
          <w:szCs w:val="18"/>
          <w:lang w:eastAsia="zh-CN"/>
        </w:rPr>
        <w:t xml:space="preserve"> </w:t>
      </w:r>
      <w:r w:rsidRPr="002854A2">
        <w:rPr>
          <w:rFonts w:hint="eastAsia" w:ascii="Times New Roman" w:hAnsi="Times New Roman"/>
          <w:szCs w:val="18"/>
          <w:lang w:eastAsia="zh-CN"/>
        </w:rPr>
        <w:t>这是“建设期”的主账户。为使建设期账户到运营期账户的过渡顺利进行，需要理解建设期收入的时间和构成，以及建设期成本和运营期成本的支付时间。请注意，付款账户不一定会在建设期后自动关闭，因为在此之后仍可能需要支付建设期费用。</w:t>
      </w:r>
    </w:p>
  </w:footnote>
  <w:footnote w:id="100">
    <w:p w:rsidRPr="002854A2" w:rsidR="00A14B69" w:rsidP="000A04FC" w14:paraId="4AFBCE95" w14:textId="573F0020">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项目建设期内项目收入的构成和金额都将因项目而异。如果预计在建设期内会产生可观的收入（特别是，属于融资计划中的收入“来源”），则应单独开立账户，存入该等金额（并方便可能需要的提前还款）。</w:t>
      </w:r>
    </w:p>
  </w:footnote>
  <w:footnote w:id="101">
    <w:p w:rsidRPr="002854A2" w:rsidR="00A14B69" w:rsidP="000A04FC" w14:paraId="393107CA" w14:textId="26F49FC5">
      <w:pPr>
        <w:pStyle w:val="FootnoteText"/>
        <w:widowControl w:val="0"/>
        <w:tabs>
          <w:tab w:val="clear" w:pos="113"/>
          <w:tab w:val="left" w:pos="284"/>
          <w:tab w:val="left" w:pos="426"/>
        </w:tabs>
        <w:spacing w:after="120"/>
        <w:ind w:left="284" w:hanging="284"/>
        <w:rPr>
          <w:szCs w:val="18"/>
          <w:lang w:val="en-US" w:eastAsia="zh-CN"/>
        </w:rPr>
      </w:pPr>
      <w:r w:rsidRPr="002854A2">
        <w:rPr>
          <w:rStyle w:val="FootnoteReference"/>
          <w:szCs w:val="18"/>
        </w:rPr>
        <w:footnoteRef/>
      </w:r>
      <w:r w:rsidRPr="002854A2">
        <w:rPr>
          <w:szCs w:val="18"/>
          <w:lang w:eastAsia="zh-CN"/>
        </w:rPr>
        <w:t xml:space="preserve"> </w:t>
      </w:r>
      <w:r w:rsidRPr="002854A2">
        <w:rPr>
          <w:szCs w:val="18"/>
          <w:lang w:val="en-US" w:eastAsia="zh-CN"/>
        </w:rPr>
        <w:tab/>
      </w:r>
      <w:r w:rsidRPr="002854A2">
        <w:rPr>
          <w:rFonts w:hint="eastAsia" w:ascii="Times New Roman" w:hAnsi="Times New Roman"/>
          <w:szCs w:val="18"/>
          <w:lang w:eastAsia="zh-CN"/>
        </w:rPr>
        <w:t>各方考虑是否需要单独的收入账户和运营账户。</w:t>
      </w:r>
    </w:p>
  </w:footnote>
  <w:footnote w:id="102">
    <w:p w:rsidRPr="002854A2" w:rsidR="00A14B69" w:rsidP="000A04FC" w14:paraId="2904AC2C" w14:textId="11A221B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除了直接从</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运营中获得的收入外，还应包括收入损失保险（例如营业中断保险）产生的任何保险赔偿金。</w:t>
      </w:r>
    </w:p>
  </w:footnote>
  <w:footnote w:id="103">
    <w:p w:rsidRPr="002854A2" w:rsidR="00A14B69" w:rsidP="000A04FC" w14:paraId="334DDB04" w14:textId="0059B2B3">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收入损失保险的</w:t>
      </w:r>
      <w:r w:rsidRPr="00FA6FB3">
        <w:rPr>
          <w:rFonts w:hint="eastAsia" w:ascii="Times New Roman" w:hAnsi="Times New Roman"/>
          <w:b/>
          <w:bCs/>
          <w:szCs w:val="18"/>
          <w:lang w:eastAsia="zh-CN"/>
        </w:rPr>
        <w:t>保险赔偿金</w:t>
      </w:r>
      <w:r w:rsidRPr="002854A2">
        <w:rPr>
          <w:rFonts w:hint="eastAsia" w:ascii="Times New Roman" w:hAnsi="Times New Roman"/>
          <w:szCs w:val="18"/>
          <w:lang w:eastAsia="zh-CN"/>
        </w:rPr>
        <w:t>应付入</w:t>
      </w:r>
      <w:r w:rsidRPr="00FA6FB3">
        <w:rPr>
          <w:rFonts w:hint="eastAsia" w:ascii="Times New Roman" w:hAnsi="Times New Roman"/>
          <w:b/>
          <w:bCs/>
          <w:szCs w:val="18"/>
          <w:lang w:eastAsia="zh-CN"/>
        </w:rPr>
        <w:t>支出账户</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运营账户</w:t>
      </w:r>
      <w:r w:rsidRPr="002854A2">
        <w:rPr>
          <w:rFonts w:hint="eastAsia" w:ascii="Times New Roman" w:hAnsi="Times New Roman"/>
          <w:szCs w:val="18"/>
          <w:lang w:eastAsia="zh-CN"/>
        </w:rPr>
        <w:t>中，因为该金额</w:t>
      </w:r>
      <w:r>
        <w:rPr>
          <w:rFonts w:hint="eastAsia" w:ascii="Times New Roman" w:hAnsi="Times New Roman"/>
          <w:szCs w:val="18"/>
          <w:lang w:eastAsia="zh-CN"/>
        </w:rPr>
        <w:t>为假设未</w:t>
      </w:r>
      <w:r w:rsidRPr="002854A2">
        <w:rPr>
          <w:rFonts w:hint="eastAsia" w:ascii="Times New Roman" w:hAnsi="Times New Roman"/>
          <w:szCs w:val="18"/>
          <w:lang w:eastAsia="zh-CN"/>
        </w:rPr>
        <w:t>发生保险事件</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本应获得的收入（即该保险仅</w:t>
      </w:r>
      <w:r>
        <w:rPr>
          <w:rFonts w:hint="eastAsia" w:ascii="Times New Roman" w:hAnsi="Times New Roman"/>
          <w:szCs w:val="18"/>
          <w:lang w:eastAsia="zh-CN"/>
        </w:rPr>
        <w:t>“</w:t>
      </w:r>
      <w:r w:rsidRPr="002854A2">
        <w:rPr>
          <w:rFonts w:hint="eastAsia" w:ascii="Times New Roman" w:hAnsi="Times New Roman"/>
          <w:szCs w:val="18"/>
          <w:lang w:eastAsia="zh-CN"/>
        </w:rPr>
        <w:t>补足被保险人损失”）。</w:t>
      </w:r>
      <w:r>
        <w:rPr>
          <w:rFonts w:hint="eastAsia" w:ascii="Times New Roman" w:hAnsi="Times New Roman"/>
          <w:szCs w:val="18"/>
          <w:lang w:eastAsia="zh-CN"/>
        </w:rPr>
        <w:t>第三方责任险通常由保险公司直接向第三方支付，</w:t>
      </w:r>
      <w:r w:rsidRPr="002854A2">
        <w:rPr>
          <w:rFonts w:hint="eastAsia" w:ascii="Times New Roman" w:hAnsi="Times New Roman"/>
          <w:szCs w:val="18"/>
          <w:lang w:eastAsia="zh-CN"/>
        </w:rPr>
        <w:t>如果</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直接向第三方付款，随后保险公司向</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赔偿，则</w:t>
      </w:r>
      <w:r w:rsidRPr="00FA6FB3">
        <w:rPr>
          <w:rFonts w:hint="eastAsia" w:ascii="Times New Roman" w:hAnsi="Times New Roman"/>
          <w:b/>
          <w:bCs/>
          <w:szCs w:val="18"/>
          <w:lang w:eastAsia="zh-CN"/>
        </w:rPr>
        <w:t>保险赔偿金</w:t>
      </w:r>
      <w:r w:rsidRPr="002854A2">
        <w:rPr>
          <w:rFonts w:hint="eastAsia" w:ascii="Times New Roman" w:hAnsi="Times New Roman"/>
          <w:szCs w:val="18"/>
          <w:lang w:eastAsia="zh-CN"/>
        </w:rPr>
        <w:t>应付入</w:t>
      </w:r>
      <w:r w:rsidRPr="00FA6FB3">
        <w:rPr>
          <w:rFonts w:hint="eastAsia" w:ascii="Times New Roman" w:hAnsi="Times New Roman"/>
          <w:b/>
          <w:bCs/>
          <w:szCs w:val="18"/>
          <w:lang w:eastAsia="zh-CN"/>
        </w:rPr>
        <w:t>支出账户</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运营账户</w:t>
      </w:r>
      <w:r w:rsidRPr="002854A2">
        <w:rPr>
          <w:rFonts w:hint="eastAsia" w:ascii="Times New Roman" w:hAnsi="Times New Roman"/>
          <w:szCs w:val="18"/>
          <w:lang w:eastAsia="zh-CN"/>
        </w:rPr>
        <w:t>中（同样，该等金额只是“补足被保险人损失”）。</w:t>
      </w:r>
    </w:p>
  </w:footnote>
  <w:footnote w:id="104">
    <w:p w:rsidRPr="002854A2" w:rsidR="00A14B69" w:rsidP="000A04FC" w14:paraId="4CD809C9" w14:textId="4FF19B68">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Pr>
          <w:rFonts w:ascii="Times New Roman" w:hAnsi="Times New Roman"/>
          <w:szCs w:val="18"/>
          <w:lang w:eastAsia="zh-CN"/>
        </w:rPr>
        <w:tab/>
      </w:r>
      <w:r w:rsidRPr="00FA6FB3">
        <w:rPr>
          <w:rFonts w:hint="eastAsia" w:ascii="Times New Roman" w:hAnsi="Times New Roman"/>
          <w:b/>
          <w:bCs/>
          <w:szCs w:val="18"/>
          <w:lang w:eastAsia="zh-CN"/>
        </w:rPr>
        <w:t>维护准备金账户</w:t>
      </w:r>
      <w:r>
        <w:rPr>
          <w:rFonts w:hint="eastAsia" w:ascii="Times New Roman" w:hAnsi="Times New Roman"/>
          <w:szCs w:val="18"/>
          <w:lang w:eastAsia="zh-CN"/>
        </w:rPr>
        <w:t>旨在拨备</w:t>
      </w:r>
      <w:r w:rsidRPr="00DD65CA">
        <w:rPr>
          <w:rFonts w:hint="eastAsia" w:ascii="Times New Roman" w:hAnsi="Times New Roman"/>
          <w:szCs w:val="18"/>
          <w:lang w:eastAsia="zh-CN"/>
        </w:rPr>
        <w:t>项目</w:t>
      </w:r>
      <w:r w:rsidRPr="002854A2">
        <w:rPr>
          <w:rFonts w:hint="eastAsia" w:ascii="Times New Roman" w:hAnsi="Times New Roman"/>
          <w:szCs w:val="18"/>
          <w:lang w:eastAsia="zh-CN"/>
        </w:rPr>
        <w:t>大型维护所需金额。是否需要</w:t>
      </w:r>
      <w:r>
        <w:rPr>
          <w:rFonts w:hint="eastAsia" w:ascii="Times New Roman" w:hAnsi="Times New Roman"/>
          <w:szCs w:val="18"/>
          <w:lang w:eastAsia="zh-CN"/>
        </w:rPr>
        <w:t>设立这</w:t>
      </w:r>
      <w:r w:rsidRPr="002854A2">
        <w:rPr>
          <w:rFonts w:hint="eastAsia" w:ascii="Times New Roman" w:hAnsi="Times New Roman"/>
          <w:szCs w:val="18"/>
          <w:lang w:eastAsia="zh-CN"/>
        </w:rPr>
        <w:t>一账户，以及</w:t>
      </w:r>
      <w:r>
        <w:rPr>
          <w:rFonts w:hint="eastAsia" w:ascii="Times New Roman" w:hAnsi="Times New Roman"/>
          <w:szCs w:val="18"/>
          <w:lang w:eastAsia="zh-CN"/>
        </w:rPr>
        <w:t>如何</w:t>
      </w:r>
      <w:r w:rsidRPr="002854A2">
        <w:rPr>
          <w:rFonts w:hint="eastAsia" w:ascii="Times New Roman" w:hAnsi="Times New Roman"/>
          <w:szCs w:val="18"/>
          <w:lang w:eastAsia="zh-CN"/>
        </w:rPr>
        <w:t>确定账户</w:t>
      </w:r>
      <w:r>
        <w:rPr>
          <w:rFonts w:hint="eastAsia" w:ascii="Times New Roman" w:hAnsi="Times New Roman"/>
          <w:szCs w:val="18"/>
          <w:lang w:eastAsia="zh-CN"/>
        </w:rPr>
        <w:t>内</w:t>
      </w:r>
      <w:r w:rsidRPr="002854A2">
        <w:rPr>
          <w:rFonts w:hint="eastAsia" w:ascii="Times New Roman" w:hAnsi="Times New Roman"/>
          <w:szCs w:val="18"/>
          <w:lang w:eastAsia="zh-CN"/>
        </w:rPr>
        <w:t>规定</w:t>
      </w:r>
      <w:r>
        <w:rPr>
          <w:rFonts w:hint="eastAsia" w:ascii="Times New Roman" w:hAnsi="Times New Roman"/>
          <w:szCs w:val="18"/>
          <w:lang w:eastAsia="zh-CN"/>
        </w:rPr>
        <w:t>最低金额</w:t>
      </w:r>
      <w:r w:rsidRPr="002854A2">
        <w:rPr>
          <w:rFonts w:hint="eastAsia" w:ascii="Times New Roman" w:hAnsi="Times New Roman"/>
          <w:szCs w:val="18"/>
          <w:lang w:eastAsia="zh-CN"/>
        </w:rPr>
        <w:t>，取决于项目类型以及项目周期中维护成本分摊方式</w:t>
      </w:r>
      <w:r>
        <w:rPr>
          <w:rFonts w:hint="eastAsia" w:ascii="Times New Roman" w:hAnsi="Times New Roman"/>
          <w:szCs w:val="18"/>
          <w:lang w:eastAsia="zh-CN"/>
        </w:rPr>
        <w:t>及成本</w:t>
      </w:r>
      <w:r w:rsidRPr="002854A2">
        <w:rPr>
          <w:rFonts w:hint="eastAsia" w:ascii="Times New Roman" w:hAnsi="Times New Roman"/>
          <w:szCs w:val="18"/>
          <w:lang w:eastAsia="zh-CN"/>
        </w:rPr>
        <w:t>分摊</w:t>
      </w:r>
      <w:r>
        <w:rPr>
          <w:rFonts w:hint="eastAsia" w:ascii="Times New Roman" w:hAnsi="Times New Roman"/>
          <w:szCs w:val="18"/>
          <w:lang w:eastAsia="zh-CN"/>
        </w:rPr>
        <w:t>是否平均</w:t>
      </w:r>
      <w:r w:rsidRPr="002854A2">
        <w:rPr>
          <w:rFonts w:hint="eastAsia" w:ascii="Times New Roman" w:hAnsi="Times New Roman"/>
          <w:szCs w:val="18"/>
          <w:lang w:eastAsia="zh-CN"/>
        </w:rPr>
        <w:t>。</w:t>
      </w:r>
    </w:p>
  </w:footnote>
  <w:footnote w:id="105">
    <w:p w:rsidRPr="002854A2" w:rsidR="00A14B69" w:rsidP="000A04FC" w14:paraId="16FC3BFD" w14:textId="2DB2C869">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这取决于</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的预计维护成本。此处也需要技术顾问提供信息。</w:t>
      </w:r>
    </w:p>
  </w:footnote>
  <w:footnote w:id="106">
    <w:p w:rsidRPr="002854A2" w:rsidR="00A14B69" w:rsidP="000A04FC" w14:paraId="659615D3" w14:textId="79C7433A">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在这一账户结构中，如果满足</w:t>
      </w:r>
      <w:r w:rsidRPr="00FA6FB3">
        <w:rPr>
          <w:rFonts w:hint="eastAsia" w:ascii="Times New Roman" w:hAnsi="Times New Roman"/>
          <w:b/>
          <w:bCs/>
          <w:szCs w:val="18"/>
          <w:lang w:eastAsia="zh-CN"/>
        </w:rPr>
        <w:t>分红测试</w:t>
      </w:r>
      <w:r w:rsidRPr="002854A2">
        <w:rPr>
          <w:rFonts w:hint="eastAsia" w:ascii="Times New Roman" w:hAnsi="Times New Roman"/>
          <w:szCs w:val="18"/>
          <w:lang w:eastAsia="zh-CN"/>
        </w:rPr>
        <w:t>，可从</w:t>
      </w:r>
      <w:r w:rsidRPr="00FA6FB3">
        <w:rPr>
          <w:rFonts w:hint="eastAsia" w:ascii="Times New Roman" w:hAnsi="Times New Roman"/>
          <w:b/>
          <w:bCs/>
          <w:szCs w:val="18"/>
          <w:lang w:eastAsia="zh-CN"/>
        </w:rPr>
        <w:t>现金流瀑布</w:t>
      </w:r>
      <w:r w:rsidRPr="002854A2">
        <w:rPr>
          <w:rFonts w:hint="eastAsia" w:ascii="Times New Roman" w:hAnsi="Times New Roman"/>
          <w:szCs w:val="18"/>
          <w:lang w:eastAsia="zh-CN"/>
        </w:rPr>
        <w:t>中将金额支付到</w:t>
      </w:r>
      <w:r w:rsidRPr="00FA6FB3">
        <w:rPr>
          <w:rFonts w:hint="eastAsia" w:ascii="Times New Roman" w:hAnsi="Times New Roman"/>
          <w:b/>
          <w:bCs/>
          <w:szCs w:val="18"/>
          <w:lang w:eastAsia="zh-CN"/>
        </w:rPr>
        <w:t>分红账户</w:t>
      </w:r>
      <w:r w:rsidRPr="002854A2">
        <w:rPr>
          <w:rFonts w:hint="eastAsia" w:ascii="Times New Roman" w:hAnsi="Times New Roman"/>
          <w:szCs w:val="18"/>
          <w:lang w:eastAsia="zh-CN"/>
        </w:rPr>
        <w:t>中。一旦进入</w:t>
      </w:r>
      <w:r w:rsidRPr="00FA6FB3">
        <w:rPr>
          <w:rFonts w:hint="eastAsia" w:ascii="Times New Roman" w:hAnsi="Times New Roman"/>
          <w:b/>
          <w:bCs/>
          <w:szCs w:val="18"/>
          <w:lang w:eastAsia="zh-CN"/>
        </w:rPr>
        <w:t>分红账户</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可以</w:t>
      </w:r>
      <w:r>
        <w:rPr>
          <w:rFonts w:hint="eastAsia" w:ascii="Times New Roman" w:hAnsi="Times New Roman"/>
          <w:szCs w:val="18"/>
          <w:lang w:eastAsia="zh-CN"/>
        </w:rPr>
        <w:t>自由</w:t>
      </w:r>
      <w:r w:rsidRPr="002854A2">
        <w:rPr>
          <w:rFonts w:hint="eastAsia" w:ascii="Times New Roman" w:hAnsi="Times New Roman"/>
          <w:szCs w:val="18"/>
          <w:lang w:eastAsia="zh-CN"/>
        </w:rPr>
        <w:t>支付股息、</w:t>
      </w:r>
      <w:r>
        <w:rPr>
          <w:rFonts w:hint="eastAsia" w:ascii="Times New Roman" w:hAnsi="Times New Roman"/>
          <w:szCs w:val="18"/>
          <w:lang w:eastAsia="zh-CN"/>
        </w:rPr>
        <w:t>分红</w:t>
      </w:r>
      <w:r w:rsidRPr="002854A2">
        <w:rPr>
          <w:rFonts w:hint="eastAsia" w:ascii="Times New Roman" w:hAnsi="Times New Roman"/>
          <w:szCs w:val="18"/>
          <w:lang w:eastAsia="zh-CN"/>
        </w:rPr>
        <w:t>或偿还股东贷款。如果未通过</w:t>
      </w:r>
      <w:r w:rsidRPr="00FA6FB3">
        <w:rPr>
          <w:rFonts w:hint="eastAsia" w:ascii="Times New Roman" w:hAnsi="Times New Roman"/>
          <w:b/>
          <w:bCs/>
          <w:szCs w:val="18"/>
          <w:lang w:eastAsia="zh-CN"/>
        </w:rPr>
        <w:t>分红测试</w:t>
      </w:r>
      <w:r w:rsidRPr="002854A2">
        <w:rPr>
          <w:rFonts w:hint="eastAsia" w:ascii="Times New Roman" w:hAnsi="Times New Roman"/>
          <w:szCs w:val="18"/>
          <w:lang w:eastAsia="zh-CN"/>
        </w:rPr>
        <w:t>，则资金保留在</w:t>
      </w:r>
      <w:r w:rsidRPr="00FA6FB3">
        <w:rPr>
          <w:rFonts w:hint="eastAsia" w:ascii="Times New Roman" w:hAnsi="Times New Roman"/>
          <w:b/>
          <w:bCs/>
          <w:szCs w:val="18"/>
          <w:lang w:eastAsia="zh-CN"/>
        </w:rPr>
        <w:t>运营账户</w:t>
      </w:r>
      <w:r w:rsidRPr="002854A2">
        <w:rPr>
          <w:rFonts w:hint="eastAsia" w:ascii="Times New Roman" w:hAnsi="Times New Roman"/>
          <w:szCs w:val="18"/>
          <w:lang w:eastAsia="zh-CN"/>
        </w:rPr>
        <w:t>中，并根据</w:t>
      </w:r>
      <w:r w:rsidRPr="00FA6FB3">
        <w:rPr>
          <w:rFonts w:hint="eastAsia" w:ascii="Times New Roman" w:hAnsi="Times New Roman"/>
          <w:b/>
          <w:bCs/>
          <w:szCs w:val="18"/>
          <w:lang w:eastAsia="zh-CN"/>
        </w:rPr>
        <w:t>现金流瀑布</w:t>
      </w:r>
      <w:r w:rsidRPr="002854A2">
        <w:rPr>
          <w:rFonts w:hint="eastAsia" w:ascii="Times New Roman" w:hAnsi="Times New Roman"/>
          <w:szCs w:val="18"/>
          <w:lang w:eastAsia="zh-CN"/>
        </w:rPr>
        <w:t>使用，直到</w:t>
      </w:r>
      <w:r>
        <w:rPr>
          <w:rFonts w:hint="eastAsia" w:ascii="Times New Roman" w:hAnsi="Times New Roman"/>
          <w:szCs w:val="18"/>
          <w:lang w:eastAsia="zh-CN"/>
        </w:rPr>
        <w:t>下一个</w:t>
      </w:r>
      <w:r w:rsidRPr="002854A2">
        <w:rPr>
          <w:rFonts w:hint="eastAsia" w:ascii="Times New Roman" w:hAnsi="Times New Roman"/>
          <w:szCs w:val="18"/>
          <w:lang w:eastAsia="zh-CN"/>
        </w:rPr>
        <w:t>还款日（或计算日）。</w:t>
      </w:r>
    </w:p>
  </w:footnote>
  <w:footnote w:id="107">
    <w:p w:rsidRPr="002854A2" w:rsidR="00A14B69" w:rsidP="000A04FC" w14:paraId="49D03357" w14:textId="782E9A42">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希望通过</w:t>
      </w:r>
      <w:r w:rsidRPr="00FA6FB3">
        <w:rPr>
          <w:rFonts w:hint="eastAsia" w:ascii="Times New Roman" w:hAnsi="Times New Roman"/>
          <w:b/>
          <w:bCs/>
          <w:szCs w:val="18"/>
          <w:lang w:eastAsia="zh-CN"/>
        </w:rPr>
        <w:t>现金流瀑布</w:t>
      </w:r>
      <w:r w:rsidRPr="002854A2">
        <w:rPr>
          <w:rFonts w:hint="eastAsia" w:ascii="Times New Roman" w:hAnsi="Times New Roman"/>
          <w:szCs w:val="18"/>
          <w:lang w:eastAsia="zh-CN"/>
        </w:rPr>
        <w:t>控制现金流的使用，并设定付款优先顺序。本范本文件列出了基本现金流瀑布，需要根据具体项目的运营情况调整（尤其是收入结构和支付</w:t>
      </w:r>
      <w:r w:rsidRPr="00FA6FB3">
        <w:rPr>
          <w:rFonts w:hint="eastAsia" w:ascii="Times New Roman" w:hAnsi="Times New Roman"/>
          <w:b/>
          <w:bCs/>
          <w:szCs w:val="18"/>
          <w:lang w:eastAsia="zh-CN"/>
        </w:rPr>
        <w:t>运营成本</w:t>
      </w:r>
      <w:r w:rsidRPr="002854A2">
        <w:rPr>
          <w:rFonts w:hint="eastAsia" w:ascii="Times New Roman" w:hAnsi="Times New Roman"/>
          <w:szCs w:val="18"/>
          <w:lang w:eastAsia="zh-CN"/>
        </w:rPr>
        <w:t>的方式）。</w:t>
      </w:r>
    </w:p>
  </w:footnote>
  <w:footnote w:id="108">
    <w:p w:rsidRPr="002854A2" w:rsidR="00A14B69" w:rsidP="000A04FC" w14:paraId="6E99941E" w14:textId="40C38FB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可以支付预算内的项目成本（符合允许的差异）。成本超出预算的，</w:t>
      </w:r>
      <w:r w:rsidRPr="00FA6FB3">
        <w:rPr>
          <w:rFonts w:hint="eastAsia" w:ascii="Times New Roman" w:hAnsi="Times New Roman"/>
          <w:b/>
          <w:bCs/>
          <w:szCs w:val="18"/>
          <w:lang w:eastAsia="zh-CN"/>
        </w:rPr>
        <w:t>融资方</w:t>
      </w:r>
      <w:r w:rsidRPr="002854A2">
        <w:rPr>
          <w:rFonts w:hint="eastAsia" w:ascii="Times New Roman" w:hAnsi="Times New Roman"/>
          <w:szCs w:val="18"/>
          <w:lang w:eastAsia="zh-CN"/>
        </w:rPr>
        <w:t>将希望获得批准权。“</w:t>
      </w:r>
      <w:r w:rsidRPr="00FA6FB3">
        <w:rPr>
          <w:rFonts w:hint="eastAsia" w:ascii="Times New Roman" w:hAnsi="Times New Roman"/>
          <w:b/>
          <w:bCs/>
          <w:szCs w:val="18"/>
          <w:lang w:eastAsia="zh-CN"/>
        </w:rPr>
        <w:t>运营成本</w:t>
      </w:r>
      <w:r w:rsidRPr="002854A2">
        <w:rPr>
          <w:rFonts w:hint="eastAsia" w:ascii="Times New Roman" w:hAnsi="Times New Roman"/>
          <w:szCs w:val="18"/>
          <w:lang w:eastAsia="zh-CN"/>
        </w:rPr>
        <w:t>”通常包括。</w:t>
      </w:r>
    </w:p>
    <w:p w:rsidRPr="002854A2" w:rsidR="00A14B69" w:rsidP="00F10AF0" w14:paraId="171241B8" w14:textId="76FFA1EF">
      <w:pPr>
        <w:pStyle w:val="NoteContinuation"/>
        <w:widowControl w:val="0"/>
        <w:numPr>
          <w:ilvl w:val="0"/>
          <w:numId w:val="13"/>
        </w:numPr>
        <w:ind w:left="568" w:hanging="284"/>
        <w:rPr>
          <w:rFonts w:cs="Times New Roman"/>
          <w:sz w:val="18"/>
          <w:szCs w:val="18"/>
        </w:rPr>
      </w:pPr>
      <w:r w:rsidRPr="002854A2">
        <w:rPr>
          <w:rFonts w:hint="eastAsia" w:cs="Times New Roman"/>
          <w:sz w:val="18"/>
          <w:szCs w:val="18"/>
        </w:rPr>
        <w:t>相关</w:t>
      </w:r>
      <w:r w:rsidRPr="00FA6FB3">
        <w:rPr>
          <w:rFonts w:hint="eastAsia" w:cs="Times New Roman"/>
          <w:b/>
          <w:bCs/>
          <w:sz w:val="18"/>
          <w:szCs w:val="18"/>
        </w:rPr>
        <w:t>项目文件</w:t>
      </w:r>
      <w:r w:rsidRPr="002854A2">
        <w:rPr>
          <w:rFonts w:hint="eastAsia" w:cs="Times New Roman"/>
          <w:sz w:val="18"/>
          <w:szCs w:val="18"/>
        </w:rPr>
        <w:t>（例如</w:t>
      </w:r>
      <w:r w:rsidRPr="00FA6FB3">
        <w:rPr>
          <w:rFonts w:hint="eastAsia" w:cs="Times New Roman"/>
          <w:b/>
          <w:bCs/>
          <w:sz w:val="18"/>
          <w:szCs w:val="18"/>
        </w:rPr>
        <w:t>运维协议</w:t>
      </w:r>
      <w:r w:rsidRPr="002854A2">
        <w:rPr>
          <w:rFonts w:hint="eastAsia" w:cs="Times New Roman"/>
          <w:sz w:val="18"/>
          <w:szCs w:val="18"/>
        </w:rPr>
        <w:t>）项下产生的费用；</w:t>
      </w:r>
    </w:p>
    <w:p w:rsidRPr="002854A2" w:rsidR="00A14B69" w:rsidP="00F10AF0" w14:paraId="326FDB3A" w14:textId="47F44975">
      <w:pPr>
        <w:pStyle w:val="NoteContinuation"/>
        <w:widowControl w:val="0"/>
        <w:numPr>
          <w:ilvl w:val="0"/>
          <w:numId w:val="13"/>
        </w:numPr>
        <w:ind w:left="568" w:hanging="284"/>
        <w:rPr>
          <w:rFonts w:cs="Times New Roman"/>
          <w:sz w:val="18"/>
          <w:szCs w:val="18"/>
        </w:rPr>
      </w:pPr>
      <w:r w:rsidRPr="002854A2">
        <w:rPr>
          <w:rFonts w:hint="eastAsia" w:cs="Times New Roman"/>
          <w:sz w:val="18"/>
          <w:szCs w:val="18"/>
        </w:rPr>
        <w:t>必要的资本支出；</w:t>
      </w:r>
    </w:p>
    <w:p w:rsidRPr="002854A2" w:rsidR="00A14B69" w:rsidP="00F10AF0" w14:paraId="083A206F" w14:textId="01B2DC42">
      <w:pPr>
        <w:pStyle w:val="NoteContinuation"/>
        <w:widowControl w:val="0"/>
        <w:numPr>
          <w:ilvl w:val="0"/>
          <w:numId w:val="13"/>
        </w:numPr>
        <w:ind w:left="568" w:hanging="284"/>
        <w:rPr>
          <w:rFonts w:cs="Times New Roman"/>
          <w:sz w:val="18"/>
          <w:szCs w:val="18"/>
        </w:rPr>
      </w:pPr>
      <w:r w:rsidRPr="002854A2">
        <w:rPr>
          <w:rFonts w:hint="eastAsia" w:cs="Times New Roman"/>
          <w:sz w:val="18"/>
          <w:szCs w:val="18"/>
        </w:rPr>
        <w:t>保险费用；</w:t>
      </w:r>
    </w:p>
    <w:p w:rsidRPr="002854A2" w:rsidR="00A14B69" w:rsidP="00F10AF0" w14:paraId="38FAE611" w14:textId="45B87FC8">
      <w:pPr>
        <w:pStyle w:val="NoteContinuation"/>
        <w:widowControl w:val="0"/>
        <w:numPr>
          <w:ilvl w:val="0"/>
          <w:numId w:val="13"/>
        </w:numPr>
        <w:ind w:left="568" w:hanging="284"/>
        <w:rPr>
          <w:rFonts w:cs="Times New Roman"/>
          <w:sz w:val="18"/>
          <w:szCs w:val="18"/>
        </w:rPr>
      </w:pPr>
      <w:r w:rsidRPr="002854A2">
        <w:rPr>
          <w:rFonts w:hint="eastAsia" w:cs="Times New Roman"/>
          <w:sz w:val="18"/>
          <w:szCs w:val="18"/>
        </w:rPr>
        <w:t>定期维护费用；</w:t>
      </w:r>
    </w:p>
    <w:p w:rsidRPr="002854A2" w:rsidR="00A14B69" w:rsidP="00F10AF0" w14:paraId="0C58E64E" w14:textId="51093A89">
      <w:pPr>
        <w:pStyle w:val="NoteContinuation"/>
        <w:widowControl w:val="0"/>
        <w:numPr>
          <w:ilvl w:val="0"/>
          <w:numId w:val="13"/>
        </w:numPr>
        <w:ind w:left="568" w:hanging="284"/>
        <w:rPr>
          <w:rFonts w:cs="Times New Roman"/>
          <w:sz w:val="18"/>
          <w:szCs w:val="18"/>
        </w:rPr>
      </w:pPr>
      <w:r w:rsidRPr="002854A2">
        <w:rPr>
          <w:rFonts w:hint="eastAsia" w:cs="Times New Roman"/>
          <w:sz w:val="18"/>
          <w:szCs w:val="18"/>
        </w:rPr>
        <w:t>行政管理费用；</w:t>
      </w:r>
    </w:p>
    <w:p w:rsidRPr="002854A2" w:rsidR="00A14B69" w:rsidP="00F10AF0" w14:paraId="498806CB" w14:textId="6C6B0366">
      <w:pPr>
        <w:pStyle w:val="NoteContinuation"/>
        <w:widowControl w:val="0"/>
        <w:numPr>
          <w:ilvl w:val="0"/>
          <w:numId w:val="13"/>
        </w:numPr>
        <w:ind w:left="568" w:hanging="284"/>
        <w:rPr>
          <w:rFonts w:cs="Times New Roman"/>
          <w:sz w:val="18"/>
          <w:szCs w:val="18"/>
        </w:rPr>
      </w:pPr>
      <w:r>
        <w:rPr>
          <w:rFonts w:hint="eastAsia" w:cs="Times New Roman"/>
          <w:sz w:val="18"/>
          <w:szCs w:val="18"/>
        </w:rPr>
        <w:t>审批续期</w:t>
      </w:r>
      <w:r w:rsidRPr="002854A2">
        <w:rPr>
          <w:rFonts w:hint="eastAsia" w:cs="Times New Roman"/>
          <w:sz w:val="18"/>
          <w:szCs w:val="18"/>
        </w:rPr>
        <w:t>费；以及</w:t>
      </w:r>
    </w:p>
    <w:p w:rsidRPr="002854A2" w:rsidR="00A14B69" w:rsidP="00F10AF0" w14:paraId="74291797" w14:textId="606E5FA8">
      <w:pPr>
        <w:pStyle w:val="NoteContinuation"/>
        <w:widowControl w:val="0"/>
        <w:numPr>
          <w:ilvl w:val="0"/>
          <w:numId w:val="13"/>
        </w:numPr>
        <w:ind w:left="568" w:hanging="284"/>
        <w:rPr>
          <w:rFonts w:cs="Times New Roman"/>
          <w:sz w:val="18"/>
          <w:szCs w:val="18"/>
        </w:rPr>
      </w:pPr>
      <w:r w:rsidRPr="002854A2">
        <w:rPr>
          <w:rFonts w:hint="eastAsia" w:cs="Times New Roman"/>
          <w:sz w:val="18"/>
          <w:szCs w:val="18"/>
        </w:rPr>
        <w:t>税</w:t>
      </w:r>
      <w:r>
        <w:rPr>
          <w:rFonts w:hint="eastAsia" w:cs="Times New Roman"/>
          <w:sz w:val="18"/>
          <w:szCs w:val="18"/>
        </w:rPr>
        <w:t>费</w:t>
      </w:r>
      <w:r w:rsidRPr="002854A2">
        <w:rPr>
          <w:rFonts w:hint="eastAsia" w:cs="Times New Roman"/>
          <w:sz w:val="18"/>
          <w:szCs w:val="18"/>
        </w:rPr>
        <w:t>。</w:t>
      </w:r>
    </w:p>
  </w:footnote>
  <w:footnote w:id="109">
    <w:p w:rsidRPr="002854A2" w:rsidR="00A14B69" w:rsidP="000A04FC" w14:paraId="79F9306B" w14:textId="35D29529">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任何其他强制提前还款（</w:t>
      </w:r>
      <w:r>
        <w:rPr>
          <w:rFonts w:hint="eastAsia" w:ascii="Times New Roman" w:hAnsi="Times New Roman"/>
          <w:szCs w:val="18"/>
          <w:lang w:eastAsia="zh-CN"/>
        </w:rPr>
        <w:t>现金清扫</w:t>
      </w:r>
      <w:r w:rsidRPr="002854A2">
        <w:rPr>
          <w:rFonts w:hint="eastAsia" w:ascii="Times New Roman" w:hAnsi="Times New Roman"/>
          <w:szCs w:val="18"/>
          <w:lang w:eastAsia="zh-CN"/>
        </w:rPr>
        <w:t>除外，</w:t>
      </w:r>
      <w:r>
        <w:rPr>
          <w:rFonts w:hint="eastAsia" w:ascii="Times New Roman" w:hAnsi="Times New Roman"/>
          <w:szCs w:val="18"/>
          <w:lang w:eastAsia="zh-CN"/>
        </w:rPr>
        <w:t>现金清扫</w:t>
      </w:r>
      <w:r w:rsidRPr="002854A2">
        <w:rPr>
          <w:rFonts w:hint="eastAsia" w:ascii="Times New Roman" w:hAnsi="Times New Roman"/>
          <w:szCs w:val="18"/>
          <w:lang w:eastAsia="zh-CN"/>
        </w:rPr>
        <w:t>的优先顺位较低，仅高于</w:t>
      </w:r>
      <w:r>
        <w:rPr>
          <w:rFonts w:hint="eastAsia" w:ascii="Times New Roman" w:hAnsi="Times New Roman"/>
          <w:szCs w:val="18"/>
          <w:lang w:eastAsia="zh-CN"/>
        </w:rPr>
        <w:t>分红</w:t>
      </w:r>
      <w:r w:rsidRPr="002854A2">
        <w:rPr>
          <w:rFonts w:hint="eastAsia" w:ascii="Times New Roman" w:hAnsi="Times New Roman"/>
          <w:szCs w:val="18"/>
          <w:lang w:eastAsia="zh-CN"/>
        </w:rPr>
        <w:t>）可包括在现金流瀑布的这一层级。</w:t>
      </w:r>
    </w:p>
  </w:footnote>
  <w:footnote w:id="110">
    <w:p w:rsidRPr="002854A2" w:rsidR="00A14B69" w:rsidP="000A04FC" w14:paraId="2279B687" w14:textId="24864A3A">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Pr>
          <w:rFonts w:hint="eastAsia" w:ascii="Times New Roman" w:hAnsi="Times New Roman"/>
          <w:szCs w:val="18"/>
          <w:lang w:eastAsia="zh-CN"/>
        </w:rPr>
        <w:t>现金清扫</w:t>
      </w:r>
      <w:r w:rsidRPr="002854A2">
        <w:rPr>
          <w:rFonts w:hint="eastAsia" w:ascii="Times New Roman" w:hAnsi="Times New Roman"/>
          <w:szCs w:val="18"/>
          <w:lang w:eastAsia="zh-CN"/>
        </w:rPr>
        <w:t>的顺位可能高于非按比例进行的强制提前还款，具体取决于导致</w:t>
      </w:r>
      <w:r>
        <w:rPr>
          <w:rFonts w:hint="eastAsia" w:ascii="Times New Roman" w:hAnsi="Times New Roman"/>
          <w:szCs w:val="18"/>
          <w:lang w:eastAsia="zh-CN"/>
        </w:rPr>
        <w:t>现金清扫</w:t>
      </w:r>
      <w:r w:rsidRPr="002854A2">
        <w:rPr>
          <w:rFonts w:hint="eastAsia" w:ascii="Times New Roman" w:hAnsi="Times New Roman"/>
          <w:szCs w:val="18"/>
          <w:lang w:eastAsia="zh-CN"/>
        </w:rPr>
        <w:t>的事件或情况</w:t>
      </w:r>
    </w:p>
  </w:footnote>
  <w:footnote w:id="111">
    <w:p w:rsidRPr="002854A2" w:rsidR="00A14B69" w:rsidP="000A04FC" w14:paraId="325C2339" w14:textId="2849C997">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 xml:space="preserve"> </w:t>
      </w:r>
      <w:r w:rsidRPr="002854A2">
        <w:rPr>
          <w:rFonts w:hint="eastAsia" w:ascii="Times New Roman" w:hAnsi="Times New Roman"/>
          <w:szCs w:val="18"/>
          <w:lang w:eastAsia="zh-CN"/>
        </w:rPr>
        <w:t>如果</w:t>
      </w:r>
      <w:r w:rsidRPr="00FA6FB3">
        <w:rPr>
          <w:rFonts w:hint="eastAsia" w:ascii="Times New Roman" w:hAnsi="Times New Roman"/>
          <w:b/>
          <w:bCs/>
          <w:szCs w:val="18"/>
          <w:lang w:eastAsia="zh-CN"/>
        </w:rPr>
        <w:t>偿债准备金账户</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维护准备金账户</w:t>
      </w:r>
      <w:r w:rsidRPr="002854A2">
        <w:rPr>
          <w:rFonts w:hint="eastAsia" w:ascii="Times New Roman" w:hAnsi="Times New Roman"/>
          <w:szCs w:val="18"/>
          <w:lang w:eastAsia="zh-CN"/>
        </w:rPr>
        <w:t>的最低余额义务可以通过提供信用证而不是持有现金来满足，</w:t>
      </w:r>
      <w:r>
        <w:rPr>
          <w:rFonts w:hint="eastAsia" w:ascii="Times New Roman" w:hAnsi="Times New Roman"/>
          <w:szCs w:val="18"/>
          <w:lang w:eastAsia="zh-CN"/>
        </w:rPr>
        <w:t>则</w:t>
      </w:r>
      <w:r w:rsidRPr="002854A2">
        <w:rPr>
          <w:rFonts w:hint="eastAsia" w:ascii="Times New Roman" w:hAnsi="Times New Roman"/>
          <w:szCs w:val="18"/>
          <w:lang w:eastAsia="zh-CN"/>
        </w:rPr>
        <w:t>加入本条。强势的借款人</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发起人</w:t>
      </w:r>
      <w:r w:rsidRPr="002854A2">
        <w:rPr>
          <w:rFonts w:hint="eastAsia" w:ascii="Times New Roman" w:hAnsi="Times New Roman"/>
          <w:szCs w:val="18"/>
          <w:lang w:eastAsia="zh-CN"/>
        </w:rPr>
        <w:t>也可以要求通过发起人</w:t>
      </w:r>
      <w:r>
        <w:rPr>
          <w:rFonts w:hint="eastAsia" w:ascii="Times New Roman" w:hAnsi="Times New Roman"/>
          <w:szCs w:val="18"/>
          <w:lang w:eastAsia="zh-CN"/>
        </w:rPr>
        <w:t>提供</w:t>
      </w:r>
      <w:r w:rsidRPr="002854A2">
        <w:rPr>
          <w:rFonts w:hint="eastAsia" w:ascii="Times New Roman" w:hAnsi="Times New Roman"/>
          <w:szCs w:val="18"/>
          <w:lang w:eastAsia="zh-CN"/>
        </w:rPr>
        <w:t>保证</w:t>
      </w:r>
      <w:r>
        <w:rPr>
          <w:rFonts w:hint="eastAsia" w:ascii="Times New Roman" w:hAnsi="Times New Roman"/>
          <w:szCs w:val="18"/>
          <w:lang w:eastAsia="zh-CN"/>
        </w:rPr>
        <w:t>的形式</w:t>
      </w:r>
      <w:r w:rsidRPr="002854A2">
        <w:rPr>
          <w:rFonts w:hint="eastAsia" w:ascii="Times New Roman" w:hAnsi="Times New Roman"/>
          <w:szCs w:val="18"/>
          <w:lang w:eastAsia="zh-CN"/>
        </w:rPr>
        <w:t>为偿债准备金账户提供资金，在此情况下，可能需要规定</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可以接受的</w:t>
      </w:r>
      <w:r>
        <w:rPr>
          <w:rFonts w:hint="eastAsia" w:ascii="Times New Roman" w:hAnsi="Times New Roman"/>
          <w:szCs w:val="18"/>
          <w:lang w:eastAsia="zh-CN"/>
        </w:rPr>
        <w:t>提供保证的</w:t>
      </w:r>
      <w:r w:rsidRPr="00FA6FB3">
        <w:rPr>
          <w:rFonts w:hint="eastAsia" w:ascii="Times New Roman" w:hAnsi="Times New Roman"/>
          <w:b/>
          <w:bCs/>
          <w:szCs w:val="18"/>
          <w:lang w:eastAsia="zh-CN"/>
        </w:rPr>
        <w:t>发起人</w:t>
      </w:r>
      <w:r w:rsidRPr="002854A2">
        <w:rPr>
          <w:rFonts w:hint="eastAsia" w:ascii="Times New Roman" w:hAnsi="Times New Roman"/>
          <w:szCs w:val="18"/>
          <w:lang w:eastAsia="zh-CN"/>
        </w:rPr>
        <w:t>的最低信用评级。如果可以接受这一安排，需要相应修改本条。</w:t>
      </w:r>
    </w:p>
  </w:footnote>
  <w:footnote w:id="112">
    <w:p w:rsidRPr="002854A2" w:rsidR="00A14B69" w:rsidP="000A04FC" w14:paraId="13C014CE" w14:textId="210BA84F">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根据项目的性质，贷款人可能还要求进行</w:t>
      </w:r>
      <w:r w:rsidRPr="00FA6FB3">
        <w:rPr>
          <w:rFonts w:hint="eastAsia" w:ascii="Times New Roman" w:hAnsi="Times New Roman"/>
          <w:b/>
          <w:bCs/>
          <w:szCs w:val="18"/>
          <w:lang w:eastAsia="zh-CN"/>
        </w:rPr>
        <w:t>偿债备付率测试</w:t>
      </w:r>
      <w:r w:rsidRPr="002854A2">
        <w:rPr>
          <w:rFonts w:hint="eastAsia" w:ascii="Times New Roman" w:hAnsi="Times New Roman"/>
          <w:szCs w:val="18"/>
          <w:lang w:eastAsia="zh-CN"/>
        </w:rPr>
        <w:t>，尤其是未来收入可能存在波动的情况下。</w:t>
      </w:r>
    </w:p>
  </w:footnote>
  <w:footnote w:id="113">
    <w:p w:rsidRPr="002854A2" w:rsidR="00A14B69" w:rsidP="000A04FC" w14:paraId="4AEAE72C" w14:textId="6EB87055">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如果</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成本或收入存在周期性或波动性，</w:t>
      </w:r>
      <w:r w:rsidRPr="00FA6FB3">
        <w:rPr>
          <w:rFonts w:hint="eastAsia" w:ascii="Times New Roman" w:hAnsi="Times New Roman"/>
          <w:b/>
          <w:bCs/>
          <w:szCs w:val="18"/>
          <w:lang w:eastAsia="zh-CN"/>
        </w:rPr>
        <w:t>贷款期限覆盖率测试非常</w:t>
      </w:r>
      <w:r w:rsidRPr="00FA6FB3">
        <w:rPr>
          <w:rFonts w:hint="eastAsia" w:ascii="Times New Roman" w:hAnsi="Times New Roman"/>
          <w:szCs w:val="18"/>
          <w:lang w:eastAsia="zh-CN"/>
        </w:rPr>
        <w:t>则</w:t>
      </w:r>
      <w:r w:rsidRPr="00FF645B">
        <w:rPr>
          <w:rFonts w:hint="eastAsia" w:ascii="Times New Roman" w:hAnsi="Times New Roman"/>
          <w:szCs w:val="18"/>
          <w:lang w:eastAsia="zh-CN"/>
        </w:rPr>
        <w:t>有</w:t>
      </w:r>
      <w:r w:rsidRPr="002854A2">
        <w:rPr>
          <w:rFonts w:hint="eastAsia" w:ascii="Times New Roman" w:hAnsi="Times New Roman"/>
          <w:szCs w:val="18"/>
          <w:lang w:eastAsia="zh-CN"/>
        </w:rPr>
        <w:t>用</w:t>
      </w:r>
      <w:r w:rsidRPr="002854A2">
        <w:rPr>
          <w:rFonts w:hint="eastAsia" w:ascii="Times New Roman" w:hAnsi="Times New Roman"/>
          <w:szCs w:val="18"/>
          <w:lang w:eastAsia="zh-CN"/>
        </w:rPr>
        <w:t>/</w:t>
      </w:r>
      <w:r w:rsidRPr="002854A2">
        <w:rPr>
          <w:rFonts w:hint="eastAsia" w:ascii="Times New Roman" w:hAnsi="Times New Roman"/>
          <w:szCs w:val="18"/>
          <w:lang w:eastAsia="zh-CN"/>
        </w:rPr>
        <w:t>相关，</w:t>
      </w:r>
      <w:r w:rsidRPr="00FA6FB3">
        <w:rPr>
          <w:rFonts w:hint="eastAsia" w:ascii="Times New Roman" w:hAnsi="Times New Roman"/>
          <w:b/>
          <w:bCs/>
          <w:szCs w:val="18"/>
          <w:lang w:eastAsia="zh-CN"/>
        </w:rPr>
        <w:t>融资方</w:t>
      </w:r>
      <w:r w:rsidRPr="002854A2">
        <w:rPr>
          <w:rFonts w:hint="eastAsia" w:ascii="Times New Roman" w:hAnsi="Times New Roman"/>
          <w:szCs w:val="18"/>
          <w:lang w:eastAsia="zh-CN"/>
        </w:rPr>
        <w:t>还希望</w:t>
      </w:r>
      <w:r>
        <w:rPr>
          <w:rFonts w:hint="eastAsia" w:ascii="Times New Roman" w:hAnsi="Times New Roman"/>
          <w:szCs w:val="18"/>
          <w:lang w:eastAsia="zh-CN"/>
        </w:rPr>
        <w:t>通过使用</w:t>
      </w:r>
      <w:r w:rsidRPr="002854A2">
        <w:rPr>
          <w:rFonts w:hint="eastAsia" w:ascii="Times New Roman" w:hAnsi="Times New Roman"/>
          <w:szCs w:val="18"/>
          <w:lang w:eastAsia="zh-CN"/>
        </w:rPr>
        <w:t>这一测试，以</w:t>
      </w:r>
      <w:r>
        <w:rPr>
          <w:rFonts w:hint="eastAsia" w:ascii="Times New Roman" w:hAnsi="Times New Roman"/>
          <w:szCs w:val="18"/>
          <w:lang w:eastAsia="zh-CN"/>
        </w:rPr>
        <w:t>便</w:t>
      </w:r>
      <w:r w:rsidRPr="002854A2">
        <w:rPr>
          <w:rFonts w:hint="eastAsia" w:ascii="Times New Roman" w:hAnsi="Times New Roman"/>
          <w:szCs w:val="18"/>
          <w:lang w:eastAsia="zh-CN"/>
        </w:rPr>
        <w:t>在</w:t>
      </w:r>
      <w:r>
        <w:rPr>
          <w:rFonts w:hint="eastAsia" w:ascii="Times New Roman" w:hAnsi="Times New Roman"/>
          <w:szCs w:val="18"/>
          <w:lang w:eastAsia="zh-CN"/>
        </w:rPr>
        <w:t>规定最低</w:t>
      </w:r>
      <w:r w:rsidRPr="00FA6FB3">
        <w:rPr>
          <w:rFonts w:hint="eastAsia" w:ascii="Times New Roman" w:hAnsi="Times New Roman"/>
          <w:b/>
          <w:bCs/>
          <w:szCs w:val="18"/>
          <w:lang w:eastAsia="zh-CN"/>
        </w:rPr>
        <w:t>偿债备付率</w:t>
      </w:r>
      <w:r w:rsidRPr="002854A2">
        <w:rPr>
          <w:rFonts w:hint="eastAsia" w:ascii="Times New Roman" w:hAnsi="Times New Roman"/>
          <w:szCs w:val="18"/>
          <w:lang w:eastAsia="zh-CN"/>
        </w:rPr>
        <w:t>之外获得一定的额外保障。</w:t>
      </w:r>
    </w:p>
  </w:footnote>
  <w:footnote w:id="114">
    <w:p w:rsidRPr="002854A2" w:rsidR="00A14B69" w:rsidP="000A04FC" w14:paraId="375A711A" w14:textId="6AD00039">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交付商定且经审计的</w:t>
      </w:r>
      <w:r w:rsidRPr="00FA6FB3">
        <w:rPr>
          <w:rFonts w:hint="eastAsia" w:ascii="Times New Roman" w:hAnsi="Times New Roman"/>
          <w:b/>
          <w:bCs/>
          <w:szCs w:val="18"/>
          <w:lang w:eastAsia="zh-CN"/>
        </w:rPr>
        <w:t>财务模型</w:t>
      </w:r>
      <w:r w:rsidRPr="002854A2">
        <w:rPr>
          <w:rFonts w:hint="eastAsia" w:ascii="Times New Roman" w:hAnsi="Times New Roman"/>
          <w:szCs w:val="18"/>
          <w:lang w:eastAsia="zh-CN"/>
        </w:rPr>
        <w:t>和</w:t>
      </w:r>
      <w:r w:rsidRPr="00FA6FB3">
        <w:rPr>
          <w:rFonts w:hint="eastAsia" w:ascii="Times New Roman" w:hAnsi="Times New Roman"/>
          <w:b/>
          <w:bCs/>
          <w:szCs w:val="18"/>
          <w:lang w:eastAsia="zh-CN"/>
        </w:rPr>
        <w:t>基准情形</w:t>
      </w:r>
      <w:r w:rsidRPr="002854A2">
        <w:rPr>
          <w:rFonts w:hint="eastAsia" w:ascii="Times New Roman" w:hAnsi="Times New Roman"/>
          <w:szCs w:val="18"/>
          <w:lang w:eastAsia="zh-CN"/>
        </w:rPr>
        <w:t>将作为</w:t>
      </w:r>
      <w:r w:rsidRPr="00FA6FB3">
        <w:rPr>
          <w:rFonts w:hint="eastAsia" w:ascii="Times New Roman" w:hAnsi="Times New Roman"/>
          <w:b/>
          <w:bCs/>
          <w:szCs w:val="18"/>
          <w:lang w:eastAsia="zh-CN"/>
        </w:rPr>
        <w:t>融资关闭</w:t>
      </w:r>
      <w:r w:rsidRPr="002854A2">
        <w:rPr>
          <w:rFonts w:hint="eastAsia" w:ascii="Times New Roman" w:hAnsi="Times New Roman"/>
          <w:szCs w:val="18"/>
          <w:lang w:eastAsia="zh-CN"/>
        </w:rPr>
        <w:t>的</w:t>
      </w:r>
      <w:r>
        <w:rPr>
          <w:rFonts w:hint="eastAsia" w:ascii="Times New Roman" w:hAnsi="Times New Roman"/>
          <w:szCs w:val="18"/>
          <w:lang w:eastAsia="zh-CN"/>
        </w:rPr>
        <w:t>一项</w:t>
      </w:r>
      <w:r w:rsidRPr="002854A2">
        <w:rPr>
          <w:rFonts w:hint="eastAsia" w:ascii="Times New Roman" w:hAnsi="Times New Roman"/>
          <w:szCs w:val="18"/>
          <w:lang w:eastAsia="zh-CN"/>
        </w:rPr>
        <w:t>先决条件，但在实际操作中，</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会要求在</w:t>
      </w:r>
      <w:r w:rsidRPr="00FA6FB3">
        <w:rPr>
          <w:rFonts w:hint="eastAsia" w:ascii="Times New Roman" w:hAnsi="Times New Roman"/>
          <w:b/>
          <w:bCs/>
          <w:szCs w:val="18"/>
          <w:lang w:eastAsia="zh-CN"/>
        </w:rPr>
        <w:t>融资文件</w:t>
      </w:r>
      <w:r w:rsidRPr="002854A2">
        <w:rPr>
          <w:rFonts w:hint="eastAsia" w:ascii="Times New Roman" w:hAnsi="Times New Roman"/>
          <w:szCs w:val="18"/>
          <w:lang w:eastAsia="zh-CN"/>
        </w:rPr>
        <w:t>签署之前就约定</w:t>
      </w:r>
      <w:r w:rsidRPr="00FA6FB3">
        <w:rPr>
          <w:rFonts w:hint="eastAsia" w:ascii="Times New Roman" w:hAnsi="Times New Roman"/>
          <w:b/>
          <w:bCs/>
          <w:szCs w:val="18"/>
          <w:lang w:eastAsia="zh-CN"/>
        </w:rPr>
        <w:t>财务模型</w:t>
      </w:r>
      <w:r w:rsidRPr="002854A2">
        <w:rPr>
          <w:rFonts w:hint="eastAsia" w:ascii="Times New Roman" w:hAnsi="Times New Roman"/>
          <w:szCs w:val="18"/>
          <w:lang w:eastAsia="zh-CN"/>
        </w:rPr>
        <w:t>和</w:t>
      </w:r>
      <w:r w:rsidRPr="00FA6FB3">
        <w:rPr>
          <w:rFonts w:hint="eastAsia" w:ascii="Times New Roman" w:hAnsi="Times New Roman"/>
          <w:b/>
          <w:bCs/>
          <w:szCs w:val="18"/>
          <w:lang w:eastAsia="zh-CN"/>
        </w:rPr>
        <w:t>基准情形</w:t>
      </w:r>
      <w:r w:rsidRPr="002854A2">
        <w:rPr>
          <w:rFonts w:hint="eastAsia" w:ascii="Times New Roman" w:hAnsi="Times New Roman"/>
          <w:szCs w:val="18"/>
          <w:lang w:eastAsia="zh-CN"/>
        </w:rPr>
        <w:t>。</w:t>
      </w:r>
    </w:p>
  </w:footnote>
  <w:footnote w:id="115">
    <w:p w:rsidRPr="002854A2" w:rsidR="00A14B69" w:rsidP="000A04FC" w14:paraId="23B1B31C" w14:textId="425FD984">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eastAsia="zh-CN"/>
        </w:rPr>
        <w:t>基准情形</w:t>
      </w:r>
      <w:r w:rsidRPr="002854A2">
        <w:rPr>
          <w:rFonts w:hint="eastAsia" w:ascii="Times New Roman" w:hAnsi="Times New Roman"/>
          <w:szCs w:val="18"/>
          <w:lang w:eastAsia="zh-CN"/>
        </w:rPr>
        <w:t>的处理方式以及更新</w:t>
      </w:r>
      <w:r>
        <w:rPr>
          <w:rFonts w:hint="eastAsia" w:ascii="Times New Roman" w:hAnsi="Times New Roman"/>
          <w:szCs w:val="18"/>
          <w:lang w:eastAsia="zh-CN"/>
        </w:rPr>
        <w:t>假设</w:t>
      </w:r>
      <w:r w:rsidRPr="002854A2">
        <w:rPr>
          <w:rFonts w:hint="eastAsia" w:ascii="Times New Roman" w:hAnsi="Times New Roman"/>
          <w:szCs w:val="18"/>
          <w:lang w:eastAsia="zh-CN"/>
        </w:rPr>
        <w:t>条件的方式将取决于</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所处行业。有待各方在具体交易中调整。</w:t>
      </w:r>
    </w:p>
  </w:footnote>
  <w:footnote w:id="116">
    <w:p w:rsidRPr="002854A2" w:rsidR="00A14B69" w:rsidP="000A04FC" w14:paraId="733109A4" w14:textId="0F406DD4">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需针对每个项目考虑更新</w:t>
      </w:r>
      <w:r w:rsidRPr="00FA6FB3">
        <w:rPr>
          <w:rFonts w:hint="eastAsia" w:ascii="Times New Roman" w:hAnsi="Times New Roman"/>
          <w:b/>
          <w:bCs/>
          <w:szCs w:val="18"/>
          <w:lang w:eastAsia="zh-CN"/>
        </w:rPr>
        <w:t>基准情形</w:t>
      </w:r>
      <w:r w:rsidRPr="002854A2">
        <w:rPr>
          <w:rFonts w:hint="eastAsia" w:ascii="Times New Roman" w:hAnsi="Times New Roman"/>
          <w:szCs w:val="18"/>
          <w:lang w:eastAsia="zh-CN"/>
        </w:rPr>
        <w:t>中假设条件的</w:t>
      </w:r>
      <w:r>
        <w:rPr>
          <w:rFonts w:hint="eastAsia" w:ascii="Times New Roman" w:hAnsi="Times New Roman"/>
          <w:szCs w:val="18"/>
          <w:lang w:eastAsia="zh-CN"/>
        </w:rPr>
        <w:t>流程</w:t>
      </w:r>
      <w:r w:rsidRPr="002854A2">
        <w:rPr>
          <w:rFonts w:hint="eastAsia" w:ascii="Times New Roman" w:hAnsi="Times New Roman"/>
          <w:szCs w:val="18"/>
          <w:lang w:eastAsia="zh-CN"/>
        </w:rPr>
        <w:t>。只有在用</w:t>
      </w:r>
      <w:r>
        <w:rPr>
          <w:rFonts w:hint="eastAsia" w:ascii="Times New Roman" w:hAnsi="Times New Roman"/>
          <w:szCs w:val="18"/>
          <w:lang w:eastAsia="zh-CN"/>
        </w:rPr>
        <w:t>到</w:t>
      </w:r>
      <w:r w:rsidRPr="002854A2">
        <w:rPr>
          <w:rFonts w:hint="eastAsia" w:ascii="Times New Roman" w:hAnsi="Times New Roman"/>
          <w:szCs w:val="18"/>
          <w:lang w:eastAsia="zh-CN"/>
        </w:rPr>
        <w:t>预测比率的情况下，</w:t>
      </w:r>
      <w:r>
        <w:rPr>
          <w:rFonts w:hint="eastAsia" w:ascii="Times New Roman" w:hAnsi="Times New Roman"/>
          <w:szCs w:val="18"/>
          <w:lang w:eastAsia="zh-CN"/>
        </w:rPr>
        <w:t>才需要</w:t>
      </w:r>
      <w:r w:rsidRPr="002854A2">
        <w:rPr>
          <w:rFonts w:hint="eastAsia" w:ascii="Times New Roman" w:hAnsi="Times New Roman"/>
          <w:szCs w:val="18"/>
          <w:lang w:eastAsia="zh-CN"/>
        </w:rPr>
        <w:t>更新假设条件。更新假设条件的情形取决于</w:t>
      </w:r>
      <w:r>
        <w:rPr>
          <w:rFonts w:hint="eastAsia" w:ascii="Times New Roman" w:hAnsi="Times New Roman"/>
          <w:szCs w:val="18"/>
          <w:lang w:eastAsia="zh-CN"/>
        </w:rPr>
        <w:t>基准</w:t>
      </w:r>
      <w:r w:rsidRPr="002854A2">
        <w:rPr>
          <w:rFonts w:hint="eastAsia" w:ascii="Times New Roman" w:hAnsi="Times New Roman"/>
          <w:szCs w:val="18"/>
          <w:lang w:eastAsia="zh-CN"/>
        </w:rPr>
        <w:t>情形</w:t>
      </w:r>
      <w:r>
        <w:rPr>
          <w:rFonts w:hint="eastAsia" w:ascii="Times New Roman" w:hAnsi="Times New Roman"/>
          <w:szCs w:val="18"/>
          <w:lang w:eastAsia="zh-CN"/>
        </w:rPr>
        <w:t>涉及的</w:t>
      </w:r>
      <w:r w:rsidRPr="002854A2">
        <w:rPr>
          <w:rFonts w:hint="eastAsia" w:ascii="Times New Roman" w:hAnsi="Times New Roman"/>
          <w:szCs w:val="18"/>
          <w:lang w:eastAsia="zh-CN"/>
        </w:rPr>
        <w:t>相关因素（如预期成本、收入等）以及这些因素是否可变（如基于市场价格、以通货膨胀指数为基础等）</w:t>
      </w:r>
    </w:p>
  </w:footnote>
  <w:footnote w:id="117">
    <w:p w:rsidRPr="002854A2" w:rsidR="00A14B69" w:rsidP="000A04FC" w14:paraId="3B4BDBEE" w14:textId="35C21FBB">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FA6FB3">
        <w:rPr>
          <w:rFonts w:ascii="Times New Roman" w:hAnsi="Times New Roman"/>
          <w:b/>
          <w:bCs/>
          <w:szCs w:val="18"/>
          <w:lang w:eastAsia="zh-CN"/>
        </w:rPr>
        <w:tab/>
      </w:r>
      <w:r w:rsidRPr="00FA6FB3">
        <w:rPr>
          <w:rFonts w:hint="eastAsia" w:ascii="Times New Roman" w:hAnsi="Times New Roman"/>
          <w:b/>
          <w:bCs/>
          <w:szCs w:val="18"/>
          <w:lang w:eastAsia="zh-CN"/>
        </w:rPr>
        <w:t>财务报告</w:t>
      </w:r>
      <w:r w:rsidRPr="002854A2">
        <w:rPr>
          <w:rFonts w:hint="eastAsia" w:ascii="Times New Roman" w:hAnsi="Times New Roman"/>
          <w:szCs w:val="18"/>
          <w:lang w:eastAsia="zh-CN"/>
        </w:rPr>
        <w:t>是</w:t>
      </w:r>
      <w:r w:rsidRPr="00FA6FB3">
        <w:rPr>
          <w:rFonts w:hint="eastAsia" w:ascii="Times New Roman" w:hAnsi="Times New Roman"/>
          <w:b/>
          <w:bCs/>
          <w:szCs w:val="18"/>
          <w:lang w:eastAsia="zh-CN"/>
        </w:rPr>
        <w:t>财务模型</w:t>
      </w:r>
      <w:r w:rsidRPr="002854A2">
        <w:rPr>
          <w:rFonts w:hint="eastAsia" w:ascii="Times New Roman" w:hAnsi="Times New Roman"/>
          <w:szCs w:val="18"/>
          <w:lang w:eastAsia="zh-CN"/>
        </w:rPr>
        <w:t>的摘录（或信息输出），其中显示了相关期间的财务比率</w:t>
      </w:r>
      <w:r>
        <w:rPr>
          <w:rFonts w:hint="eastAsia" w:ascii="Times New Roman" w:hAnsi="Times New Roman"/>
          <w:szCs w:val="18"/>
          <w:lang w:eastAsia="zh-CN"/>
        </w:rPr>
        <w:t>及其计算相关的信息</w:t>
      </w:r>
      <w:r w:rsidRPr="002854A2">
        <w:rPr>
          <w:rFonts w:hint="eastAsia" w:ascii="Times New Roman" w:hAnsi="Times New Roman"/>
          <w:szCs w:val="18"/>
          <w:lang w:eastAsia="zh-CN"/>
        </w:rPr>
        <w:t>。</w:t>
      </w:r>
    </w:p>
  </w:footnote>
  <w:footnote w:id="118">
    <w:p w:rsidRPr="002854A2" w:rsidR="00A14B69" w:rsidP="000A04FC" w14:paraId="6840FCF8" w14:textId="7D60246D">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计算日通常与还款日一致。一般而言，在如下时间节点测试比率：</w:t>
      </w:r>
      <w:r w:rsidRPr="002854A2">
        <w:rPr>
          <w:rFonts w:ascii="Times New Roman" w:hAnsi="Times New Roman"/>
          <w:szCs w:val="18"/>
          <w:lang w:eastAsia="zh-CN"/>
        </w:rPr>
        <w:t xml:space="preserve">(1) </w:t>
      </w:r>
      <w:r w:rsidRPr="002854A2">
        <w:rPr>
          <w:rFonts w:hint="eastAsia" w:ascii="Times New Roman" w:hAnsi="Times New Roman"/>
          <w:szCs w:val="18"/>
          <w:lang w:eastAsia="zh-CN"/>
        </w:rPr>
        <w:t>协议签署或</w:t>
      </w:r>
      <w:r w:rsidRPr="00FA6FB3">
        <w:rPr>
          <w:rFonts w:hint="eastAsia" w:ascii="Times New Roman" w:hAnsi="Times New Roman"/>
          <w:b/>
          <w:bCs/>
          <w:szCs w:val="18"/>
          <w:lang w:eastAsia="zh-CN"/>
        </w:rPr>
        <w:t>融资关闭</w:t>
      </w:r>
      <w:r w:rsidRPr="002854A2">
        <w:rPr>
          <w:rFonts w:hint="eastAsia" w:ascii="Times New Roman" w:hAnsi="Times New Roman"/>
          <w:szCs w:val="18"/>
          <w:lang w:eastAsia="zh-CN"/>
        </w:rPr>
        <w:t>（即一项先决条件）；</w:t>
      </w:r>
      <w:r w:rsidRPr="002854A2">
        <w:rPr>
          <w:rFonts w:ascii="Times New Roman" w:hAnsi="Times New Roman"/>
          <w:szCs w:val="18"/>
          <w:lang w:eastAsia="zh-CN"/>
        </w:rPr>
        <w:t xml:space="preserve">(2) </w:t>
      </w:r>
      <w:r w:rsidRPr="00FA6FB3">
        <w:rPr>
          <w:rFonts w:hint="eastAsia" w:ascii="Times New Roman" w:hAnsi="Times New Roman"/>
          <w:b/>
          <w:bCs/>
          <w:szCs w:val="18"/>
          <w:lang w:eastAsia="zh-CN"/>
        </w:rPr>
        <w:t>项目完工日</w:t>
      </w:r>
      <w:r w:rsidRPr="002854A2">
        <w:rPr>
          <w:rFonts w:hint="eastAsia" w:ascii="Times New Roman" w:hAnsi="Times New Roman"/>
          <w:szCs w:val="18"/>
          <w:lang w:eastAsia="zh-CN"/>
        </w:rPr>
        <w:t>或</w:t>
      </w:r>
      <w:r w:rsidRPr="00FA6FB3">
        <w:rPr>
          <w:rFonts w:hint="eastAsia" w:ascii="Times New Roman" w:hAnsi="Times New Roman"/>
          <w:b/>
          <w:bCs/>
          <w:szCs w:val="18"/>
          <w:lang w:eastAsia="zh-CN"/>
        </w:rPr>
        <w:t>财务完工日</w:t>
      </w:r>
      <w:r w:rsidRPr="002854A2">
        <w:rPr>
          <w:rFonts w:hint="eastAsia" w:ascii="Times New Roman" w:hAnsi="Times New Roman"/>
          <w:szCs w:val="18"/>
          <w:lang w:eastAsia="zh-CN"/>
        </w:rPr>
        <w:t>；以及</w:t>
      </w:r>
      <w:r w:rsidRPr="002854A2">
        <w:rPr>
          <w:rFonts w:ascii="Times New Roman" w:hAnsi="Times New Roman"/>
          <w:szCs w:val="18"/>
          <w:lang w:eastAsia="zh-CN"/>
        </w:rPr>
        <w:t xml:space="preserve">(3) </w:t>
      </w:r>
      <w:r w:rsidRPr="002854A2">
        <w:rPr>
          <w:rFonts w:hint="eastAsia" w:ascii="Times New Roman" w:hAnsi="Times New Roman"/>
          <w:szCs w:val="18"/>
          <w:lang w:eastAsia="zh-CN"/>
        </w:rPr>
        <w:t>各还款日。</w:t>
      </w:r>
    </w:p>
  </w:footnote>
  <w:footnote w:id="119">
    <w:p w:rsidRPr="002854A2" w:rsidR="00A14B69" w:rsidP="000A04FC" w14:paraId="2035A930" w14:textId="5AE346C0">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sidRPr="002854A2">
        <w:rPr>
          <w:rFonts w:hint="eastAsia"/>
          <w:szCs w:val="18"/>
          <w:lang w:eastAsia="zh-CN"/>
        </w:rPr>
        <w:t>例如，如有需要确定是否将财产损失赔偿金用于强制提前还款或修复及修理。</w:t>
      </w:r>
    </w:p>
  </w:footnote>
  <w:footnote w:id="120">
    <w:p w:rsidRPr="002854A2" w:rsidR="00A14B69" w:rsidP="000A04FC" w14:paraId="45A849EA" w14:textId="77777777">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比率最常见的用法如下：</w:t>
      </w:r>
    </w:p>
    <w:p w:rsidRPr="002854A2" w:rsidR="00A14B69" w:rsidP="00F10AF0" w14:paraId="642867AE" w14:textId="111EEBA7">
      <w:pPr>
        <w:pStyle w:val="NoteContinuation"/>
        <w:widowControl w:val="0"/>
        <w:numPr>
          <w:ilvl w:val="0"/>
          <w:numId w:val="14"/>
        </w:numPr>
        <w:tabs>
          <w:tab w:val="left" w:pos="567"/>
        </w:tabs>
        <w:ind w:left="738" w:hanging="284"/>
        <w:rPr>
          <w:rFonts w:cs="Times New Roman"/>
          <w:sz w:val="18"/>
          <w:szCs w:val="18"/>
        </w:rPr>
      </w:pPr>
      <w:r w:rsidRPr="002854A2">
        <w:rPr>
          <w:rFonts w:hint="eastAsia" w:cs="Times New Roman"/>
          <w:sz w:val="18"/>
          <w:szCs w:val="18"/>
        </w:rPr>
        <w:t>财务</w:t>
      </w:r>
      <w:r w:rsidRPr="002854A2">
        <w:rPr>
          <w:rFonts w:hint="eastAsia" w:cs="Times New Roman"/>
          <w:sz w:val="18"/>
          <w:szCs w:val="18"/>
        </w:rPr>
        <w:t>/</w:t>
      </w:r>
      <w:r w:rsidRPr="002854A2">
        <w:rPr>
          <w:rFonts w:hint="eastAsia" w:cs="Times New Roman"/>
          <w:sz w:val="18"/>
          <w:szCs w:val="18"/>
        </w:rPr>
        <w:t>项目完工测试</w:t>
      </w:r>
      <w:r w:rsidRPr="002854A2">
        <w:rPr>
          <w:rFonts w:hint="eastAsia" w:cs="Times New Roman"/>
          <w:sz w:val="18"/>
          <w:szCs w:val="18"/>
        </w:rPr>
        <w:t xml:space="preserve"> </w:t>
      </w:r>
      <w:r w:rsidRPr="002854A2">
        <w:rPr>
          <w:rFonts w:hint="eastAsia" w:cs="Times New Roman"/>
          <w:sz w:val="18"/>
          <w:szCs w:val="18"/>
        </w:rPr>
        <w:t>（项目完工是否会产生现金流，达到最初预期？）</w:t>
      </w:r>
    </w:p>
    <w:p w:rsidRPr="002854A2" w:rsidR="00A14B69" w:rsidP="00F10AF0" w14:paraId="7D1E5799" w14:textId="734807DF">
      <w:pPr>
        <w:pStyle w:val="NoteContinuation"/>
        <w:widowControl w:val="0"/>
        <w:numPr>
          <w:ilvl w:val="0"/>
          <w:numId w:val="14"/>
        </w:numPr>
        <w:tabs>
          <w:tab w:val="left" w:pos="567"/>
        </w:tabs>
        <w:ind w:left="738" w:hanging="284"/>
        <w:rPr>
          <w:rFonts w:cs="Times New Roman"/>
          <w:sz w:val="18"/>
          <w:szCs w:val="18"/>
        </w:rPr>
      </w:pPr>
      <w:r>
        <w:rPr>
          <w:rFonts w:hint="eastAsia" w:cs="Times New Roman"/>
          <w:sz w:val="18"/>
          <w:szCs w:val="18"/>
        </w:rPr>
        <w:t>分红</w:t>
      </w:r>
      <w:r w:rsidRPr="002854A2">
        <w:rPr>
          <w:rFonts w:hint="eastAsia" w:cs="Times New Roman"/>
          <w:sz w:val="18"/>
          <w:szCs w:val="18"/>
        </w:rPr>
        <w:t>测试（如未达到最初预期，现金可以被锁定或用于偿还债务）；</w:t>
      </w:r>
    </w:p>
    <w:p w:rsidRPr="002854A2" w:rsidR="00A14B69" w:rsidP="00F10AF0" w14:paraId="10137D2C" w14:textId="77777777">
      <w:pPr>
        <w:pStyle w:val="NoteContinuation"/>
        <w:widowControl w:val="0"/>
        <w:numPr>
          <w:ilvl w:val="0"/>
          <w:numId w:val="14"/>
        </w:numPr>
        <w:tabs>
          <w:tab w:val="left" w:pos="567"/>
        </w:tabs>
        <w:ind w:left="738" w:hanging="284"/>
        <w:rPr>
          <w:rFonts w:cs="Times New Roman"/>
          <w:sz w:val="18"/>
          <w:szCs w:val="18"/>
        </w:rPr>
      </w:pPr>
      <w:r w:rsidRPr="002854A2">
        <w:rPr>
          <w:rFonts w:hint="eastAsia" w:cs="Times New Roman"/>
          <w:sz w:val="18"/>
          <w:szCs w:val="18"/>
        </w:rPr>
        <w:t>违约事件。</w:t>
      </w:r>
    </w:p>
    <w:p w:rsidRPr="002854A2" w:rsidR="00A14B69" w:rsidP="000A04FC" w14:paraId="56B5CCBC" w14:textId="2D62E608">
      <w:pPr>
        <w:pStyle w:val="NoteContinuation"/>
        <w:widowControl w:val="0"/>
        <w:tabs>
          <w:tab w:val="left" w:pos="284"/>
          <w:tab w:val="left" w:pos="426"/>
        </w:tabs>
        <w:ind w:left="284" w:hanging="284"/>
        <w:rPr>
          <w:rFonts w:cs="Times New Roman"/>
          <w:sz w:val="18"/>
          <w:szCs w:val="18"/>
        </w:rPr>
      </w:pPr>
      <w:r w:rsidRPr="002854A2">
        <w:rPr>
          <w:rFonts w:cs="Times New Roman"/>
          <w:sz w:val="18"/>
          <w:szCs w:val="18"/>
        </w:rPr>
        <w:tab/>
      </w:r>
      <w:r w:rsidRPr="002854A2">
        <w:rPr>
          <w:rFonts w:hint="eastAsia" w:cs="Times New Roman"/>
          <w:sz w:val="18"/>
          <w:szCs w:val="18"/>
        </w:rPr>
        <w:t>可以使用比率的其他示例包括：</w:t>
      </w:r>
      <w:r w:rsidRPr="002854A2">
        <w:rPr>
          <w:rFonts w:hint="eastAsia" w:cs="Times New Roman"/>
          <w:sz w:val="18"/>
          <w:szCs w:val="18"/>
        </w:rPr>
        <w:t>(</w:t>
      </w:r>
      <w:r w:rsidRPr="002854A2">
        <w:rPr>
          <w:rFonts w:cs="Times New Roman"/>
          <w:sz w:val="18"/>
          <w:szCs w:val="18"/>
        </w:rPr>
        <w:t>i</w:t>
      </w:r>
      <w:r w:rsidRPr="002854A2">
        <w:rPr>
          <w:rFonts w:cs="Times New Roman"/>
          <w:sz w:val="18"/>
          <w:szCs w:val="18"/>
        </w:rPr>
        <w:t xml:space="preserve">) </w:t>
      </w:r>
      <w:r w:rsidRPr="002854A2">
        <w:rPr>
          <w:rFonts w:hint="eastAsia" w:cs="Times New Roman"/>
          <w:sz w:val="18"/>
          <w:szCs w:val="18"/>
        </w:rPr>
        <w:t>发生额外债务（可能存在不得发生额外债务的规定，除非将额外债务还本付息考虑在内后，可满足指定比率）以及适用于偿还（以确定还款额或触发现金结算）；</w:t>
      </w:r>
      <w:r w:rsidRPr="002854A2">
        <w:rPr>
          <w:rFonts w:cs="Times New Roman"/>
          <w:sz w:val="18"/>
          <w:szCs w:val="18"/>
        </w:rPr>
        <w:t xml:space="preserve">(ii) </w:t>
      </w:r>
      <w:r w:rsidRPr="002854A2">
        <w:rPr>
          <w:rFonts w:hint="eastAsia" w:cs="Times New Roman"/>
          <w:sz w:val="18"/>
          <w:szCs w:val="18"/>
        </w:rPr>
        <w:t>部分再融资（如允许该等再融资，可能还需以满足特定的比率测试为准）；</w:t>
      </w:r>
      <w:r w:rsidRPr="002854A2">
        <w:rPr>
          <w:rFonts w:hint="eastAsia" w:cs="Times New Roman"/>
          <w:sz w:val="18"/>
          <w:szCs w:val="18"/>
        </w:rPr>
        <w:t>(</w:t>
      </w:r>
      <w:r w:rsidRPr="002854A2">
        <w:rPr>
          <w:rFonts w:cs="Times New Roman"/>
          <w:sz w:val="18"/>
          <w:szCs w:val="18"/>
        </w:rPr>
        <w:t xml:space="preserve">iii) </w:t>
      </w:r>
      <w:r w:rsidRPr="002854A2">
        <w:rPr>
          <w:rFonts w:hint="eastAsia" w:cs="Times New Roman"/>
          <w:sz w:val="18"/>
          <w:szCs w:val="18"/>
        </w:rPr>
        <w:t>保险理赔后恢复原状（</w:t>
      </w:r>
      <w:r w:rsidRPr="00FA6FB3">
        <w:rPr>
          <w:rFonts w:hint="eastAsia" w:cs="Times New Roman"/>
          <w:b/>
          <w:bCs/>
          <w:sz w:val="18"/>
          <w:szCs w:val="18"/>
        </w:rPr>
        <w:t>贷款人</w:t>
      </w:r>
      <w:r w:rsidRPr="002854A2">
        <w:rPr>
          <w:rFonts w:hint="eastAsia" w:cs="Times New Roman"/>
          <w:sz w:val="18"/>
          <w:szCs w:val="18"/>
        </w:rPr>
        <w:t>可能在保险理赔之后要求进行比率测试，以证明保险赔付应用于恢复原状而不是强制提前还款）；</w:t>
      </w:r>
      <w:r w:rsidRPr="002854A2">
        <w:rPr>
          <w:rFonts w:cs="Times New Roman"/>
          <w:sz w:val="18"/>
          <w:szCs w:val="18"/>
        </w:rPr>
        <w:t xml:space="preserve">(iv) </w:t>
      </w:r>
      <w:r w:rsidRPr="002854A2">
        <w:rPr>
          <w:rFonts w:hint="eastAsia" w:cs="Times New Roman"/>
          <w:sz w:val="18"/>
          <w:szCs w:val="18"/>
        </w:rPr>
        <w:t>连同强制提前还款一并使用。</w:t>
      </w:r>
      <w:r w:rsidRPr="002854A2">
        <w:rPr>
          <w:rFonts w:cs="Times New Roman"/>
          <w:sz w:val="18"/>
          <w:szCs w:val="18"/>
        </w:rPr>
        <w:t xml:space="preserve"> </w:t>
      </w:r>
    </w:p>
  </w:footnote>
  <w:footnote w:id="121">
    <w:p w:rsidRPr="002854A2" w:rsidR="00A14B69" w:rsidP="000A04FC" w14:paraId="177C3AA4" w14:textId="77777777">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szCs w:val="18"/>
          <w:lang w:eastAsia="zh-CN"/>
        </w:rPr>
        <w:t xml:space="preserve"> </w:t>
      </w:r>
      <w:r w:rsidRPr="002854A2">
        <w:rPr>
          <w:rFonts w:hint="eastAsia" w:ascii="Times New Roman" w:hAnsi="Times New Roman"/>
          <w:szCs w:val="18"/>
          <w:lang w:eastAsia="zh-CN"/>
        </w:rPr>
        <w:t>除此处提及的历史偿债备付率测试外，交易是否还需包括预测（前瞻性）偿债备付率测试将视交易和市场为准。</w:t>
      </w:r>
    </w:p>
  </w:footnote>
  <w:footnote w:id="122">
    <w:p w:rsidRPr="002854A2" w:rsidR="00A14B69" w:rsidP="000A04FC" w14:paraId="13E2601A" w14:textId="461F89A9">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ascii="Times New Roman" w:hAnsi="Times New Roman"/>
          <w:szCs w:val="18"/>
          <w:lang w:eastAsia="zh-CN"/>
        </w:rPr>
        <w:t>各方需考虑是否</w:t>
      </w:r>
      <w:r w:rsidRPr="002854A2">
        <w:rPr>
          <w:rFonts w:hint="eastAsia" w:ascii="Times New Roman" w:hAnsi="Times New Roman"/>
          <w:szCs w:val="18"/>
          <w:lang w:eastAsia="zh-CN"/>
        </w:rPr>
        <w:t>将循环</w:t>
      </w:r>
      <w:r>
        <w:rPr>
          <w:rFonts w:hint="eastAsia" w:ascii="Times New Roman" w:hAnsi="Times New Roman"/>
          <w:b/>
          <w:bCs/>
          <w:szCs w:val="18"/>
          <w:lang w:eastAsia="zh-CN"/>
        </w:rPr>
        <w:t>授信</w:t>
      </w:r>
      <w:r w:rsidRPr="002854A2">
        <w:rPr>
          <w:rFonts w:hint="eastAsia" w:ascii="Times New Roman" w:hAnsi="Times New Roman"/>
          <w:szCs w:val="18"/>
          <w:lang w:eastAsia="zh-CN"/>
        </w:rPr>
        <w:t>纳入或移出</w:t>
      </w:r>
      <w:r>
        <w:rPr>
          <w:rFonts w:hint="eastAsia" w:ascii="Times New Roman" w:hAnsi="Times New Roman"/>
          <w:szCs w:val="18"/>
          <w:lang w:eastAsia="zh-CN"/>
        </w:rPr>
        <w:t>预计偿债备付率的计算</w:t>
      </w:r>
      <w:r w:rsidRPr="002854A2">
        <w:rPr>
          <w:rFonts w:hint="eastAsia" w:ascii="Times New Roman" w:hAnsi="Times New Roman"/>
          <w:szCs w:val="18"/>
          <w:lang w:eastAsia="zh-CN"/>
        </w:rPr>
        <w:t>。</w:t>
      </w:r>
    </w:p>
  </w:footnote>
  <w:footnote w:id="123">
    <w:p w:rsidRPr="002854A2" w:rsidR="00A14B69" w:rsidP="000A04FC" w14:paraId="6E8D7399" w14:textId="32AEC0C5">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如需进行</w:t>
      </w:r>
      <w:r>
        <w:rPr>
          <w:rFonts w:hint="eastAsia" w:ascii="Times New Roman" w:hAnsi="Times New Roman"/>
          <w:szCs w:val="18"/>
          <w:lang w:eastAsia="zh-CN"/>
        </w:rPr>
        <w:t>预计偿债备付率</w:t>
      </w:r>
      <w:r w:rsidRPr="002854A2">
        <w:rPr>
          <w:rFonts w:hint="eastAsia" w:ascii="Times New Roman" w:hAnsi="Times New Roman"/>
          <w:szCs w:val="18"/>
          <w:lang w:eastAsia="zh-CN"/>
        </w:rPr>
        <w:t>测试，则包含此条款。</w:t>
      </w:r>
    </w:p>
  </w:footnote>
  <w:footnote w:id="124">
    <w:p w:rsidRPr="002854A2" w:rsidR="00A14B69" w:rsidP="000A04FC" w14:paraId="4398B097" w14:textId="646EF9BA">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此项计算中使用的贴现率需经各方约定。通常，贴现率与</w:t>
      </w:r>
      <w:r w:rsidRPr="00FA6FB3">
        <w:rPr>
          <w:rFonts w:hint="eastAsia" w:ascii="Times New Roman" w:hAnsi="Times New Roman"/>
          <w:b/>
          <w:bCs/>
          <w:szCs w:val="18"/>
          <w:lang w:eastAsia="zh-CN"/>
        </w:rPr>
        <w:t>授信</w:t>
      </w:r>
      <w:r w:rsidRPr="002854A2">
        <w:rPr>
          <w:rFonts w:hint="eastAsia" w:ascii="Times New Roman" w:hAnsi="Times New Roman"/>
          <w:szCs w:val="18"/>
          <w:lang w:eastAsia="zh-CN"/>
        </w:rPr>
        <w:t>项下对冲利率保持一致。</w:t>
      </w:r>
    </w:p>
  </w:footnote>
  <w:footnote w:id="125">
    <w:p w:rsidRPr="002854A2" w:rsidR="00A14B69" w:rsidP="000A04FC" w14:paraId="53BB5C02" w14:textId="75260B19">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bookmarkStart w:name="_Hlk42184844" w:id="98"/>
      <w:r w:rsidRPr="002854A2">
        <w:rPr>
          <w:rFonts w:hint="eastAsia" w:ascii="Times New Roman" w:hAnsi="Times New Roman"/>
          <w:szCs w:val="18"/>
          <w:lang w:eastAsia="zh-CN"/>
        </w:rPr>
        <w:t>如需进行</w:t>
      </w:r>
      <w:r w:rsidRPr="00FA6FB3">
        <w:rPr>
          <w:rFonts w:hint="eastAsia" w:hAnsi="Times New Roman"/>
          <w:b/>
          <w:bCs/>
          <w:szCs w:val="18"/>
          <w:lang w:eastAsia="zh-CN"/>
        </w:rPr>
        <w:t>贷款期限覆盖率</w:t>
      </w:r>
      <w:r w:rsidRPr="00FA6FB3">
        <w:rPr>
          <w:rFonts w:hint="eastAsia" w:ascii="Times New Roman" w:hAnsi="Times New Roman"/>
          <w:b/>
          <w:bCs/>
          <w:szCs w:val="18"/>
          <w:lang w:eastAsia="zh-CN"/>
        </w:rPr>
        <w:t>测试</w:t>
      </w:r>
      <w:r w:rsidRPr="002854A2">
        <w:rPr>
          <w:rFonts w:hint="eastAsia" w:ascii="Times New Roman" w:hAnsi="Times New Roman"/>
          <w:szCs w:val="18"/>
          <w:lang w:eastAsia="zh-CN"/>
        </w:rPr>
        <w:t>（通常用于确定债务规模和作为“</w:t>
      </w:r>
      <w:r w:rsidRPr="00FA6FB3">
        <w:rPr>
          <w:rFonts w:hint="eastAsia" w:ascii="Times New Roman" w:hAnsi="Times New Roman"/>
          <w:b/>
          <w:bCs/>
          <w:szCs w:val="18"/>
          <w:lang w:eastAsia="zh-CN"/>
        </w:rPr>
        <w:t>财务完工日</w:t>
      </w:r>
      <w:r w:rsidRPr="002854A2">
        <w:rPr>
          <w:rFonts w:hint="eastAsia" w:ascii="Times New Roman" w:hAnsi="Times New Roman"/>
          <w:szCs w:val="18"/>
          <w:lang w:eastAsia="zh-CN"/>
        </w:rPr>
        <w:t>”的先决条件），则包含此条款</w:t>
      </w:r>
      <w:bookmarkEnd w:id="98"/>
      <w:r w:rsidRPr="002854A2">
        <w:rPr>
          <w:rFonts w:hint="eastAsia" w:ascii="Times New Roman" w:hAnsi="Times New Roman"/>
          <w:szCs w:val="18"/>
          <w:lang w:eastAsia="zh-CN"/>
        </w:rPr>
        <w:t>。</w:t>
      </w:r>
    </w:p>
  </w:footnote>
  <w:footnote w:id="126">
    <w:p w:rsidRPr="002854A2" w:rsidR="00A14B69" w:rsidP="000A04FC" w14:paraId="18A5AA10" w14:textId="35E7A561">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将</w:t>
      </w:r>
      <w:r w:rsidRPr="00FA6FB3">
        <w:rPr>
          <w:rFonts w:hint="eastAsia" w:ascii="Times New Roman" w:hAnsi="Times New Roman"/>
          <w:b/>
          <w:bCs/>
          <w:szCs w:val="18"/>
          <w:lang w:eastAsia="zh-CN"/>
        </w:rPr>
        <w:t>资本金补救</w:t>
      </w:r>
      <w:r w:rsidRPr="002854A2">
        <w:rPr>
          <w:rFonts w:hint="eastAsia" w:ascii="Times New Roman" w:hAnsi="Times New Roman"/>
          <w:szCs w:val="18"/>
          <w:lang w:eastAsia="zh-CN"/>
        </w:rPr>
        <w:t>视作</w:t>
      </w:r>
      <w:r w:rsidRPr="002854A2">
        <w:rPr>
          <w:rFonts w:hint="eastAsia" w:ascii="Times New Roman" w:hAnsi="Times New Roman"/>
          <w:szCs w:val="18"/>
          <w:lang w:eastAsia="zh-CN"/>
        </w:rPr>
        <w:t xml:space="preserve"> </w:t>
      </w:r>
      <w:r w:rsidRPr="002854A2">
        <w:rPr>
          <w:rFonts w:ascii="Times New Roman" w:hAnsi="Times New Roman"/>
          <w:szCs w:val="18"/>
          <w:lang w:eastAsia="zh-CN"/>
        </w:rPr>
        <w:t xml:space="preserve">(a) </w:t>
      </w:r>
      <w:r w:rsidRPr="002854A2">
        <w:rPr>
          <w:rFonts w:hint="eastAsia" w:ascii="Times New Roman" w:hAnsi="Times New Roman"/>
          <w:szCs w:val="18"/>
          <w:lang w:eastAsia="zh-CN"/>
        </w:rPr>
        <w:t>额外收入或</w:t>
      </w:r>
      <w:r w:rsidRPr="002854A2">
        <w:rPr>
          <w:rFonts w:hint="eastAsia" w:ascii="Times New Roman" w:hAnsi="Times New Roman"/>
          <w:szCs w:val="18"/>
          <w:lang w:eastAsia="zh-CN"/>
        </w:rPr>
        <w:t xml:space="preserve"> (</w:t>
      </w:r>
      <w:r w:rsidRPr="002854A2">
        <w:rPr>
          <w:rFonts w:ascii="Times New Roman" w:hAnsi="Times New Roman"/>
          <w:szCs w:val="18"/>
          <w:lang w:eastAsia="zh-CN"/>
        </w:rPr>
        <w:t xml:space="preserve">b) </w:t>
      </w:r>
      <w:r w:rsidRPr="002854A2">
        <w:rPr>
          <w:rFonts w:hint="eastAsia" w:ascii="Times New Roman" w:hAnsi="Times New Roman"/>
          <w:szCs w:val="18"/>
          <w:lang w:eastAsia="zh-CN"/>
        </w:rPr>
        <w:t>债务减少将</w:t>
      </w:r>
      <w:r>
        <w:rPr>
          <w:rFonts w:hint="eastAsia" w:ascii="Times New Roman" w:hAnsi="Times New Roman"/>
          <w:szCs w:val="18"/>
          <w:lang w:eastAsia="zh-CN"/>
        </w:rPr>
        <w:t>取决于各方谈判</w:t>
      </w:r>
      <w:r w:rsidRPr="002854A2">
        <w:rPr>
          <w:rFonts w:hint="eastAsia" w:ascii="Times New Roman" w:hAnsi="Times New Roman"/>
          <w:szCs w:val="18"/>
          <w:lang w:eastAsia="zh-CN"/>
        </w:rPr>
        <w:t>，而</w:t>
      </w:r>
      <w:r>
        <w:rPr>
          <w:rFonts w:hint="eastAsia" w:ascii="Times New Roman" w:hAnsi="Times New Roman"/>
          <w:szCs w:val="18"/>
          <w:lang w:eastAsia="zh-CN"/>
        </w:rPr>
        <w:t>不同处理方式</w:t>
      </w:r>
      <w:r w:rsidRPr="002854A2">
        <w:rPr>
          <w:rFonts w:hint="eastAsia" w:ascii="Times New Roman" w:hAnsi="Times New Roman"/>
          <w:szCs w:val="18"/>
          <w:lang w:eastAsia="zh-CN"/>
        </w:rPr>
        <w:t>将从对比率</w:t>
      </w:r>
      <w:r>
        <w:rPr>
          <w:rFonts w:hint="eastAsia" w:ascii="Times New Roman" w:hAnsi="Times New Roman"/>
          <w:szCs w:val="18"/>
          <w:lang w:eastAsia="zh-CN"/>
        </w:rPr>
        <w:t>的计算</w:t>
      </w:r>
      <w:r w:rsidRPr="002854A2">
        <w:rPr>
          <w:rFonts w:hint="eastAsia" w:ascii="Times New Roman" w:hAnsi="Times New Roman"/>
          <w:szCs w:val="18"/>
          <w:lang w:eastAsia="zh-CN"/>
        </w:rPr>
        <w:t>产生不同影响。将</w:t>
      </w:r>
      <w:r w:rsidRPr="00FA6FB3">
        <w:rPr>
          <w:rFonts w:hint="eastAsia" w:ascii="Times New Roman" w:hAnsi="Times New Roman"/>
          <w:b/>
          <w:bCs/>
          <w:szCs w:val="18"/>
          <w:lang w:eastAsia="zh-CN"/>
        </w:rPr>
        <w:t>资本金补救</w:t>
      </w:r>
      <w:r w:rsidRPr="002854A2">
        <w:rPr>
          <w:rFonts w:hint="eastAsia" w:ascii="Times New Roman" w:hAnsi="Times New Roman"/>
          <w:szCs w:val="18"/>
          <w:lang w:eastAsia="zh-CN"/>
        </w:rPr>
        <w:t>用于减少债务的做法很少见。如果将</w:t>
      </w:r>
      <w:r w:rsidRPr="00FA6FB3">
        <w:rPr>
          <w:rFonts w:hint="eastAsia" w:ascii="Times New Roman" w:hAnsi="Times New Roman"/>
          <w:b/>
          <w:bCs/>
          <w:szCs w:val="18"/>
          <w:lang w:eastAsia="zh-CN"/>
        </w:rPr>
        <w:t>资本金补救</w:t>
      </w:r>
      <w:r w:rsidRPr="002854A2">
        <w:rPr>
          <w:rFonts w:hint="eastAsia" w:ascii="Times New Roman" w:hAnsi="Times New Roman"/>
          <w:szCs w:val="18"/>
          <w:lang w:eastAsia="zh-CN"/>
        </w:rPr>
        <w:t>用于减少债务，</w:t>
      </w:r>
      <w:r>
        <w:rPr>
          <w:rFonts w:hint="eastAsia" w:ascii="Times New Roman" w:hAnsi="Times New Roman"/>
          <w:szCs w:val="18"/>
          <w:lang w:eastAsia="zh-CN"/>
        </w:rPr>
        <w:t>则</w:t>
      </w:r>
      <w:r w:rsidRPr="002854A2">
        <w:rPr>
          <w:rFonts w:hint="eastAsia" w:ascii="Times New Roman" w:hAnsi="Times New Roman"/>
          <w:szCs w:val="18"/>
          <w:lang w:eastAsia="zh-CN"/>
        </w:rPr>
        <w:t>可以在条款清单中规定</w:t>
      </w:r>
      <w:r>
        <w:rPr>
          <w:rFonts w:hint="eastAsia" w:ascii="Times New Roman" w:hAnsi="Times New Roman"/>
          <w:szCs w:val="18"/>
          <w:lang w:eastAsia="zh-CN"/>
        </w:rPr>
        <w:t>一项</w:t>
      </w:r>
      <w:r w:rsidRPr="002854A2">
        <w:rPr>
          <w:rFonts w:hint="eastAsia" w:ascii="Times New Roman" w:hAnsi="Times New Roman"/>
          <w:szCs w:val="18"/>
          <w:lang w:eastAsia="zh-CN"/>
        </w:rPr>
        <w:t>强制提前还款事件，据此规定可以将</w:t>
      </w:r>
      <w:r w:rsidRPr="00FA6FB3">
        <w:rPr>
          <w:rFonts w:hint="eastAsia" w:ascii="Times New Roman" w:hAnsi="Times New Roman"/>
          <w:b/>
          <w:bCs/>
          <w:szCs w:val="18"/>
          <w:lang w:eastAsia="zh-CN"/>
        </w:rPr>
        <w:t>资本金补救</w:t>
      </w:r>
      <w:r w:rsidRPr="002854A2">
        <w:rPr>
          <w:rFonts w:hint="eastAsia" w:ascii="Times New Roman" w:hAnsi="Times New Roman"/>
          <w:szCs w:val="18"/>
          <w:lang w:eastAsia="zh-CN"/>
        </w:rPr>
        <w:t>用于偿还</w:t>
      </w:r>
      <w:r w:rsidRPr="00FA6FB3">
        <w:rPr>
          <w:rFonts w:hint="eastAsia" w:ascii="Times New Roman" w:hAnsi="Times New Roman"/>
          <w:b/>
          <w:bCs/>
          <w:szCs w:val="18"/>
          <w:lang w:eastAsia="zh-CN"/>
        </w:rPr>
        <w:t>贷款</w:t>
      </w:r>
      <w:r w:rsidRPr="002854A2">
        <w:rPr>
          <w:rFonts w:hint="eastAsia" w:ascii="Times New Roman" w:hAnsi="Times New Roman"/>
          <w:szCs w:val="18"/>
          <w:lang w:eastAsia="zh-CN"/>
        </w:rPr>
        <w:t>（通常</w:t>
      </w:r>
      <w:r>
        <w:rPr>
          <w:rFonts w:hint="eastAsia" w:ascii="Times New Roman" w:hAnsi="Times New Roman"/>
          <w:szCs w:val="18"/>
          <w:lang w:eastAsia="zh-CN"/>
        </w:rPr>
        <w:t>等比例</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发起人</w:t>
      </w:r>
      <w:r w:rsidRPr="002854A2">
        <w:rPr>
          <w:rFonts w:hint="eastAsia" w:ascii="Times New Roman" w:hAnsi="Times New Roman"/>
          <w:szCs w:val="18"/>
          <w:lang w:eastAsia="zh-CN"/>
        </w:rPr>
        <w:t>处于强势地位的，可</w:t>
      </w:r>
      <w:r>
        <w:rPr>
          <w:rFonts w:hint="eastAsia" w:ascii="Times New Roman" w:hAnsi="Times New Roman"/>
          <w:szCs w:val="18"/>
          <w:lang w:eastAsia="zh-CN"/>
        </w:rPr>
        <w:t>能会在</w:t>
      </w:r>
      <w:r w:rsidRPr="002854A2">
        <w:rPr>
          <w:rFonts w:hint="eastAsia" w:ascii="Times New Roman" w:hAnsi="Times New Roman"/>
          <w:szCs w:val="18"/>
          <w:lang w:eastAsia="zh-CN"/>
        </w:rPr>
        <w:t>磋商中要求</w:t>
      </w:r>
      <w:r>
        <w:rPr>
          <w:rFonts w:hint="eastAsia" w:ascii="Times New Roman" w:hAnsi="Times New Roman"/>
          <w:szCs w:val="18"/>
          <w:lang w:eastAsia="zh-CN"/>
        </w:rPr>
        <w:t>在实践操作中，在</w:t>
      </w:r>
      <w:r w:rsidRPr="00FA6FB3">
        <w:rPr>
          <w:rFonts w:hint="eastAsia" w:ascii="Times New Roman" w:hAnsi="Times New Roman"/>
          <w:b/>
          <w:bCs/>
          <w:szCs w:val="18"/>
          <w:lang w:eastAsia="zh-CN"/>
        </w:rPr>
        <w:t>资本金补救</w:t>
      </w:r>
      <w:r w:rsidRPr="002854A2">
        <w:rPr>
          <w:rFonts w:hint="eastAsia" w:ascii="Times New Roman" w:hAnsi="Times New Roman"/>
          <w:szCs w:val="18"/>
          <w:lang w:eastAsia="zh-CN"/>
        </w:rPr>
        <w:t>额</w:t>
      </w:r>
      <w:r>
        <w:rPr>
          <w:rFonts w:hint="eastAsia" w:ascii="Times New Roman" w:hAnsi="Times New Roman"/>
          <w:szCs w:val="18"/>
          <w:lang w:eastAsia="zh-CN"/>
        </w:rPr>
        <w:t>上以银行为受益人设立担保</w:t>
      </w:r>
      <w:r w:rsidRPr="002854A2">
        <w:rPr>
          <w:rFonts w:hint="eastAsia" w:ascii="Times New Roman" w:hAnsi="Times New Roman"/>
          <w:szCs w:val="18"/>
          <w:lang w:eastAsia="zh-CN"/>
        </w:rPr>
        <w:t>，但不用做提前还款，且享有选择权，决定一旦相关比率在后续季度中得以纠正后是否</w:t>
      </w:r>
      <w:r>
        <w:rPr>
          <w:rFonts w:hint="eastAsia" w:ascii="Times New Roman" w:hAnsi="Times New Roman"/>
          <w:szCs w:val="18"/>
          <w:lang w:eastAsia="zh-CN"/>
        </w:rPr>
        <w:t>释放</w:t>
      </w:r>
      <w:r w:rsidRPr="00FA6FB3">
        <w:rPr>
          <w:rFonts w:hint="eastAsia" w:ascii="Times New Roman" w:hAnsi="Times New Roman"/>
          <w:b/>
          <w:bCs/>
          <w:szCs w:val="18"/>
          <w:lang w:eastAsia="zh-CN"/>
        </w:rPr>
        <w:t>资本金补救</w:t>
      </w:r>
      <w:r w:rsidRPr="002854A2">
        <w:rPr>
          <w:rFonts w:hint="eastAsia" w:ascii="Times New Roman" w:hAnsi="Times New Roman"/>
          <w:szCs w:val="18"/>
          <w:lang w:eastAsia="zh-CN"/>
        </w:rPr>
        <w:t>。</w:t>
      </w:r>
    </w:p>
  </w:footnote>
  <w:footnote w:id="127">
    <w:p w:rsidRPr="002854A2" w:rsidR="00A14B69" w:rsidP="000A04FC" w14:paraId="2679F956" w14:textId="2DD85343">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具体</w:t>
      </w:r>
      <w:r>
        <w:rPr>
          <w:rFonts w:hint="eastAsia" w:ascii="Times New Roman" w:hAnsi="Times New Roman"/>
          <w:szCs w:val="18"/>
          <w:lang w:eastAsia="zh-CN"/>
        </w:rPr>
        <w:t>的</w:t>
      </w:r>
      <w:r w:rsidRPr="002854A2">
        <w:rPr>
          <w:rFonts w:hint="eastAsia"/>
          <w:szCs w:val="18"/>
          <w:lang w:eastAsia="zh-CN"/>
        </w:rPr>
        <w:t>重复</w:t>
      </w:r>
      <w:r>
        <w:rPr>
          <w:rFonts w:hint="eastAsia"/>
          <w:szCs w:val="18"/>
          <w:lang w:eastAsia="zh-CN"/>
        </w:rPr>
        <w:t>性</w:t>
      </w:r>
      <w:r w:rsidRPr="002854A2">
        <w:rPr>
          <w:rFonts w:hint="eastAsia"/>
          <w:szCs w:val="18"/>
          <w:lang w:eastAsia="zh-CN"/>
        </w:rPr>
        <w:t>陈述</w:t>
      </w:r>
      <w:r w:rsidRPr="002854A2">
        <w:rPr>
          <w:rFonts w:hint="eastAsia" w:ascii="Times New Roman" w:hAnsi="Times New Roman"/>
          <w:szCs w:val="18"/>
          <w:lang w:eastAsia="zh-CN"/>
        </w:rPr>
        <w:t>须在具体项目中协商确定。在条款清单阶段</w:t>
      </w:r>
      <w:r>
        <w:rPr>
          <w:rFonts w:hint="eastAsia" w:ascii="Times New Roman" w:hAnsi="Times New Roman"/>
          <w:szCs w:val="18"/>
          <w:lang w:eastAsia="zh-CN"/>
        </w:rPr>
        <w:t>一般不涉及</w:t>
      </w:r>
      <w:r w:rsidRPr="002854A2">
        <w:rPr>
          <w:rFonts w:hint="eastAsia" w:ascii="Times New Roman" w:hAnsi="Times New Roman"/>
          <w:szCs w:val="18"/>
          <w:lang w:eastAsia="zh-CN"/>
        </w:rPr>
        <w:t>。</w:t>
      </w:r>
    </w:p>
  </w:footnote>
  <w:footnote w:id="128">
    <w:p w:rsidRPr="002854A2" w:rsidR="00A14B69" w:rsidP="000A04FC" w14:paraId="305F23B2" w14:textId="12C04505">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其他</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（和</w:t>
      </w:r>
      <w:r w:rsidRPr="00FA6FB3">
        <w:rPr>
          <w:rFonts w:hint="eastAsia" w:ascii="Times New Roman" w:hAnsi="Times New Roman"/>
          <w:b/>
          <w:bCs/>
          <w:szCs w:val="18"/>
          <w:lang w:eastAsia="zh-CN"/>
        </w:rPr>
        <w:t>发起人</w:t>
      </w:r>
      <w:r w:rsidRPr="002854A2">
        <w:rPr>
          <w:rFonts w:hint="eastAsia" w:ascii="Times New Roman" w:hAnsi="Times New Roman"/>
          <w:szCs w:val="18"/>
          <w:lang w:eastAsia="zh-CN"/>
        </w:rPr>
        <w:t>，视情况而定）</w:t>
      </w:r>
      <w:r>
        <w:rPr>
          <w:rFonts w:hint="eastAsia" w:ascii="Times New Roman" w:hAnsi="Times New Roman"/>
          <w:szCs w:val="18"/>
          <w:lang w:eastAsia="zh-CN"/>
        </w:rPr>
        <w:t>可能涉及的陈述视具体项目情况而定</w:t>
      </w:r>
      <w:r w:rsidRPr="002854A2">
        <w:rPr>
          <w:rFonts w:hint="eastAsia" w:ascii="Times New Roman" w:hAnsi="Times New Roman"/>
          <w:szCs w:val="18"/>
          <w:lang w:eastAsia="zh-CN"/>
        </w:rPr>
        <w:t>，例如环保合规以及环保索赔。</w:t>
      </w:r>
    </w:p>
  </w:footnote>
  <w:footnote w:id="129">
    <w:p w:rsidRPr="002854A2" w:rsidR="00A14B69" w:rsidP="000A04FC" w14:paraId="4CE93A21" w14:textId="1CC84E02">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请考虑，此处陈述是否应详尽无遗，或是否应</w:t>
      </w:r>
      <w:r>
        <w:rPr>
          <w:rFonts w:hint="eastAsia" w:ascii="Times New Roman" w:hAnsi="Times New Roman"/>
          <w:szCs w:val="18"/>
          <w:lang w:eastAsia="zh-CN"/>
        </w:rPr>
        <w:t>采用“</w:t>
      </w:r>
      <w:r w:rsidRPr="002854A2">
        <w:rPr>
          <w:rFonts w:hint="eastAsia" w:ascii="Times New Roman" w:hAnsi="Times New Roman"/>
          <w:szCs w:val="18"/>
          <w:lang w:eastAsia="zh-CN"/>
        </w:rPr>
        <w:t>包括但不限于</w:t>
      </w:r>
      <w:r>
        <w:rPr>
          <w:rFonts w:hint="eastAsia" w:ascii="Times New Roman" w:hAnsi="Times New Roman"/>
          <w:szCs w:val="18"/>
          <w:lang w:eastAsia="zh-CN"/>
        </w:rPr>
        <w:t>”的措辞</w:t>
      </w:r>
      <w:r w:rsidRPr="002854A2">
        <w:rPr>
          <w:rFonts w:hint="eastAsia" w:ascii="Times New Roman" w:hAnsi="Times New Roman"/>
          <w:szCs w:val="18"/>
          <w:lang w:eastAsia="zh-CN"/>
        </w:rPr>
        <w:t>。</w:t>
      </w:r>
      <w:r>
        <w:rPr>
          <w:rFonts w:hint="eastAsia" w:ascii="Times New Roman" w:hAnsi="Times New Roman"/>
          <w:szCs w:val="18"/>
          <w:lang w:eastAsia="zh-CN"/>
        </w:rPr>
        <w:t>根据具体情况，</w:t>
      </w:r>
      <w:r w:rsidRPr="002854A2">
        <w:rPr>
          <w:rFonts w:hint="eastAsia" w:ascii="Times New Roman" w:hAnsi="Times New Roman"/>
          <w:szCs w:val="18"/>
          <w:lang w:eastAsia="zh-CN"/>
        </w:rPr>
        <w:t>考虑</w:t>
      </w:r>
      <w:r>
        <w:rPr>
          <w:rFonts w:hint="eastAsia" w:ascii="Times New Roman" w:hAnsi="Times New Roman"/>
          <w:szCs w:val="18"/>
          <w:lang w:eastAsia="zh-CN"/>
        </w:rPr>
        <w:t>增加相关陈述，以反映基于</w:t>
      </w:r>
      <w:r w:rsidRPr="006C1BB6">
        <w:rPr>
          <w:rFonts w:hint="eastAsia" w:ascii="Times New Roman" w:hAnsi="Times New Roman"/>
          <w:b/>
          <w:bCs/>
          <w:szCs w:val="18"/>
          <w:lang w:eastAsia="zh-CN"/>
        </w:rPr>
        <w:t>贷款人</w:t>
      </w:r>
      <w:r w:rsidRPr="002854A2">
        <w:rPr>
          <w:rFonts w:hint="eastAsia" w:ascii="Times New Roman" w:hAnsi="Times New Roman"/>
          <w:szCs w:val="18"/>
          <w:lang w:eastAsia="zh-CN"/>
        </w:rPr>
        <w:t>设立</w:t>
      </w:r>
      <w:r>
        <w:rPr>
          <w:rFonts w:hint="eastAsia" w:ascii="Times New Roman" w:hAnsi="Times New Roman"/>
          <w:szCs w:val="18"/>
          <w:lang w:eastAsia="zh-CN"/>
        </w:rPr>
        <w:t>地</w:t>
      </w:r>
      <w:r w:rsidRPr="002854A2">
        <w:rPr>
          <w:rFonts w:hint="eastAsia" w:ascii="Times New Roman" w:hAnsi="Times New Roman"/>
          <w:szCs w:val="18"/>
          <w:lang w:eastAsia="zh-CN"/>
        </w:rPr>
        <w:t>或业务所在</w:t>
      </w:r>
      <w:r>
        <w:rPr>
          <w:rFonts w:hint="eastAsia" w:ascii="Times New Roman" w:hAnsi="Times New Roman"/>
          <w:szCs w:val="18"/>
          <w:lang w:eastAsia="zh-CN"/>
        </w:rPr>
        <w:t>地</w:t>
      </w:r>
      <w:r w:rsidRPr="002854A2">
        <w:rPr>
          <w:rFonts w:hint="eastAsia" w:ascii="Times New Roman" w:hAnsi="Times New Roman"/>
          <w:szCs w:val="18"/>
          <w:lang w:eastAsia="zh-CN"/>
        </w:rPr>
        <w:t>司法辖区</w:t>
      </w:r>
      <w:r>
        <w:rPr>
          <w:rFonts w:hint="eastAsia" w:ascii="Times New Roman" w:hAnsi="Times New Roman"/>
          <w:szCs w:val="18"/>
          <w:lang w:eastAsia="zh-CN"/>
        </w:rPr>
        <w:t>而可能影响到</w:t>
      </w:r>
      <w:r w:rsidRPr="006C1BB6">
        <w:rPr>
          <w:rFonts w:hint="eastAsia" w:ascii="Times New Roman" w:hAnsi="Times New Roman"/>
          <w:b/>
          <w:bCs/>
          <w:szCs w:val="18"/>
          <w:lang w:eastAsia="zh-CN"/>
        </w:rPr>
        <w:t>贷款人</w:t>
      </w:r>
      <w:r>
        <w:rPr>
          <w:rFonts w:hint="eastAsia" w:ascii="Times New Roman" w:hAnsi="Times New Roman"/>
          <w:szCs w:val="18"/>
          <w:lang w:eastAsia="zh-CN"/>
        </w:rPr>
        <w:t>的制裁相关法律法规</w:t>
      </w:r>
      <w:r w:rsidRPr="002854A2">
        <w:rPr>
          <w:rFonts w:hint="eastAsia" w:ascii="Times New Roman" w:hAnsi="Times New Roman"/>
          <w:szCs w:val="18"/>
          <w:lang w:eastAsia="zh-CN"/>
        </w:rPr>
        <w:t>，如美国和欧盟制裁（可能会限制</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向</w:t>
      </w:r>
      <w:r>
        <w:rPr>
          <w:rFonts w:hint="eastAsia" w:ascii="Times New Roman" w:hAnsi="Times New Roman"/>
          <w:szCs w:val="18"/>
          <w:lang w:eastAsia="zh-CN"/>
        </w:rPr>
        <w:t>制裁对象</w:t>
      </w:r>
      <w:r w:rsidRPr="002854A2">
        <w:rPr>
          <w:rFonts w:hint="eastAsia" w:ascii="Times New Roman" w:hAnsi="Times New Roman"/>
          <w:szCs w:val="18"/>
          <w:lang w:eastAsia="zh-CN"/>
        </w:rPr>
        <w:t>提供资金，以及其他限制）。</w:t>
      </w:r>
    </w:p>
    <w:p w:rsidRPr="002854A2" w:rsidR="00A14B69" w:rsidP="0041189E" w14:paraId="2A67F55B" w14:textId="604D9CE3">
      <w:pPr>
        <w:pStyle w:val="NoteContinuation"/>
        <w:widowControl w:val="0"/>
        <w:tabs>
          <w:tab w:val="left" w:pos="284"/>
          <w:tab w:val="left" w:pos="426"/>
        </w:tabs>
        <w:ind w:left="284"/>
        <w:rPr>
          <w:rFonts w:cs="Times New Roman"/>
          <w:sz w:val="18"/>
          <w:szCs w:val="18"/>
        </w:rPr>
      </w:pPr>
      <w:r w:rsidRPr="00FA6FB3">
        <w:rPr>
          <w:rFonts w:hint="eastAsia" w:cs="Times New Roman"/>
          <w:b/>
          <w:bCs/>
          <w:sz w:val="18"/>
          <w:szCs w:val="18"/>
        </w:rPr>
        <w:t>贷款人</w:t>
      </w:r>
      <w:r w:rsidRPr="002854A2">
        <w:rPr>
          <w:rFonts w:hint="eastAsia" w:cs="Times New Roman"/>
          <w:sz w:val="18"/>
          <w:szCs w:val="18"/>
        </w:rPr>
        <w:t>还可能希望酌情考虑就陈述作出修订（如适当），以反映可能对其有影响的反洗钱、反贿赂和反腐败法律和法规（如上文所述，取决于</w:t>
      </w:r>
      <w:r w:rsidRPr="00FA6FB3">
        <w:rPr>
          <w:rFonts w:hint="eastAsia" w:cs="Times New Roman"/>
          <w:b/>
          <w:bCs/>
          <w:sz w:val="18"/>
          <w:szCs w:val="18"/>
        </w:rPr>
        <w:t>贷款人</w:t>
      </w:r>
      <w:r w:rsidRPr="002854A2">
        <w:rPr>
          <w:rFonts w:hint="eastAsia" w:cs="Times New Roman"/>
          <w:sz w:val="18"/>
          <w:szCs w:val="18"/>
        </w:rPr>
        <w:t>注册地或业务所在的司法辖区）。</w:t>
      </w:r>
    </w:p>
  </w:footnote>
  <w:footnote w:id="130">
    <w:p w:rsidRPr="002854A2" w:rsidR="00A14B69" w:rsidP="000A04FC" w14:paraId="713C7714" w14:textId="28025F08">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sidRPr="002854A2">
        <w:rPr>
          <w:rFonts w:hint="eastAsia" w:ascii="Times New Roman" w:hAnsi="Times New Roman"/>
          <w:szCs w:val="18"/>
          <w:lang w:eastAsia="zh-CN"/>
        </w:rPr>
        <w:t>银行可以考虑在此特别提及遵守赤道原则（和</w:t>
      </w:r>
      <w:r w:rsidRPr="002854A2">
        <w:rPr>
          <w:rFonts w:hint="eastAsia" w:ascii="Times New Roman" w:hAnsi="Times New Roman"/>
          <w:szCs w:val="18"/>
          <w:lang w:eastAsia="zh-CN"/>
        </w:rPr>
        <w:t>/</w:t>
      </w:r>
      <w:r w:rsidRPr="002854A2">
        <w:rPr>
          <w:rFonts w:hint="eastAsia" w:ascii="Times New Roman" w:hAnsi="Times New Roman"/>
          <w:szCs w:val="18"/>
          <w:lang w:eastAsia="zh-CN"/>
        </w:rPr>
        <w:t>或其他适用的环境标准）</w:t>
      </w:r>
    </w:p>
  </w:footnote>
  <w:footnote w:id="131">
    <w:p w:rsidRPr="002854A2" w:rsidR="00A14B69" w:rsidP="000A04FC" w14:paraId="37B11DFF" w14:textId="0960FDCD">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Pr>
          <w:rFonts w:hint="eastAsia" w:ascii="Times New Roman" w:hAnsi="Times New Roman"/>
          <w:szCs w:val="18"/>
          <w:lang w:eastAsia="zh-CN"/>
        </w:rPr>
        <w:t>取决于</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所处的阶段，考虑到建设期可能尚未开始，</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可能尚未拥有所有资产的所有权。</w:t>
      </w:r>
    </w:p>
  </w:footnote>
  <w:footnote w:id="132">
    <w:p w:rsidRPr="002854A2" w:rsidR="00A14B69" w:rsidP="000A04FC" w14:paraId="20D8907D" w14:textId="3AE497A5">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如果</w:t>
      </w:r>
      <w:r>
        <w:rPr>
          <w:rFonts w:hint="eastAsia" w:ascii="Times New Roman" w:hAnsi="Times New Roman"/>
          <w:szCs w:val="18"/>
          <w:lang w:eastAsia="zh-CN"/>
        </w:rPr>
        <w:t>能够</w:t>
      </w:r>
      <w:r w:rsidRPr="002854A2">
        <w:rPr>
          <w:rFonts w:hint="eastAsia" w:ascii="Times New Roman" w:hAnsi="Times New Roman"/>
          <w:szCs w:val="18"/>
          <w:lang w:eastAsia="zh-CN"/>
        </w:rPr>
        <w:t>明确</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不享有主权豁免，可删除</w:t>
      </w:r>
      <w:r>
        <w:rPr>
          <w:rFonts w:hint="eastAsia" w:ascii="Times New Roman" w:hAnsi="Times New Roman"/>
          <w:szCs w:val="18"/>
          <w:lang w:eastAsia="zh-CN"/>
        </w:rPr>
        <w:t>本</w:t>
      </w:r>
      <w:r w:rsidRPr="002854A2">
        <w:rPr>
          <w:rFonts w:hint="eastAsia" w:ascii="Times New Roman" w:hAnsi="Times New Roman"/>
          <w:szCs w:val="18"/>
          <w:lang w:eastAsia="zh-CN"/>
        </w:rPr>
        <w:t>项陈述（</w:t>
      </w:r>
      <w:r w:rsidRPr="002854A2">
        <w:rPr>
          <w:rFonts w:hint="eastAsia" w:ascii="Times New Roman" w:hAnsi="Times New Roman"/>
          <w:i/>
          <w:iCs/>
          <w:szCs w:val="18"/>
          <w:lang w:eastAsia="zh-CN"/>
        </w:rPr>
        <w:t>无豁免权以及私人和商业行为</w:t>
      </w:r>
      <w:r w:rsidRPr="002854A2">
        <w:rPr>
          <w:rFonts w:hint="eastAsia" w:ascii="Times New Roman" w:hAnsi="Times New Roman"/>
          <w:szCs w:val="18"/>
          <w:lang w:eastAsia="zh-CN"/>
        </w:rPr>
        <w:t>）。</w:t>
      </w:r>
    </w:p>
  </w:footnote>
  <w:footnote w:id="133">
    <w:p w:rsidRPr="002854A2" w:rsidR="00A14B69" w:rsidP="000A04FC" w14:paraId="2F2BBE83" w14:textId="68F5486F">
      <w:pPr>
        <w:pStyle w:val="FootnoteText"/>
        <w:widowControl w:val="0"/>
        <w:tabs>
          <w:tab w:val="clear" w:pos="113"/>
          <w:tab w:val="left" w:pos="284"/>
          <w:tab w:val="left" w:pos="426"/>
        </w:tabs>
        <w:spacing w:after="120"/>
        <w:ind w:left="284" w:hanging="284"/>
        <w:rPr>
          <w:szCs w:val="18"/>
          <w:lang w:val="en-US" w:eastAsia="zh-CN"/>
        </w:rPr>
      </w:pPr>
      <w:r w:rsidRPr="002854A2">
        <w:rPr>
          <w:rStyle w:val="FootnoteReference"/>
          <w:szCs w:val="18"/>
        </w:rPr>
        <w:footnoteRef/>
      </w:r>
      <w:r w:rsidRPr="002854A2">
        <w:rPr>
          <w:szCs w:val="18"/>
          <w:lang w:eastAsia="zh-CN"/>
        </w:rPr>
        <w:t xml:space="preserve"> </w:t>
      </w:r>
      <w:r w:rsidRPr="002854A2">
        <w:rPr>
          <w:szCs w:val="18"/>
          <w:lang w:eastAsia="zh-CN"/>
        </w:rPr>
        <w:tab/>
      </w:r>
      <w:r w:rsidRPr="002854A2">
        <w:rPr>
          <w:rFonts w:hint="eastAsia"/>
          <w:szCs w:val="18"/>
          <w:lang w:eastAsia="zh-CN"/>
        </w:rPr>
        <w:t>如愿意，各方可在条款清单阶段</w:t>
      </w:r>
      <w:r>
        <w:rPr>
          <w:rFonts w:hint="eastAsia"/>
          <w:szCs w:val="18"/>
          <w:lang w:eastAsia="zh-CN"/>
        </w:rPr>
        <w:t>明确</w:t>
      </w:r>
      <w:r w:rsidRPr="002854A2">
        <w:rPr>
          <w:rFonts w:hint="eastAsia"/>
          <w:szCs w:val="18"/>
          <w:lang w:eastAsia="zh-CN"/>
        </w:rPr>
        <w:t>定义“不可抗力”。</w:t>
      </w:r>
      <w:r w:rsidRPr="002854A2">
        <w:rPr>
          <w:szCs w:val="18"/>
          <w:lang w:eastAsia="zh-CN"/>
        </w:rPr>
        <w:t xml:space="preserve"> </w:t>
      </w:r>
    </w:p>
  </w:footnote>
  <w:footnote w:id="134">
    <w:p w:rsidRPr="002854A2" w:rsidR="00A14B69" w:rsidP="000A04FC" w14:paraId="3C387CC9" w14:textId="24E8B58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szCs w:val="18"/>
          <w:lang w:eastAsia="zh-CN"/>
        </w:rPr>
        <w:t>各</w:t>
      </w:r>
      <w:r w:rsidRPr="002854A2">
        <w:rPr>
          <w:rFonts w:hint="eastAsia" w:ascii="Times New Roman" w:hAnsi="Times New Roman"/>
          <w:szCs w:val="18"/>
          <w:lang w:eastAsia="zh-CN"/>
        </w:rPr>
        <w:t>项目参与方是否</w:t>
      </w:r>
      <w:r>
        <w:rPr>
          <w:rFonts w:hint="eastAsia" w:ascii="Times New Roman" w:hAnsi="Times New Roman"/>
          <w:szCs w:val="18"/>
          <w:lang w:eastAsia="zh-CN"/>
        </w:rPr>
        <w:t>需要</w:t>
      </w:r>
      <w:r w:rsidRPr="002854A2">
        <w:rPr>
          <w:rFonts w:hint="eastAsia" w:ascii="Times New Roman" w:hAnsi="Times New Roman"/>
          <w:szCs w:val="18"/>
          <w:lang w:eastAsia="zh-CN"/>
        </w:rPr>
        <w:t>提供财务报表，取决于项目参与方在项目中的职能，特别是如果项目参与方还提供完工保证等支持时。因此，须提供财务报表的项目参与方通常包括</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和</w:t>
      </w:r>
      <w:r w:rsidRPr="00FA6FB3">
        <w:rPr>
          <w:rFonts w:hint="eastAsia" w:ascii="Times New Roman" w:hAnsi="Times New Roman"/>
          <w:b/>
          <w:bCs/>
          <w:szCs w:val="18"/>
          <w:lang w:eastAsia="zh-CN"/>
        </w:rPr>
        <w:t>股东</w:t>
      </w:r>
      <w:r w:rsidRPr="00FA6FB3">
        <w:rPr>
          <w:rFonts w:ascii="Times New Roman" w:hAnsi="Times New Roman"/>
          <w:b/>
          <w:bCs/>
          <w:szCs w:val="18"/>
          <w:lang w:eastAsia="zh-CN"/>
        </w:rPr>
        <w:t>/</w:t>
      </w:r>
      <w:r w:rsidRPr="00FA6FB3">
        <w:rPr>
          <w:rFonts w:hint="eastAsia" w:ascii="Times New Roman" w:hAnsi="Times New Roman"/>
          <w:b/>
          <w:bCs/>
          <w:szCs w:val="18"/>
          <w:lang w:eastAsia="zh-CN"/>
        </w:rPr>
        <w:t>发起人</w:t>
      </w:r>
      <w:r w:rsidRPr="002854A2">
        <w:rPr>
          <w:rFonts w:hint="eastAsia" w:ascii="Times New Roman" w:hAnsi="Times New Roman"/>
          <w:szCs w:val="18"/>
          <w:lang w:eastAsia="zh-CN"/>
        </w:rPr>
        <w:t>。</w:t>
      </w:r>
    </w:p>
  </w:footnote>
  <w:footnote w:id="135">
    <w:p w:rsidRPr="002854A2" w:rsidR="00A14B69" w:rsidP="000A04FC" w14:paraId="5E17F2A6" w14:textId="63259B33">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须根据具体项目情况考虑</w:t>
      </w:r>
      <w:r w:rsidRPr="002854A2">
        <w:rPr>
          <w:rFonts w:ascii="Times New Roman" w:hAnsi="Times New Roman"/>
          <w:szCs w:val="18"/>
          <w:lang w:eastAsia="zh-CN"/>
        </w:rPr>
        <w:t xml:space="preserve"> </w:t>
      </w:r>
      <w:r w:rsidRPr="002854A2">
        <w:rPr>
          <w:rFonts w:hint="eastAsia" w:ascii="Times New Roman" w:hAnsi="Times New Roman"/>
          <w:szCs w:val="18"/>
          <w:lang w:eastAsia="zh-CN"/>
        </w:rPr>
        <w:t>—</w:t>
      </w:r>
      <w:r w:rsidRPr="002854A2">
        <w:rPr>
          <w:rFonts w:hint="eastAsia" w:ascii="Times New Roman" w:hAnsi="Times New Roman"/>
          <w:szCs w:val="18"/>
          <w:lang w:eastAsia="zh-CN"/>
        </w:rPr>
        <w:t xml:space="preserve"> </w:t>
      </w:r>
      <w:r w:rsidRPr="002854A2">
        <w:rPr>
          <w:rFonts w:hint="eastAsia" w:ascii="Times New Roman" w:hAnsi="Times New Roman"/>
          <w:szCs w:val="18"/>
          <w:lang w:eastAsia="zh-CN"/>
        </w:rPr>
        <w:t>大多数情况下提供年度和半年度财务报表即可。</w:t>
      </w:r>
    </w:p>
  </w:footnote>
  <w:footnote w:id="136">
    <w:p w:rsidRPr="002854A2" w:rsidR="00A14B69" w:rsidP="000A04FC" w14:paraId="57C4BD05" w14:textId="40AE4A05">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在建设期向</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呈交报告的频率和内容将取决于具体项目。</w:t>
      </w:r>
      <w:r>
        <w:rPr>
          <w:rFonts w:hint="eastAsia" w:ascii="Times New Roman" w:hAnsi="Times New Roman"/>
          <w:szCs w:val="18"/>
          <w:lang w:eastAsia="zh-CN"/>
        </w:rPr>
        <w:t>建设报告</w:t>
      </w:r>
      <w:r w:rsidRPr="002854A2">
        <w:rPr>
          <w:rFonts w:hint="eastAsia" w:ascii="Times New Roman" w:hAnsi="Times New Roman"/>
          <w:szCs w:val="18"/>
          <w:lang w:eastAsia="zh-CN"/>
        </w:rPr>
        <w:t>的形式也可以作为先决条件</w:t>
      </w:r>
      <w:r>
        <w:rPr>
          <w:rFonts w:hint="eastAsia" w:ascii="Times New Roman" w:hAnsi="Times New Roman"/>
          <w:szCs w:val="18"/>
          <w:lang w:eastAsia="zh-CN"/>
        </w:rPr>
        <w:t>，</w:t>
      </w:r>
      <w:r w:rsidRPr="002854A2">
        <w:rPr>
          <w:rFonts w:hint="eastAsia" w:ascii="Times New Roman" w:hAnsi="Times New Roman"/>
          <w:szCs w:val="18"/>
          <w:lang w:eastAsia="zh-CN"/>
        </w:rPr>
        <w:t>或在交付</w:t>
      </w:r>
      <w:r>
        <w:rPr>
          <w:rFonts w:hint="eastAsia" w:ascii="Times New Roman" w:hAnsi="Times New Roman"/>
          <w:szCs w:val="18"/>
          <w:lang w:eastAsia="zh-CN"/>
        </w:rPr>
        <w:t>首份建设报告</w:t>
      </w:r>
      <w:r w:rsidRPr="002854A2">
        <w:rPr>
          <w:rFonts w:hint="eastAsia" w:ascii="Times New Roman" w:hAnsi="Times New Roman"/>
          <w:szCs w:val="18"/>
          <w:lang w:eastAsia="zh-CN"/>
        </w:rPr>
        <w:t>前事先达成一致。</w:t>
      </w:r>
      <w:r>
        <w:rPr>
          <w:rFonts w:hint="eastAsia" w:ascii="Times New Roman" w:hAnsi="Times New Roman"/>
          <w:szCs w:val="18"/>
          <w:lang w:eastAsia="zh-CN"/>
        </w:rPr>
        <w:t>建设报告</w:t>
      </w:r>
      <w:r w:rsidRPr="002854A2">
        <w:rPr>
          <w:rFonts w:hint="eastAsia" w:ascii="Times New Roman" w:hAnsi="Times New Roman"/>
          <w:szCs w:val="18"/>
          <w:lang w:eastAsia="zh-CN"/>
        </w:rPr>
        <w:t>涵盖范围</w:t>
      </w:r>
      <w:r>
        <w:rPr>
          <w:rFonts w:hint="eastAsia" w:ascii="Times New Roman" w:hAnsi="Times New Roman"/>
          <w:szCs w:val="18"/>
          <w:lang w:eastAsia="zh-CN"/>
        </w:rPr>
        <w:t>应事先约定</w:t>
      </w:r>
      <w:r w:rsidRPr="002854A2">
        <w:rPr>
          <w:rFonts w:hint="eastAsia" w:ascii="Times New Roman" w:hAnsi="Times New Roman"/>
          <w:szCs w:val="18"/>
          <w:lang w:eastAsia="zh-CN"/>
        </w:rPr>
        <w:t>。</w:t>
      </w:r>
    </w:p>
  </w:footnote>
  <w:footnote w:id="137">
    <w:p w:rsidRPr="002854A2" w:rsidR="00A14B69" w:rsidP="000A04FC" w14:paraId="3194462E" w14:textId="26C29D20">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如果</w:t>
      </w:r>
      <w:r>
        <w:rPr>
          <w:rFonts w:hint="eastAsia" w:ascii="Times New Roman" w:hAnsi="Times New Roman"/>
          <w:szCs w:val="18"/>
          <w:lang w:eastAsia="zh-CN"/>
        </w:rPr>
        <w:t>建设报告</w:t>
      </w:r>
      <w:r w:rsidRPr="002854A2">
        <w:rPr>
          <w:rFonts w:hint="eastAsia" w:ascii="Times New Roman" w:hAnsi="Times New Roman"/>
          <w:szCs w:val="18"/>
          <w:lang w:eastAsia="zh-CN"/>
        </w:rPr>
        <w:t>或运营报告中尚未包含环境报告，可以在此处包含环境报告。</w:t>
      </w:r>
    </w:p>
  </w:footnote>
  <w:footnote w:id="138">
    <w:p w:rsidRPr="002854A2" w:rsidR="00A14B69" w:rsidP="000A04FC" w14:paraId="205512A1" w14:textId="3C836A2F">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eastAsia="zh-CN"/>
        </w:rPr>
        <w:t>项目公司</w:t>
      </w:r>
      <w:r>
        <w:rPr>
          <w:rFonts w:hint="eastAsia" w:ascii="Times New Roman" w:hAnsi="Times New Roman"/>
          <w:szCs w:val="18"/>
          <w:lang w:eastAsia="zh-CN"/>
        </w:rPr>
        <w:t>仅可</w:t>
      </w:r>
      <w:r w:rsidRPr="002854A2">
        <w:rPr>
          <w:rFonts w:hint="eastAsia" w:ascii="Times New Roman" w:hAnsi="Times New Roman"/>
          <w:szCs w:val="18"/>
          <w:lang w:eastAsia="zh-CN"/>
        </w:rPr>
        <w:t>支付预算</w:t>
      </w:r>
      <w:r>
        <w:rPr>
          <w:rFonts w:hint="eastAsia" w:ascii="Times New Roman" w:hAnsi="Times New Roman"/>
          <w:szCs w:val="18"/>
          <w:lang w:eastAsia="zh-CN"/>
        </w:rPr>
        <w:t>内</w:t>
      </w:r>
      <w:r w:rsidRPr="002854A2">
        <w:rPr>
          <w:rFonts w:hint="eastAsia" w:ascii="Times New Roman" w:hAnsi="Times New Roman"/>
          <w:szCs w:val="18"/>
          <w:lang w:eastAsia="zh-CN"/>
        </w:rPr>
        <w:t>（并符合</w:t>
      </w:r>
      <w:r w:rsidRPr="00FA6FB3">
        <w:rPr>
          <w:rFonts w:hint="eastAsia" w:ascii="Times New Roman" w:hAnsi="Times New Roman"/>
          <w:b/>
          <w:bCs/>
          <w:szCs w:val="18"/>
          <w:lang w:eastAsia="zh-CN"/>
        </w:rPr>
        <w:t>财务模型</w:t>
      </w:r>
      <w:r w:rsidRPr="002854A2">
        <w:rPr>
          <w:rFonts w:hint="eastAsia" w:ascii="Times New Roman" w:hAnsi="Times New Roman"/>
          <w:szCs w:val="18"/>
          <w:lang w:eastAsia="zh-CN"/>
        </w:rPr>
        <w:t>）的</w:t>
      </w:r>
      <w:r w:rsidRPr="00FA6FB3">
        <w:rPr>
          <w:rFonts w:hint="eastAsia" w:ascii="Times New Roman" w:hAnsi="Times New Roman"/>
          <w:b/>
          <w:bCs/>
          <w:szCs w:val="18"/>
          <w:lang w:eastAsia="zh-CN"/>
        </w:rPr>
        <w:t>项目成本</w:t>
      </w:r>
      <w:r w:rsidRPr="002854A2">
        <w:rPr>
          <w:rFonts w:hint="eastAsia" w:ascii="Times New Roman" w:hAnsi="Times New Roman"/>
          <w:szCs w:val="18"/>
          <w:lang w:eastAsia="zh-CN"/>
        </w:rPr>
        <w:t>或</w:t>
      </w:r>
      <w:r w:rsidRPr="00FA6FB3">
        <w:rPr>
          <w:rFonts w:hint="eastAsia" w:ascii="Times New Roman" w:hAnsi="Times New Roman"/>
          <w:b/>
          <w:bCs/>
          <w:szCs w:val="18"/>
          <w:lang w:eastAsia="zh-CN"/>
        </w:rPr>
        <w:t>运营成本</w:t>
      </w:r>
      <w:r w:rsidRPr="002854A2">
        <w:rPr>
          <w:rFonts w:hint="eastAsia" w:ascii="Times New Roman" w:hAnsi="Times New Roman"/>
          <w:szCs w:val="18"/>
          <w:lang w:eastAsia="zh-CN"/>
        </w:rPr>
        <w:t>。因此，各方</w:t>
      </w:r>
      <w:r>
        <w:rPr>
          <w:rFonts w:hint="eastAsia" w:ascii="Times New Roman" w:hAnsi="Times New Roman"/>
          <w:szCs w:val="18"/>
          <w:lang w:eastAsia="zh-CN"/>
        </w:rPr>
        <w:t>需要约定</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编制预算的频率（例如</w:t>
      </w:r>
      <w:r>
        <w:rPr>
          <w:rFonts w:hint="eastAsia" w:ascii="Times New Roman" w:hAnsi="Times New Roman"/>
          <w:szCs w:val="18"/>
          <w:lang w:eastAsia="zh-CN"/>
        </w:rPr>
        <w:t>年度、</w:t>
      </w:r>
      <w:r w:rsidRPr="002854A2">
        <w:rPr>
          <w:rFonts w:hint="eastAsia" w:ascii="Times New Roman" w:hAnsi="Times New Roman"/>
          <w:szCs w:val="18"/>
          <w:lang w:eastAsia="zh-CN"/>
        </w:rPr>
        <w:t>半年</w:t>
      </w:r>
      <w:r>
        <w:rPr>
          <w:rFonts w:hint="eastAsia" w:ascii="Times New Roman" w:hAnsi="Times New Roman"/>
          <w:szCs w:val="18"/>
          <w:lang w:eastAsia="zh-CN"/>
        </w:rPr>
        <w:t>度、</w:t>
      </w:r>
      <w:r w:rsidRPr="002854A2">
        <w:rPr>
          <w:rFonts w:hint="eastAsia" w:ascii="Times New Roman" w:hAnsi="Times New Roman"/>
          <w:szCs w:val="18"/>
          <w:lang w:eastAsia="zh-CN"/>
        </w:rPr>
        <w:t>季度）以及贷款人的</w:t>
      </w:r>
      <w:r w:rsidRPr="00FA6FB3">
        <w:rPr>
          <w:rFonts w:hint="eastAsia" w:ascii="Times New Roman" w:hAnsi="Times New Roman"/>
          <w:b/>
          <w:bCs/>
          <w:szCs w:val="18"/>
          <w:lang w:eastAsia="zh-CN"/>
        </w:rPr>
        <w:t>审批程序</w:t>
      </w:r>
      <w:r w:rsidRPr="002854A2">
        <w:rPr>
          <w:rFonts w:hint="eastAsia" w:ascii="Times New Roman" w:hAnsi="Times New Roman"/>
          <w:szCs w:val="18"/>
          <w:lang w:eastAsia="zh-CN"/>
        </w:rPr>
        <w:t>。</w:t>
      </w:r>
      <w:r>
        <w:rPr>
          <w:rFonts w:hint="eastAsia" w:ascii="Times New Roman" w:hAnsi="Times New Roman"/>
          <w:szCs w:val="18"/>
          <w:lang w:eastAsia="zh-CN"/>
        </w:rPr>
        <w:t>相关</w:t>
      </w:r>
      <w:r w:rsidRPr="002854A2">
        <w:rPr>
          <w:rFonts w:hint="eastAsia" w:ascii="Times New Roman" w:hAnsi="Times New Roman"/>
          <w:szCs w:val="18"/>
          <w:lang w:eastAsia="zh-CN"/>
        </w:rPr>
        <w:t>程序应具有一定的灵活性，允许项目</w:t>
      </w:r>
      <w:r>
        <w:rPr>
          <w:rFonts w:hint="eastAsia" w:ascii="Times New Roman" w:hAnsi="Times New Roman"/>
          <w:szCs w:val="18"/>
          <w:lang w:eastAsia="zh-CN"/>
        </w:rPr>
        <w:t>超支</w:t>
      </w:r>
      <w:r w:rsidRPr="002854A2">
        <w:rPr>
          <w:rFonts w:hint="eastAsia" w:ascii="Times New Roman" w:hAnsi="Times New Roman"/>
          <w:szCs w:val="18"/>
          <w:lang w:eastAsia="zh-CN"/>
        </w:rPr>
        <w:t>（鉴于为此</w:t>
      </w:r>
      <w:r>
        <w:rPr>
          <w:rFonts w:hint="eastAsia" w:ascii="Times New Roman" w:hAnsi="Times New Roman"/>
          <w:szCs w:val="18"/>
          <w:lang w:eastAsia="zh-CN"/>
        </w:rPr>
        <w:t>已经约定</w:t>
      </w:r>
      <w:r w:rsidRPr="002854A2">
        <w:rPr>
          <w:rFonts w:hint="eastAsia" w:ascii="Times New Roman" w:hAnsi="Times New Roman"/>
          <w:szCs w:val="18"/>
          <w:lang w:eastAsia="zh-CN"/>
        </w:rPr>
        <w:t>不可预见费用），而且可规定封顶上限（如</w:t>
      </w:r>
      <w:r>
        <w:rPr>
          <w:rFonts w:hint="eastAsia" w:ascii="Times New Roman" w:hAnsi="Times New Roman"/>
          <w:szCs w:val="18"/>
          <w:lang w:eastAsia="zh-CN"/>
        </w:rPr>
        <w:t>允许</w:t>
      </w:r>
      <w:r w:rsidRPr="002854A2">
        <w:rPr>
          <w:rFonts w:hint="eastAsia" w:ascii="Times New Roman" w:hAnsi="Times New Roman"/>
          <w:szCs w:val="18"/>
          <w:lang w:eastAsia="zh-CN"/>
        </w:rPr>
        <w:t>成本</w:t>
      </w:r>
      <w:r>
        <w:rPr>
          <w:rFonts w:hint="eastAsia" w:ascii="Times New Roman" w:hAnsi="Times New Roman"/>
          <w:szCs w:val="18"/>
          <w:lang w:eastAsia="zh-CN"/>
        </w:rPr>
        <w:t>超支</w:t>
      </w:r>
      <w:r w:rsidRPr="002854A2">
        <w:rPr>
          <w:rFonts w:hint="eastAsia" w:ascii="Times New Roman" w:hAnsi="Times New Roman"/>
          <w:szCs w:val="18"/>
          <w:lang w:eastAsia="zh-CN"/>
        </w:rPr>
        <w:t>，</w:t>
      </w:r>
      <w:r>
        <w:rPr>
          <w:rFonts w:hint="eastAsia" w:ascii="Times New Roman" w:hAnsi="Times New Roman"/>
          <w:szCs w:val="18"/>
          <w:lang w:eastAsia="zh-CN"/>
        </w:rPr>
        <w:t>但不得超过</w:t>
      </w:r>
      <w:r w:rsidRPr="002854A2">
        <w:rPr>
          <w:rFonts w:hint="eastAsia" w:ascii="Times New Roman" w:hAnsi="Times New Roman"/>
          <w:szCs w:val="18"/>
          <w:lang w:eastAsia="zh-CN"/>
        </w:rPr>
        <w:t>初始预算的</w:t>
      </w:r>
      <w:r w:rsidRPr="002854A2">
        <w:rPr>
          <w:rFonts w:hint="eastAsia" w:ascii="Times New Roman" w:hAnsi="Times New Roman"/>
          <w:szCs w:val="18"/>
          <w:lang w:eastAsia="zh-CN"/>
        </w:rPr>
        <w:t>110%</w:t>
      </w:r>
      <w:r w:rsidRPr="002854A2">
        <w:rPr>
          <w:rFonts w:hint="eastAsia" w:ascii="Times New Roman" w:hAnsi="Times New Roman"/>
          <w:szCs w:val="18"/>
          <w:lang w:eastAsia="zh-CN"/>
        </w:rPr>
        <w:t>），这可适用于所有费用或指定的分项类目，或者评估费用超支是否有充分的备用资金支持。有待各方就预算以及在一段期间内更新预算的程序达成共识。</w:t>
      </w:r>
    </w:p>
  </w:footnote>
  <w:footnote w:id="139">
    <w:p w:rsidRPr="002854A2" w:rsidR="00A14B69" w:rsidP="000A04FC" w14:paraId="7AB85BA3" w14:textId="3AE2C42E">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如涉及</w:t>
      </w:r>
      <w:r w:rsidRPr="00FA6FB3">
        <w:rPr>
          <w:rFonts w:hint="eastAsia" w:ascii="Times New Roman" w:hAnsi="Times New Roman"/>
          <w:b/>
          <w:bCs/>
          <w:szCs w:val="18"/>
          <w:lang w:eastAsia="zh-CN"/>
        </w:rPr>
        <w:t>出口信贷机构</w:t>
      </w:r>
      <w:r w:rsidRPr="002854A2">
        <w:rPr>
          <w:rFonts w:hint="eastAsia" w:ascii="Times New Roman" w:hAnsi="Times New Roman"/>
          <w:szCs w:val="18"/>
          <w:lang w:eastAsia="zh-CN"/>
        </w:rPr>
        <w:t>，</w:t>
      </w:r>
      <w:r>
        <w:rPr>
          <w:rFonts w:hint="eastAsia" w:ascii="Times New Roman" w:hAnsi="Times New Roman"/>
          <w:szCs w:val="18"/>
          <w:lang w:eastAsia="zh-CN"/>
        </w:rPr>
        <w:t>本</w:t>
      </w:r>
      <w:r w:rsidRPr="002854A2">
        <w:rPr>
          <w:rFonts w:hint="eastAsia" w:ascii="Times New Roman" w:hAnsi="Times New Roman"/>
          <w:szCs w:val="18"/>
          <w:lang w:eastAsia="zh-CN"/>
        </w:rPr>
        <w:t>条尤为重要。</w:t>
      </w:r>
    </w:p>
  </w:footnote>
  <w:footnote w:id="140">
    <w:p w:rsidRPr="002854A2" w:rsidR="00A14B69" w:rsidP="000A04FC" w14:paraId="0DA0826A" w14:textId="10226954">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参考下文第</w:t>
      </w:r>
      <w:r w:rsidRPr="002854A2">
        <w:rPr>
          <w:rFonts w:ascii="Times New Roman" w:hAnsi="Times New Roman"/>
          <w:szCs w:val="18"/>
          <w:lang w:eastAsia="zh-CN"/>
        </w:rPr>
        <w:t>152</w:t>
      </w:r>
      <w:r w:rsidRPr="002854A2">
        <w:rPr>
          <w:rFonts w:hint="eastAsia" w:ascii="Times New Roman" w:hAnsi="Times New Roman"/>
          <w:szCs w:val="18"/>
          <w:lang w:eastAsia="zh-CN"/>
        </w:rPr>
        <w:t>条注释。</w:t>
      </w:r>
    </w:p>
  </w:footnote>
  <w:footnote w:id="141">
    <w:p w:rsidRPr="002854A2" w:rsidR="00A14B69" w:rsidP="00641ADE" w14:paraId="4561239F" w14:textId="188D542F">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eastAsia="zh-CN"/>
        </w:rPr>
        <w:t>股东</w:t>
      </w:r>
      <w:r w:rsidRPr="00FA6FB3">
        <w:rPr>
          <w:rFonts w:ascii="Times New Roman" w:hAnsi="Times New Roman"/>
          <w:b/>
          <w:bCs/>
          <w:szCs w:val="18"/>
          <w:lang w:eastAsia="zh-CN"/>
        </w:rPr>
        <w:t>/</w:t>
      </w:r>
      <w:r w:rsidRPr="00FA6FB3">
        <w:rPr>
          <w:rFonts w:hint="eastAsia" w:ascii="Times New Roman" w:hAnsi="Times New Roman"/>
          <w:b/>
          <w:bCs/>
          <w:szCs w:val="18"/>
          <w:lang w:eastAsia="zh-CN"/>
        </w:rPr>
        <w:t>发起人</w:t>
      </w:r>
      <w:r w:rsidRPr="002854A2">
        <w:rPr>
          <w:rFonts w:hint="eastAsia" w:ascii="Times New Roman" w:hAnsi="Times New Roman"/>
          <w:szCs w:val="18"/>
          <w:lang w:eastAsia="zh-CN"/>
        </w:rPr>
        <w:t>的专属义务可能包含在</w:t>
      </w:r>
      <w:r w:rsidRPr="00FA6FB3">
        <w:rPr>
          <w:rFonts w:hint="eastAsia" w:ascii="Times New Roman" w:hAnsi="Times New Roman"/>
          <w:b/>
          <w:bCs/>
          <w:szCs w:val="18"/>
          <w:lang w:eastAsia="zh-CN"/>
        </w:rPr>
        <w:t>共同条款协议</w:t>
      </w:r>
      <w:r w:rsidRPr="002854A2">
        <w:rPr>
          <w:rFonts w:hint="eastAsia" w:ascii="Times New Roman" w:hAnsi="Times New Roman"/>
          <w:szCs w:val="18"/>
          <w:lang w:eastAsia="zh-CN"/>
        </w:rPr>
        <w:t>或</w:t>
      </w:r>
      <w:r w:rsidRPr="00FA6FB3">
        <w:rPr>
          <w:rFonts w:hint="eastAsia" w:ascii="Times New Roman" w:hAnsi="Times New Roman"/>
          <w:b/>
          <w:bCs/>
          <w:szCs w:val="18"/>
          <w:lang w:eastAsia="zh-CN"/>
        </w:rPr>
        <w:t>股东出资及发起人支持协议</w:t>
      </w:r>
      <w:r w:rsidRPr="002854A2">
        <w:rPr>
          <w:rFonts w:hint="eastAsia" w:ascii="Times New Roman" w:hAnsi="Times New Roman"/>
          <w:szCs w:val="18"/>
          <w:lang w:eastAsia="zh-CN"/>
        </w:rPr>
        <w:t>中。通常，</w:t>
      </w:r>
      <w:r>
        <w:rPr>
          <w:rFonts w:hint="eastAsia" w:ascii="Times New Roman" w:hAnsi="Times New Roman"/>
          <w:szCs w:val="18"/>
          <w:lang w:eastAsia="zh-CN"/>
        </w:rPr>
        <w:t>对</w:t>
      </w:r>
      <w:r w:rsidRPr="00FA6FB3">
        <w:rPr>
          <w:rFonts w:hint="eastAsia" w:ascii="Times New Roman" w:hAnsi="Times New Roman"/>
          <w:b/>
          <w:bCs/>
          <w:szCs w:val="18"/>
          <w:lang w:eastAsia="zh-CN"/>
        </w:rPr>
        <w:t>股东</w:t>
      </w:r>
      <w:r w:rsidRPr="00FA6FB3">
        <w:rPr>
          <w:rFonts w:ascii="Times New Roman" w:hAnsi="Times New Roman"/>
          <w:b/>
          <w:bCs/>
          <w:szCs w:val="18"/>
          <w:lang w:eastAsia="zh-CN"/>
        </w:rPr>
        <w:t>/</w:t>
      </w:r>
      <w:r w:rsidRPr="00FA6FB3">
        <w:rPr>
          <w:rFonts w:hint="eastAsia" w:ascii="Times New Roman" w:hAnsi="Times New Roman"/>
          <w:b/>
          <w:bCs/>
          <w:szCs w:val="18"/>
          <w:lang w:eastAsia="zh-CN"/>
        </w:rPr>
        <w:t>发起人</w:t>
      </w:r>
      <w:r>
        <w:rPr>
          <w:rFonts w:hint="eastAsia" w:ascii="Times New Roman" w:hAnsi="Times New Roman"/>
          <w:szCs w:val="18"/>
          <w:lang w:eastAsia="zh-CN"/>
        </w:rPr>
        <w:t>规定的</w:t>
      </w:r>
      <w:r w:rsidRPr="002854A2">
        <w:rPr>
          <w:rFonts w:hint="eastAsia" w:ascii="Times New Roman" w:hAnsi="Times New Roman"/>
          <w:szCs w:val="18"/>
          <w:lang w:eastAsia="zh-CN"/>
        </w:rPr>
        <w:t>义务包括</w:t>
      </w:r>
      <w:r>
        <w:rPr>
          <w:rFonts w:hint="eastAsia" w:ascii="Times New Roman" w:hAnsi="Times New Roman"/>
          <w:szCs w:val="18"/>
          <w:lang w:eastAsia="zh-CN"/>
        </w:rPr>
        <w:t>涉及下列内容的一般义务：法律</w:t>
      </w:r>
      <w:r w:rsidRPr="002854A2">
        <w:rPr>
          <w:rFonts w:hint="eastAsia" w:ascii="Times New Roman" w:hAnsi="Times New Roman"/>
          <w:szCs w:val="18"/>
          <w:lang w:eastAsia="zh-CN"/>
        </w:rPr>
        <w:t>地位</w:t>
      </w:r>
      <w:r>
        <w:rPr>
          <w:rFonts w:hint="eastAsia" w:ascii="Times New Roman" w:hAnsi="Times New Roman"/>
          <w:szCs w:val="18"/>
          <w:lang w:eastAsia="zh-CN"/>
        </w:rPr>
        <w:t>、</w:t>
      </w:r>
      <w:r w:rsidRPr="002854A2">
        <w:rPr>
          <w:rFonts w:hint="eastAsia" w:ascii="Times New Roman" w:hAnsi="Times New Roman"/>
          <w:szCs w:val="18"/>
          <w:lang w:eastAsia="zh-CN"/>
        </w:rPr>
        <w:t>遵守法律、维持其所</w:t>
      </w:r>
      <w:r>
        <w:rPr>
          <w:rFonts w:hint="eastAsia" w:ascii="Times New Roman" w:hAnsi="Times New Roman"/>
          <w:szCs w:val="18"/>
          <w:lang w:eastAsia="zh-CN"/>
        </w:rPr>
        <w:t>提供</w:t>
      </w:r>
      <w:r w:rsidRPr="002854A2">
        <w:rPr>
          <w:rFonts w:hint="eastAsia" w:ascii="Times New Roman" w:hAnsi="Times New Roman"/>
          <w:szCs w:val="18"/>
          <w:lang w:eastAsia="zh-CN"/>
        </w:rPr>
        <w:t>的任何担保以及承诺维持其在</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中的直接或间接持股。</w:t>
      </w:r>
    </w:p>
  </w:footnote>
  <w:footnote w:id="142">
    <w:p w:rsidRPr="002854A2" w:rsidR="00A14B69" w:rsidP="000A04FC" w14:paraId="658A3302" w14:textId="519102FA">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请考虑，此处明细是否应详尽无遗，或是否应表述为但不限于。请注意，随着尽职调查阶段的推进，可能需要添加其他承诺和违约事件，因此很难在条款清单阶段详尽</w:t>
      </w:r>
      <w:r>
        <w:rPr>
          <w:rFonts w:hint="eastAsia" w:ascii="Times New Roman" w:hAnsi="Times New Roman"/>
          <w:szCs w:val="18"/>
          <w:lang w:eastAsia="zh-CN"/>
        </w:rPr>
        <w:t>列出</w:t>
      </w:r>
      <w:r w:rsidRPr="002854A2">
        <w:rPr>
          <w:rFonts w:hint="eastAsia" w:ascii="Times New Roman" w:hAnsi="Times New Roman"/>
          <w:szCs w:val="18"/>
          <w:lang w:eastAsia="zh-CN"/>
        </w:rPr>
        <w:t>全部范围。</w:t>
      </w:r>
    </w:p>
  </w:footnote>
  <w:footnote w:id="143">
    <w:p w:rsidR="00A14B69" w14:paraId="74F134EB" w14:textId="51C87CA2">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Pr>
          <w:rFonts w:hint="eastAsia" w:ascii="Times New Roman" w:hAnsi="Times New Roman"/>
          <w:szCs w:val="18"/>
          <w:lang w:eastAsia="zh-CN"/>
        </w:rPr>
        <w:t>根据具体情况，</w:t>
      </w:r>
      <w:r w:rsidRPr="002854A2">
        <w:rPr>
          <w:rFonts w:hint="eastAsia" w:ascii="Times New Roman" w:hAnsi="Times New Roman"/>
          <w:szCs w:val="18"/>
          <w:lang w:eastAsia="zh-CN"/>
        </w:rPr>
        <w:t>考虑</w:t>
      </w:r>
      <w:r>
        <w:rPr>
          <w:rFonts w:hint="eastAsia" w:ascii="Times New Roman" w:hAnsi="Times New Roman"/>
          <w:szCs w:val="18"/>
          <w:lang w:eastAsia="zh-CN"/>
        </w:rPr>
        <w:t>增加相关陈述，以反映基于</w:t>
      </w:r>
      <w:r w:rsidRPr="006C1BB6">
        <w:rPr>
          <w:rFonts w:hint="eastAsia" w:ascii="Times New Roman" w:hAnsi="Times New Roman"/>
          <w:b/>
          <w:bCs/>
          <w:szCs w:val="18"/>
          <w:lang w:eastAsia="zh-CN"/>
        </w:rPr>
        <w:t>贷款人</w:t>
      </w:r>
      <w:r w:rsidRPr="002854A2">
        <w:rPr>
          <w:rFonts w:hint="eastAsia" w:ascii="Times New Roman" w:hAnsi="Times New Roman"/>
          <w:szCs w:val="18"/>
          <w:lang w:eastAsia="zh-CN"/>
        </w:rPr>
        <w:t>设立</w:t>
      </w:r>
      <w:r>
        <w:rPr>
          <w:rFonts w:hint="eastAsia" w:ascii="Times New Roman" w:hAnsi="Times New Roman"/>
          <w:szCs w:val="18"/>
          <w:lang w:eastAsia="zh-CN"/>
        </w:rPr>
        <w:t>地</w:t>
      </w:r>
      <w:r w:rsidRPr="002854A2">
        <w:rPr>
          <w:rFonts w:hint="eastAsia" w:ascii="Times New Roman" w:hAnsi="Times New Roman"/>
          <w:szCs w:val="18"/>
          <w:lang w:eastAsia="zh-CN"/>
        </w:rPr>
        <w:t>或业务所在</w:t>
      </w:r>
      <w:r>
        <w:rPr>
          <w:rFonts w:hint="eastAsia" w:ascii="Times New Roman" w:hAnsi="Times New Roman"/>
          <w:szCs w:val="18"/>
          <w:lang w:eastAsia="zh-CN"/>
        </w:rPr>
        <w:t>地</w:t>
      </w:r>
      <w:r w:rsidRPr="002854A2">
        <w:rPr>
          <w:rFonts w:hint="eastAsia" w:ascii="Times New Roman" w:hAnsi="Times New Roman"/>
          <w:szCs w:val="18"/>
          <w:lang w:eastAsia="zh-CN"/>
        </w:rPr>
        <w:t>司法辖区</w:t>
      </w:r>
      <w:r>
        <w:rPr>
          <w:rFonts w:hint="eastAsia" w:ascii="Times New Roman" w:hAnsi="Times New Roman"/>
          <w:szCs w:val="18"/>
          <w:lang w:eastAsia="zh-CN"/>
        </w:rPr>
        <w:t>而可能影响到</w:t>
      </w:r>
      <w:r w:rsidRPr="006C1BB6">
        <w:rPr>
          <w:rFonts w:hint="eastAsia" w:ascii="Times New Roman" w:hAnsi="Times New Roman"/>
          <w:b/>
          <w:bCs/>
          <w:szCs w:val="18"/>
          <w:lang w:eastAsia="zh-CN"/>
        </w:rPr>
        <w:t>贷款人</w:t>
      </w:r>
      <w:r>
        <w:rPr>
          <w:rFonts w:hint="eastAsia" w:ascii="Times New Roman" w:hAnsi="Times New Roman"/>
          <w:szCs w:val="18"/>
          <w:lang w:eastAsia="zh-CN"/>
        </w:rPr>
        <w:t>的制裁相关法律法规</w:t>
      </w:r>
      <w:r w:rsidRPr="002854A2">
        <w:rPr>
          <w:rFonts w:hint="eastAsia" w:ascii="Times New Roman" w:hAnsi="Times New Roman"/>
          <w:szCs w:val="18"/>
          <w:lang w:eastAsia="zh-CN"/>
        </w:rPr>
        <w:t>，如美国和欧盟制裁（可能会限制</w:t>
      </w:r>
      <w:r w:rsidRPr="006C1BB6">
        <w:rPr>
          <w:rFonts w:hint="eastAsia" w:ascii="Times New Roman" w:hAnsi="Times New Roman"/>
          <w:b/>
          <w:bCs/>
          <w:szCs w:val="18"/>
          <w:lang w:eastAsia="zh-CN"/>
        </w:rPr>
        <w:t>贷款人</w:t>
      </w:r>
      <w:r w:rsidRPr="002854A2">
        <w:rPr>
          <w:rFonts w:hint="eastAsia" w:ascii="Times New Roman" w:hAnsi="Times New Roman"/>
          <w:szCs w:val="18"/>
          <w:lang w:eastAsia="zh-CN"/>
        </w:rPr>
        <w:t>向</w:t>
      </w:r>
      <w:r>
        <w:rPr>
          <w:rFonts w:hint="eastAsia" w:ascii="Times New Roman" w:hAnsi="Times New Roman"/>
          <w:szCs w:val="18"/>
          <w:lang w:eastAsia="zh-CN"/>
        </w:rPr>
        <w:t>制裁对象</w:t>
      </w:r>
      <w:r w:rsidRPr="002854A2">
        <w:rPr>
          <w:rFonts w:hint="eastAsia" w:ascii="Times New Roman" w:hAnsi="Times New Roman"/>
          <w:szCs w:val="18"/>
          <w:lang w:eastAsia="zh-CN"/>
        </w:rPr>
        <w:t>提供资金，以及其他限制）。。</w:t>
      </w:r>
      <w:r w:rsidRPr="002854A2">
        <w:rPr>
          <w:rFonts w:hint="eastAsia"/>
          <w:szCs w:val="18"/>
          <w:lang w:eastAsia="zh-CN"/>
        </w:rPr>
        <w:t>此外，部分司法辖区的贷款人应就可能影响其</w:t>
      </w:r>
      <w:r>
        <w:rPr>
          <w:rFonts w:hint="eastAsia"/>
          <w:szCs w:val="18"/>
          <w:lang w:eastAsia="zh-CN"/>
        </w:rPr>
        <w:t>要求提供</w:t>
      </w:r>
      <w:r w:rsidRPr="002854A2">
        <w:rPr>
          <w:rFonts w:hint="eastAsia"/>
          <w:szCs w:val="18"/>
          <w:lang w:eastAsia="zh-CN"/>
        </w:rPr>
        <w:t>此类性质承诺</w:t>
      </w:r>
      <w:r>
        <w:rPr>
          <w:rFonts w:hint="eastAsia"/>
          <w:szCs w:val="18"/>
          <w:lang w:eastAsia="zh-CN"/>
        </w:rPr>
        <w:t>的</w:t>
      </w:r>
      <w:r w:rsidRPr="002854A2">
        <w:rPr>
          <w:rFonts w:hint="eastAsia"/>
          <w:szCs w:val="18"/>
          <w:lang w:eastAsia="zh-CN"/>
        </w:rPr>
        <w:t>能力的冲突</w:t>
      </w:r>
      <w:r>
        <w:rPr>
          <w:rFonts w:hint="eastAsia"/>
          <w:szCs w:val="18"/>
          <w:lang w:eastAsia="zh-CN"/>
        </w:rPr>
        <w:t>法问题</w:t>
      </w:r>
      <w:r w:rsidRPr="002854A2">
        <w:rPr>
          <w:rFonts w:hint="eastAsia"/>
          <w:szCs w:val="18"/>
          <w:lang w:eastAsia="zh-CN"/>
        </w:rPr>
        <w:t>征询意见。如欲了解更多信息，请参阅《</w:t>
      </w:r>
      <w:r w:rsidRPr="002854A2">
        <w:rPr>
          <w:rFonts w:hint="eastAsia"/>
          <w:szCs w:val="18"/>
          <w:lang w:eastAsia="zh-CN"/>
        </w:rPr>
        <w:t>APLMA</w:t>
      </w:r>
      <w:r w:rsidRPr="002854A2">
        <w:rPr>
          <w:rFonts w:hint="eastAsia"/>
          <w:szCs w:val="18"/>
          <w:lang w:eastAsia="zh-CN"/>
        </w:rPr>
        <w:t>制裁总指南说明</w:t>
      </w:r>
      <w:r w:rsidRPr="002854A2">
        <w:rPr>
          <w:szCs w:val="18"/>
          <w:lang w:eastAsia="zh-CN"/>
        </w:rPr>
        <w:t>(</w:t>
      </w:r>
      <w:r w:rsidRPr="002854A2">
        <w:rPr>
          <w:rFonts w:ascii="Times New Roman" w:hAnsi="Times New Roman"/>
          <w:szCs w:val="18"/>
          <w:lang w:eastAsia="zh-CN"/>
        </w:rPr>
        <w:t>APLMA Note on General Guidance on Sanctions</w:t>
      </w:r>
      <w:r w:rsidRPr="002854A2">
        <w:rPr>
          <w:szCs w:val="18"/>
          <w:lang w:eastAsia="zh-CN"/>
        </w:rPr>
        <w:t>)</w:t>
      </w:r>
      <w:r w:rsidRPr="002854A2">
        <w:rPr>
          <w:rFonts w:hint="eastAsia"/>
          <w:szCs w:val="18"/>
          <w:lang w:eastAsia="zh-CN"/>
        </w:rPr>
        <w:t>》（可通过</w:t>
      </w:r>
      <w:r w:rsidRPr="002854A2">
        <w:rPr>
          <w:rFonts w:hint="eastAsia"/>
          <w:szCs w:val="18"/>
          <w:lang w:eastAsia="zh-CN"/>
        </w:rPr>
        <w:t>APLMA</w:t>
      </w:r>
      <w:r w:rsidRPr="002854A2">
        <w:rPr>
          <w:rFonts w:hint="eastAsia"/>
          <w:szCs w:val="18"/>
          <w:lang w:eastAsia="zh-CN"/>
        </w:rPr>
        <w:t>网站获得）。</w:t>
      </w:r>
    </w:p>
    <w:p w:rsidRPr="002854A2" w:rsidR="00A14B69" w:rsidP="00FF1EB0" w14:paraId="01D3BBCE" w14:textId="11B781A0">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Pr>
          <w:szCs w:val="18"/>
          <w:lang w:eastAsia="zh-CN"/>
        </w:rPr>
        <w:tab/>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还可能希望酌情考虑就陈述作出修订（如适当），以反映可能对其有影响的反洗钱、反贿赂和反腐败法律和法规（如上文所述，取决于</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注册成立或业务所在的司法辖区）。</w:t>
      </w:r>
    </w:p>
  </w:footnote>
  <w:footnote w:id="144">
    <w:p w:rsidRPr="002854A2" w:rsidR="00A14B69" w:rsidP="000A04FC" w14:paraId="32D88CC7" w14:textId="77777777">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此处可能希望明确提及遵守赤道原则。</w:t>
      </w:r>
    </w:p>
  </w:footnote>
  <w:footnote w:id="145">
    <w:p w:rsidRPr="002854A2" w:rsidR="00A14B69" w:rsidP="000A04FC" w14:paraId="389D77F3" w14:textId="4A882960">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此项义务确保</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充分</w:t>
      </w:r>
      <w:r>
        <w:rPr>
          <w:rFonts w:hint="eastAsia" w:ascii="Times New Roman" w:hAnsi="Times New Roman"/>
          <w:szCs w:val="18"/>
          <w:lang w:eastAsia="zh-CN"/>
        </w:rPr>
        <w:t>维持</w:t>
      </w:r>
      <w:r w:rsidRPr="002854A2">
        <w:rPr>
          <w:rFonts w:hint="eastAsia" w:ascii="Times New Roman" w:hAnsi="Times New Roman"/>
          <w:szCs w:val="18"/>
          <w:lang w:eastAsia="zh-CN"/>
        </w:rPr>
        <w:t>和执行其</w:t>
      </w:r>
      <w:r>
        <w:rPr>
          <w:rFonts w:hint="eastAsia" w:ascii="Times New Roman" w:hAnsi="Times New Roman"/>
          <w:szCs w:val="18"/>
          <w:lang w:eastAsia="zh-CN"/>
        </w:rPr>
        <w:t>在</w:t>
      </w:r>
      <w:r w:rsidRPr="002854A2">
        <w:rPr>
          <w:rFonts w:hint="eastAsia" w:ascii="Times New Roman" w:hAnsi="Times New Roman"/>
          <w:szCs w:val="18"/>
          <w:lang w:eastAsia="zh-CN"/>
        </w:rPr>
        <w:t>相关</w:t>
      </w:r>
      <w:r w:rsidRPr="00FA6FB3">
        <w:rPr>
          <w:rFonts w:hint="eastAsia" w:ascii="Times New Roman" w:hAnsi="Times New Roman"/>
          <w:b/>
          <w:bCs/>
          <w:szCs w:val="18"/>
          <w:lang w:eastAsia="zh-CN"/>
        </w:rPr>
        <w:t>项目文件</w:t>
      </w:r>
      <w:r>
        <w:rPr>
          <w:rFonts w:hint="eastAsia" w:ascii="Times New Roman" w:hAnsi="Times New Roman"/>
          <w:szCs w:val="18"/>
          <w:lang w:eastAsia="zh-CN"/>
        </w:rPr>
        <w:t>项下的</w:t>
      </w:r>
      <w:r w:rsidRPr="002854A2">
        <w:rPr>
          <w:rFonts w:hint="eastAsia" w:ascii="Times New Roman" w:hAnsi="Times New Roman"/>
          <w:szCs w:val="18"/>
          <w:lang w:eastAsia="zh-CN"/>
        </w:rPr>
        <w:t>权利。</w:t>
      </w:r>
    </w:p>
  </w:footnote>
  <w:footnote w:id="146">
    <w:p w:rsidRPr="002854A2" w:rsidR="00A14B69" w:rsidP="000A04FC" w14:paraId="0C0F84F7" w14:textId="31420C71">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eastAsia="zh-CN"/>
        </w:rPr>
        <w:t>融资文件</w:t>
      </w:r>
      <w:r w:rsidRPr="002854A2">
        <w:rPr>
          <w:rFonts w:hint="eastAsia" w:ascii="Times New Roman" w:hAnsi="Times New Roman"/>
          <w:szCs w:val="18"/>
          <w:lang w:eastAsia="zh-CN"/>
        </w:rPr>
        <w:t>包含若干明确的</w:t>
      </w:r>
      <w:r>
        <w:rPr>
          <w:rFonts w:hint="eastAsia" w:ascii="Times New Roman" w:hAnsi="Times New Roman"/>
          <w:szCs w:val="18"/>
          <w:lang w:eastAsia="zh-CN"/>
        </w:rPr>
        <w:t>贷款人权利保留事项</w:t>
      </w:r>
      <w:r w:rsidRPr="002854A2">
        <w:rPr>
          <w:rFonts w:hint="eastAsia" w:ascii="Times New Roman" w:hAnsi="Times New Roman"/>
          <w:szCs w:val="18"/>
          <w:lang w:eastAsia="zh-CN"/>
        </w:rPr>
        <w:t>，其中就行使</w:t>
      </w:r>
      <w:r w:rsidRPr="00FA6FB3">
        <w:rPr>
          <w:rFonts w:hint="eastAsia" w:ascii="Times New Roman" w:hAnsi="Times New Roman"/>
          <w:b/>
          <w:bCs/>
          <w:szCs w:val="18"/>
          <w:lang w:eastAsia="zh-CN"/>
        </w:rPr>
        <w:t>项目文件</w:t>
      </w:r>
      <w:r w:rsidRPr="002854A2">
        <w:rPr>
          <w:rFonts w:hint="eastAsia" w:ascii="Times New Roman" w:hAnsi="Times New Roman"/>
          <w:szCs w:val="18"/>
          <w:lang w:eastAsia="zh-CN"/>
        </w:rPr>
        <w:t>项</w:t>
      </w:r>
      <w:r>
        <w:rPr>
          <w:rFonts w:hint="eastAsia" w:ascii="Times New Roman" w:hAnsi="Times New Roman"/>
          <w:szCs w:val="18"/>
          <w:lang w:eastAsia="zh-CN"/>
        </w:rPr>
        <w:t>下</w:t>
      </w:r>
      <w:r w:rsidRPr="002854A2">
        <w:rPr>
          <w:rFonts w:hint="eastAsia" w:ascii="Times New Roman" w:hAnsi="Times New Roman"/>
          <w:szCs w:val="18"/>
          <w:lang w:eastAsia="zh-CN"/>
        </w:rPr>
        <w:t>重大权利而言，</w:t>
      </w:r>
      <w:r w:rsidRPr="00FA6FB3">
        <w:rPr>
          <w:rFonts w:hint="eastAsia" w:ascii="Times New Roman" w:hAnsi="Times New Roman"/>
          <w:b/>
          <w:bCs/>
          <w:szCs w:val="18"/>
          <w:lang w:eastAsia="zh-CN"/>
        </w:rPr>
        <w:t>项目公司</w:t>
      </w:r>
      <w:r>
        <w:rPr>
          <w:rFonts w:hint="eastAsia" w:ascii="Times New Roman" w:hAnsi="Times New Roman"/>
          <w:szCs w:val="18"/>
          <w:lang w:eastAsia="zh-CN"/>
        </w:rPr>
        <w:t>应</w:t>
      </w:r>
      <w:r w:rsidRPr="002854A2">
        <w:rPr>
          <w:rFonts w:hint="eastAsia" w:ascii="Times New Roman" w:hAnsi="Times New Roman"/>
          <w:szCs w:val="18"/>
          <w:lang w:eastAsia="zh-CN"/>
        </w:rPr>
        <w:t>根据</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指示行事（或</w:t>
      </w:r>
      <w:r>
        <w:rPr>
          <w:rFonts w:hint="eastAsia" w:ascii="Times New Roman" w:hAnsi="Times New Roman"/>
          <w:szCs w:val="18"/>
          <w:lang w:eastAsia="zh-CN"/>
        </w:rPr>
        <w:t>应</w:t>
      </w:r>
      <w:r w:rsidRPr="002854A2">
        <w:rPr>
          <w:rFonts w:hint="eastAsia" w:ascii="Times New Roman" w:hAnsi="Times New Roman"/>
          <w:szCs w:val="18"/>
          <w:lang w:eastAsia="zh-CN"/>
        </w:rPr>
        <w:t>通知或咨询</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贷款人</w:t>
      </w:r>
      <w:r>
        <w:rPr>
          <w:rFonts w:hint="eastAsia" w:ascii="Times New Roman" w:hAnsi="Times New Roman"/>
          <w:szCs w:val="18"/>
          <w:lang w:eastAsia="zh-CN"/>
        </w:rPr>
        <w:t>权利保留事项相关</w:t>
      </w:r>
      <w:r w:rsidRPr="002854A2">
        <w:rPr>
          <w:rFonts w:hint="eastAsia" w:ascii="Times New Roman" w:hAnsi="Times New Roman"/>
          <w:szCs w:val="18"/>
          <w:lang w:eastAsia="zh-CN"/>
        </w:rPr>
        <w:t>规定通常不会在条款清单阶段确定。</w:t>
      </w:r>
    </w:p>
  </w:footnote>
  <w:footnote w:id="147">
    <w:p w:rsidRPr="002854A2" w:rsidR="00A14B69" w:rsidP="000A04FC" w14:paraId="4A6CA97C" w14:textId="662F072C">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FA6FB3">
        <w:rPr>
          <w:rFonts w:hint="eastAsia" w:ascii="Times New Roman" w:hAnsi="Times New Roman"/>
          <w:b/>
          <w:bCs/>
          <w:szCs w:val="18"/>
          <w:lang w:eastAsia="zh-CN"/>
        </w:rPr>
        <w:t>项目文件</w:t>
      </w:r>
      <w:r w:rsidRPr="002854A2">
        <w:rPr>
          <w:rFonts w:hint="eastAsia" w:ascii="Times New Roman" w:hAnsi="Times New Roman"/>
          <w:szCs w:val="18"/>
          <w:lang w:eastAsia="zh-CN"/>
        </w:rPr>
        <w:t>和相关预算由贷款人审查。因此，通常会限制</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签署</w:t>
      </w:r>
      <w:r>
        <w:rPr>
          <w:rFonts w:hint="eastAsia" w:ascii="Times New Roman" w:hAnsi="Times New Roman"/>
          <w:szCs w:val="18"/>
          <w:lang w:eastAsia="zh-CN"/>
        </w:rPr>
        <w:t>此前</w:t>
      </w:r>
      <w:r w:rsidRPr="002854A2">
        <w:rPr>
          <w:rFonts w:hint="eastAsia" w:ascii="Times New Roman" w:hAnsi="Times New Roman"/>
          <w:szCs w:val="18"/>
          <w:lang w:eastAsia="zh-CN"/>
        </w:rPr>
        <w:t>未向</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披露或未包含在相关预算中的任何文件。签署其他合同</w:t>
      </w:r>
      <w:r>
        <w:rPr>
          <w:rFonts w:hint="eastAsia" w:ascii="Times New Roman" w:hAnsi="Times New Roman"/>
          <w:szCs w:val="18"/>
          <w:lang w:eastAsia="zh-CN"/>
        </w:rPr>
        <w:t>属于贷款人权利保留事项</w:t>
      </w:r>
      <w:r w:rsidRPr="002854A2">
        <w:rPr>
          <w:rFonts w:hint="eastAsia" w:ascii="Times New Roman" w:hAnsi="Times New Roman"/>
          <w:szCs w:val="18"/>
          <w:lang w:eastAsia="zh-CN"/>
        </w:rPr>
        <w:t>，对于在正常业务过程中需要签订的低价值合同</w:t>
      </w:r>
      <w:r>
        <w:rPr>
          <w:rFonts w:hint="eastAsia" w:ascii="Times New Roman" w:hAnsi="Times New Roman"/>
          <w:szCs w:val="18"/>
          <w:lang w:eastAsia="zh-CN"/>
        </w:rPr>
        <w:t>，</w:t>
      </w:r>
      <w:r w:rsidRPr="002854A2">
        <w:rPr>
          <w:rFonts w:hint="eastAsia" w:ascii="Times New Roman" w:hAnsi="Times New Roman"/>
          <w:szCs w:val="18"/>
          <w:lang w:eastAsia="zh-CN"/>
        </w:rPr>
        <w:t>可设</w:t>
      </w:r>
      <w:r>
        <w:rPr>
          <w:rFonts w:hint="eastAsia" w:ascii="Times New Roman" w:hAnsi="Times New Roman"/>
          <w:szCs w:val="18"/>
          <w:lang w:eastAsia="zh-CN"/>
        </w:rPr>
        <w:t>定</w:t>
      </w:r>
      <w:r w:rsidRPr="002854A2">
        <w:rPr>
          <w:rFonts w:hint="eastAsia" w:ascii="Times New Roman" w:hAnsi="Times New Roman"/>
          <w:szCs w:val="18"/>
          <w:lang w:eastAsia="zh-CN"/>
        </w:rPr>
        <w:t>一个</w:t>
      </w:r>
      <w:r>
        <w:rPr>
          <w:rFonts w:hint="eastAsia" w:ascii="Times New Roman" w:hAnsi="Times New Roman"/>
          <w:szCs w:val="18"/>
          <w:lang w:eastAsia="zh-CN"/>
        </w:rPr>
        <w:t>门槛金额进行豁免</w:t>
      </w:r>
      <w:r w:rsidRPr="002854A2">
        <w:rPr>
          <w:rFonts w:hint="eastAsia" w:ascii="Times New Roman" w:hAnsi="Times New Roman"/>
          <w:szCs w:val="18"/>
          <w:lang w:eastAsia="zh-CN"/>
        </w:rPr>
        <w:t>。</w:t>
      </w:r>
    </w:p>
  </w:footnote>
  <w:footnote w:id="148">
    <w:p w:rsidRPr="002854A2" w:rsidR="00A14B69" w:rsidP="000A04FC" w14:paraId="5CC49700" w14:textId="271A4E45">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此条也可由通常也会规定此类限制的依</w:t>
      </w:r>
      <w:r>
        <w:rPr>
          <w:rFonts w:hint="eastAsia" w:ascii="Times New Roman" w:hAnsi="Times New Roman"/>
          <w:szCs w:val="18"/>
          <w:lang w:eastAsia="zh-CN"/>
        </w:rPr>
        <w:t>贷款人权利保留事项行事</w:t>
      </w:r>
      <w:r w:rsidRPr="002854A2">
        <w:rPr>
          <w:rFonts w:hint="eastAsia" w:ascii="Times New Roman" w:hAnsi="Times New Roman"/>
          <w:szCs w:val="18"/>
          <w:lang w:eastAsia="zh-CN"/>
        </w:rPr>
        <w:t>的义务涵盖</w:t>
      </w:r>
    </w:p>
  </w:footnote>
  <w:footnote w:id="149">
    <w:p w:rsidRPr="002854A2" w:rsidR="00A14B69" w:rsidP="000A04FC" w14:paraId="7CE1C6F8" w14:textId="5F6F16BD">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szCs w:val="18"/>
          <w:lang w:eastAsia="zh-CN"/>
        </w:rPr>
        <w:t xml:space="preserve"> </w:t>
      </w:r>
      <w:r w:rsidRPr="002854A2">
        <w:rPr>
          <w:rFonts w:hint="eastAsia" w:ascii="Times New Roman" w:hAnsi="Times New Roman"/>
          <w:szCs w:val="18"/>
          <w:lang w:eastAsia="zh-CN"/>
        </w:rPr>
        <w:t>此条也可由通常也会规定此类限制的依</w:t>
      </w:r>
      <w:r>
        <w:rPr>
          <w:rFonts w:hint="eastAsia" w:ascii="Times New Roman" w:hAnsi="Times New Roman"/>
          <w:szCs w:val="18"/>
          <w:lang w:eastAsia="zh-CN"/>
        </w:rPr>
        <w:t>贷款人权利保留事项行事</w:t>
      </w:r>
      <w:r w:rsidRPr="002854A2">
        <w:rPr>
          <w:rFonts w:hint="eastAsia" w:ascii="Times New Roman" w:hAnsi="Times New Roman"/>
          <w:szCs w:val="18"/>
          <w:lang w:eastAsia="zh-CN"/>
        </w:rPr>
        <w:t>的义务涵盖。</w:t>
      </w:r>
    </w:p>
  </w:footnote>
  <w:footnote w:id="150">
    <w:p w:rsidRPr="002854A2" w:rsidR="00A14B69" w:rsidP="000A04FC" w14:paraId="7C9B0E7A" w14:textId="7235951B">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 xml:space="preserve"> </w:t>
      </w:r>
      <w:r w:rsidRPr="002854A2">
        <w:rPr>
          <w:rFonts w:hint="eastAsia" w:ascii="Times New Roman" w:hAnsi="Times New Roman"/>
          <w:szCs w:val="18"/>
          <w:lang w:eastAsia="zh-CN"/>
        </w:rPr>
        <w:t>只有在满足</w:t>
      </w:r>
      <w:r>
        <w:rPr>
          <w:rFonts w:hint="eastAsia" w:ascii="Times New Roman" w:hAnsi="Times New Roman"/>
          <w:szCs w:val="18"/>
          <w:lang w:eastAsia="zh-CN"/>
        </w:rPr>
        <w:t>分红</w:t>
      </w:r>
      <w:r w:rsidRPr="002854A2">
        <w:rPr>
          <w:rFonts w:hint="eastAsia" w:ascii="Times New Roman" w:hAnsi="Times New Roman"/>
          <w:szCs w:val="18"/>
          <w:lang w:eastAsia="zh-CN"/>
        </w:rPr>
        <w:t>测试的情况下，才能</w:t>
      </w:r>
      <w:r>
        <w:rPr>
          <w:rFonts w:hint="eastAsia" w:ascii="Times New Roman" w:hAnsi="Times New Roman"/>
          <w:szCs w:val="18"/>
          <w:lang w:eastAsia="zh-CN"/>
        </w:rPr>
        <w:t>分红</w:t>
      </w:r>
      <w:r w:rsidRPr="002854A2">
        <w:rPr>
          <w:rFonts w:hint="eastAsia" w:ascii="Times New Roman" w:hAnsi="Times New Roman"/>
          <w:szCs w:val="18"/>
          <w:lang w:eastAsia="zh-CN"/>
        </w:rPr>
        <w:t>—</w:t>
      </w:r>
      <w:r w:rsidRPr="002854A2">
        <w:rPr>
          <w:rFonts w:hint="eastAsia" w:ascii="Times New Roman" w:hAnsi="Times New Roman"/>
          <w:szCs w:val="18"/>
          <w:lang w:eastAsia="zh-CN"/>
        </w:rPr>
        <w:t xml:space="preserve"> </w:t>
      </w:r>
      <w:r w:rsidRPr="002854A2">
        <w:rPr>
          <w:rFonts w:hint="eastAsia" w:ascii="Times New Roman" w:hAnsi="Times New Roman"/>
          <w:szCs w:val="18"/>
          <w:lang w:eastAsia="zh-CN"/>
        </w:rPr>
        <w:t>参见上文。</w:t>
      </w:r>
    </w:p>
  </w:footnote>
  <w:footnote w:id="151">
    <w:p w:rsidRPr="002854A2" w:rsidR="00A14B69" w:rsidP="000A04FC" w14:paraId="63875E39" w14:textId="209A707E">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请考虑此处清单明细是否应详尽无遗或表述为</w:t>
      </w:r>
      <w:r>
        <w:rPr>
          <w:rFonts w:hint="eastAsia" w:ascii="Times New Roman" w:hAnsi="Times New Roman"/>
          <w:szCs w:val="18"/>
          <w:lang w:eastAsia="zh-CN"/>
        </w:rPr>
        <w:t>包括</w:t>
      </w:r>
      <w:r w:rsidRPr="002854A2">
        <w:rPr>
          <w:rFonts w:hint="eastAsia" w:ascii="Times New Roman" w:hAnsi="Times New Roman"/>
          <w:szCs w:val="18"/>
          <w:lang w:eastAsia="zh-CN"/>
        </w:rPr>
        <w:t>但不限于</w:t>
      </w:r>
      <w:r w:rsidRPr="002854A2">
        <w:rPr>
          <w:rFonts w:hint="eastAsia" w:ascii="Times New Roman" w:hAnsi="Times New Roman"/>
          <w:szCs w:val="18"/>
          <w:lang w:eastAsia="zh-CN"/>
        </w:rPr>
        <w:t xml:space="preserve"> </w:t>
      </w:r>
      <w:r w:rsidRPr="002854A2">
        <w:rPr>
          <w:rFonts w:hint="eastAsia" w:ascii="Times New Roman" w:hAnsi="Times New Roman"/>
          <w:szCs w:val="18"/>
          <w:lang w:eastAsia="zh-CN"/>
        </w:rPr>
        <w:t>—</w:t>
      </w:r>
      <w:r w:rsidRPr="002854A2">
        <w:rPr>
          <w:rFonts w:hint="eastAsia" w:ascii="Times New Roman" w:hAnsi="Times New Roman"/>
          <w:szCs w:val="18"/>
          <w:lang w:eastAsia="zh-CN"/>
        </w:rPr>
        <w:t xml:space="preserve"> </w:t>
      </w:r>
      <w:r w:rsidRPr="002854A2">
        <w:rPr>
          <w:rFonts w:hint="eastAsia" w:ascii="Times New Roman" w:hAnsi="Times New Roman"/>
          <w:szCs w:val="18"/>
          <w:lang w:eastAsia="zh-CN"/>
        </w:rPr>
        <w:t>参见上文第</w:t>
      </w:r>
      <w:r w:rsidRPr="002854A2">
        <w:rPr>
          <w:rFonts w:hint="eastAsia" w:ascii="Times New Roman" w:hAnsi="Times New Roman"/>
          <w:szCs w:val="18"/>
          <w:lang w:eastAsia="zh-CN"/>
        </w:rPr>
        <w:t>1</w:t>
      </w:r>
      <w:r w:rsidRPr="002854A2">
        <w:rPr>
          <w:rFonts w:ascii="Times New Roman" w:hAnsi="Times New Roman"/>
          <w:szCs w:val="18"/>
          <w:lang w:eastAsia="zh-CN"/>
        </w:rPr>
        <w:t>40</w:t>
      </w:r>
      <w:r w:rsidRPr="002854A2">
        <w:rPr>
          <w:rFonts w:hint="eastAsia" w:ascii="Times New Roman" w:hAnsi="Times New Roman"/>
          <w:szCs w:val="18"/>
          <w:lang w:eastAsia="zh-CN"/>
        </w:rPr>
        <w:t>条注释。</w:t>
      </w:r>
    </w:p>
  </w:footnote>
  <w:footnote w:id="152">
    <w:p w:rsidRPr="002854A2" w:rsidR="00A14B69" w:rsidP="000A04FC" w14:paraId="5B368CF1" w14:textId="5EE5B4BA">
      <w:pPr>
        <w:pStyle w:val="FootnoteText"/>
        <w:widowControl w:val="0"/>
        <w:tabs>
          <w:tab w:val="clear" w:pos="113"/>
          <w:tab w:val="left" w:pos="284"/>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hint="eastAsia" w:ascii="Times New Roman" w:hAnsi="Times New Roman"/>
          <w:szCs w:val="18"/>
          <w:lang w:eastAsia="zh-CN"/>
        </w:rPr>
        <w:t>请考虑</w:t>
      </w:r>
      <w:r>
        <w:rPr>
          <w:rFonts w:hint="eastAsia" w:ascii="Times New Roman" w:hAnsi="Times New Roman"/>
          <w:szCs w:val="18"/>
          <w:lang w:eastAsia="zh-CN"/>
        </w:rPr>
        <w:t>此情况</w:t>
      </w:r>
      <w:r w:rsidRPr="002854A2">
        <w:rPr>
          <w:rFonts w:hint="eastAsia" w:ascii="Times New Roman" w:hAnsi="Times New Roman"/>
          <w:szCs w:val="18"/>
          <w:lang w:eastAsia="zh-CN"/>
        </w:rPr>
        <w:t>构成违约事件或强制提前还款（</w:t>
      </w:r>
      <w:r>
        <w:rPr>
          <w:rFonts w:hint="eastAsia" w:ascii="Times New Roman" w:hAnsi="Times New Roman"/>
          <w:szCs w:val="18"/>
          <w:lang w:eastAsia="zh-CN"/>
        </w:rPr>
        <w:t>即</w:t>
      </w:r>
      <w:r w:rsidRPr="002854A2">
        <w:rPr>
          <w:rFonts w:hint="eastAsia" w:ascii="Times New Roman" w:hAnsi="Times New Roman"/>
          <w:szCs w:val="18"/>
          <w:lang w:eastAsia="zh-CN"/>
        </w:rPr>
        <w:t xml:space="preserve"> </w:t>
      </w:r>
      <w:r w:rsidRPr="002854A2">
        <w:rPr>
          <w:rFonts w:hint="eastAsia" w:ascii="Times New Roman" w:hAnsi="Times New Roman"/>
          <w:szCs w:val="18"/>
          <w:lang w:eastAsia="zh-CN"/>
        </w:rPr>
        <w:t>“控制权变更”</w:t>
      </w:r>
      <w:r>
        <w:rPr>
          <w:rFonts w:hint="eastAsia" w:ascii="Times New Roman" w:hAnsi="Times New Roman"/>
          <w:szCs w:val="18"/>
          <w:lang w:eastAsia="zh-CN"/>
        </w:rPr>
        <w:t>项下事件</w:t>
      </w:r>
      <w:r w:rsidRPr="002854A2">
        <w:rPr>
          <w:rFonts w:hint="eastAsia" w:ascii="Times New Roman" w:hAnsi="Times New Roman"/>
          <w:szCs w:val="18"/>
          <w:lang w:eastAsia="zh-CN"/>
        </w:rPr>
        <w:t>），如构成强制提前还款，请考虑将此款作为</w:t>
      </w:r>
      <w:r w:rsidRPr="00FA6FB3">
        <w:rPr>
          <w:rFonts w:hint="eastAsia" w:ascii="Times New Roman" w:hAnsi="Times New Roman"/>
          <w:b/>
          <w:bCs/>
          <w:szCs w:val="18"/>
          <w:lang w:eastAsia="zh-CN"/>
        </w:rPr>
        <w:t>分红测试</w:t>
      </w:r>
      <w:r w:rsidRPr="002854A2">
        <w:rPr>
          <w:rFonts w:hint="eastAsia" w:ascii="Times New Roman" w:hAnsi="Times New Roman"/>
          <w:szCs w:val="18"/>
          <w:lang w:eastAsia="zh-CN"/>
        </w:rPr>
        <w:t>的条件之一。</w:t>
      </w:r>
    </w:p>
  </w:footnote>
  <w:footnote w:id="153">
    <w:p w:rsidRPr="002854A2" w:rsidR="00A14B69" w:rsidP="000A04FC" w14:paraId="56C9EA64" w14:textId="3D2289B8">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Pr>
          <w:rFonts w:hint="eastAsia" w:ascii="Times New Roman" w:hAnsi="Times New Roman"/>
          <w:szCs w:val="18"/>
          <w:lang w:eastAsia="zh-CN"/>
        </w:rPr>
        <w:t xml:space="preserve"> </w:t>
      </w:r>
      <w:r>
        <w:rPr>
          <w:rFonts w:ascii="Times New Roman" w:hAnsi="Times New Roman"/>
          <w:szCs w:val="18"/>
          <w:lang w:eastAsia="zh-CN"/>
        </w:rPr>
        <w:t xml:space="preserve"> </w:t>
      </w:r>
      <w:r w:rsidRPr="00FA6FB3">
        <w:rPr>
          <w:rFonts w:hint="eastAsia" w:ascii="Times New Roman" w:hAnsi="Times New Roman"/>
          <w:b/>
          <w:bCs/>
          <w:szCs w:val="18"/>
          <w:lang w:eastAsia="zh-CN"/>
        </w:rPr>
        <w:t>项目文件</w:t>
      </w:r>
      <w:r>
        <w:rPr>
          <w:rFonts w:hint="eastAsia" w:ascii="Times New Roman" w:hAnsi="Times New Roman"/>
          <w:szCs w:val="18"/>
          <w:lang w:eastAsia="zh-CN"/>
        </w:rPr>
        <w:t>的</w:t>
      </w:r>
      <w:r w:rsidRPr="002854A2">
        <w:rPr>
          <w:rFonts w:hint="eastAsia" w:ascii="Times New Roman" w:hAnsi="Times New Roman"/>
          <w:szCs w:val="18"/>
          <w:lang w:eastAsia="zh-CN"/>
        </w:rPr>
        <w:t>中止（上文第</w:t>
      </w:r>
      <w:r w:rsidRPr="002854A2">
        <w:rPr>
          <w:rFonts w:hint="eastAsia" w:ascii="Times New Roman" w:hAnsi="Times New Roman"/>
          <w:szCs w:val="18"/>
          <w:lang w:eastAsia="zh-CN"/>
        </w:rPr>
        <w:t>H.4</w:t>
      </w:r>
      <w:r w:rsidRPr="002854A2">
        <w:rPr>
          <w:rFonts w:ascii="Times New Roman" w:hAnsi="Times New Roman"/>
          <w:szCs w:val="18"/>
          <w:lang w:eastAsia="zh-CN"/>
        </w:rPr>
        <w:t>(e)</w:t>
      </w:r>
      <w:r w:rsidRPr="002854A2">
        <w:rPr>
          <w:rFonts w:hint="eastAsia" w:ascii="Times New Roman" w:hAnsi="Times New Roman"/>
          <w:szCs w:val="18"/>
          <w:lang w:eastAsia="zh-CN"/>
        </w:rPr>
        <w:t>项）或</w:t>
      </w:r>
      <w:r>
        <w:rPr>
          <w:rFonts w:hint="eastAsia" w:ascii="Times New Roman" w:hAnsi="Times New Roman"/>
          <w:szCs w:val="18"/>
          <w:lang w:eastAsia="zh-CN"/>
        </w:rPr>
        <w:t>此处放弃项目的</w:t>
      </w:r>
      <w:r w:rsidRPr="002854A2">
        <w:rPr>
          <w:rFonts w:hint="eastAsia" w:ascii="Times New Roman" w:hAnsi="Times New Roman"/>
          <w:szCs w:val="18"/>
          <w:lang w:eastAsia="zh-CN"/>
        </w:rPr>
        <w:t>违约事件可能涉及不可抗力的发生和持续。请注意</w:t>
      </w:r>
      <w:r>
        <w:rPr>
          <w:rFonts w:hint="eastAsia" w:ascii="Times New Roman" w:hAnsi="Times New Roman"/>
          <w:szCs w:val="18"/>
          <w:lang w:eastAsia="zh-CN"/>
        </w:rPr>
        <w:t>，</w:t>
      </w:r>
      <w:r w:rsidRPr="002854A2">
        <w:rPr>
          <w:rFonts w:hint="eastAsia" w:ascii="Times New Roman" w:hAnsi="Times New Roman"/>
          <w:szCs w:val="18"/>
          <w:lang w:eastAsia="zh-CN"/>
        </w:rPr>
        <w:t>不可抗力的发生和持续</w:t>
      </w:r>
      <w:r>
        <w:rPr>
          <w:rFonts w:hint="eastAsia" w:ascii="Times New Roman" w:hAnsi="Times New Roman"/>
          <w:szCs w:val="18"/>
          <w:lang w:eastAsia="zh-CN"/>
        </w:rPr>
        <w:t>在地区性交易中</w:t>
      </w:r>
      <w:r w:rsidRPr="002854A2">
        <w:rPr>
          <w:rFonts w:hint="eastAsia" w:ascii="Times New Roman" w:hAnsi="Times New Roman"/>
          <w:szCs w:val="18"/>
          <w:lang w:eastAsia="zh-CN"/>
        </w:rPr>
        <w:t>一般不作为特定违约事件。</w:t>
      </w:r>
    </w:p>
  </w:footnote>
  <w:footnote w:id="154">
    <w:p w:rsidRPr="002854A2" w:rsidR="00A14B69" w:rsidP="000A04FC" w14:paraId="1B31ED4D" w14:textId="2D533936">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Pr>
          <w:rFonts w:hint="eastAsia" w:ascii="Times New Roman" w:hAnsi="Times New Roman"/>
          <w:szCs w:val="18"/>
          <w:lang w:eastAsia="zh-CN"/>
        </w:rPr>
        <w:t xml:space="preserve"> </w:t>
      </w:r>
      <w:r>
        <w:rPr>
          <w:rFonts w:ascii="Times New Roman" w:hAnsi="Times New Roman"/>
          <w:szCs w:val="18"/>
          <w:lang w:eastAsia="zh-CN"/>
        </w:rPr>
        <w:t xml:space="preserve"> </w:t>
      </w:r>
      <w:r>
        <w:rPr>
          <w:rFonts w:hint="eastAsia" w:ascii="Times New Roman" w:hAnsi="Times New Roman"/>
          <w:szCs w:val="18"/>
          <w:lang w:eastAsia="zh-CN"/>
        </w:rPr>
        <w:t>此项</w:t>
      </w:r>
      <w:r w:rsidRPr="002854A2">
        <w:rPr>
          <w:rFonts w:hint="eastAsia" w:ascii="Times New Roman" w:hAnsi="Times New Roman"/>
          <w:szCs w:val="18"/>
          <w:lang w:eastAsia="zh-CN"/>
        </w:rPr>
        <w:t>违约事件的</w:t>
      </w:r>
      <w:r>
        <w:rPr>
          <w:rFonts w:hint="eastAsia" w:ascii="Times New Roman" w:hAnsi="Times New Roman"/>
          <w:szCs w:val="18"/>
          <w:lang w:eastAsia="zh-CN"/>
        </w:rPr>
        <w:t>认定包括多种方式</w:t>
      </w:r>
      <w:r w:rsidRPr="002854A2">
        <w:rPr>
          <w:rFonts w:hint="eastAsia" w:ascii="Times New Roman" w:hAnsi="Times New Roman"/>
          <w:szCs w:val="18"/>
          <w:lang w:eastAsia="zh-CN"/>
        </w:rPr>
        <w:t>。典型</w:t>
      </w:r>
      <w:r>
        <w:rPr>
          <w:rFonts w:hint="eastAsia" w:ascii="Times New Roman" w:hAnsi="Times New Roman"/>
          <w:szCs w:val="18"/>
          <w:lang w:eastAsia="zh-CN"/>
        </w:rPr>
        <w:t>情况</w:t>
      </w:r>
      <w:r w:rsidRPr="002854A2">
        <w:rPr>
          <w:rFonts w:hint="eastAsia" w:ascii="Times New Roman" w:hAnsi="Times New Roman"/>
          <w:szCs w:val="18"/>
          <w:lang w:eastAsia="zh-CN"/>
        </w:rPr>
        <w:t>包括，发生任何事件或情况</w:t>
      </w:r>
      <w:r>
        <w:rPr>
          <w:rFonts w:hint="eastAsia" w:ascii="Times New Roman" w:hAnsi="Times New Roman"/>
          <w:szCs w:val="18"/>
          <w:lang w:eastAsia="zh-CN"/>
        </w:rPr>
        <w:t>，</w:t>
      </w:r>
      <w:r w:rsidRPr="002854A2">
        <w:rPr>
          <w:rFonts w:hint="eastAsia" w:ascii="Times New Roman" w:hAnsi="Times New Roman"/>
          <w:szCs w:val="18"/>
          <w:lang w:eastAsia="zh-CN"/>
        </w:rPr>
        <w:t>且相关事件或情况可能</w:t>
      </w:r>
      <w:r>
        <w:rPr>
          <w:rFonts w:hint="eastAsia" w:ascii="Times New Roman" w:hAnsi="Times New Roman"/>
          <w:szCs w:val="18"/>
          <w:lang w:eastAsia="zh-CN"/>
        </w:rPr>
        <w:t>具有</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重大不利影响</w:t>
      </w:r>
      <w:r w:rsidRPr="002854A2">
        <w:rPr>
          <w:rFonts w:hint="eastAsia" w:ascii="Times New Roman" w:hAnsi="Times New Roman"/>
          <w:szCs w:val="18"/>
          <w:lang w:eastAsia="zh-CN"/>
        </w:rPr>
        <w:t>”</w:t>
      </w:r>
      <w:r>
        <w:rPr>
          <w:rFonts w:hint="eastAsia" w:ascii="Times New Roman" w:hAnsi="Times New Roman"/>
          <w:szCs w:val="18"/>
          <w:lang w:eastAsia="zh-CN"/>
        </w:rPr>
        <w:t>，</w:t>
      </w:r>
      <w:r w:rsidRPr="002854A2">
        <w:rPr>
          <w:rFonts w:hint="eastAsia" w:ascii="Times New Roman" w:hAnsi="Times New Roman"/>
          <w:szCs w:val="18"/>
          <w:lang w:eastAsia="zh-CN"/>
        </w:rPr>
        <w:t>或</w:t>
      </w:r>
      <w:r>
        <w:rPr>
          <w:rFonts w:hint="eastAsia" w:ascii="Times New Roman" w:hAnsi="Times New Roman"/>
          <w:szCs w:val="18"/>
          <w:lang w:eastAsia="zh-CN"/>
        </w:rPr>
        <w:t>“</w:t>
      </w:r>
      <w:r w:rsidRPr="002854A2">
        <w:rPr>
          <w:rFonts w:hint="eastAsia" w:ascii="Times New Roman" w:hAnsi="Times New Roman"/>
          <w:szCs w:val="18"/>
          <w:lang w:eastAsia="zh-CN"/>
        </w:rPr>
        <w:t>可能对</w:t>
      </w:r>
      <w:r w:rsidRPr="00FA6FB3">
        <w:rPr>
          <w:rFonts w:hint="eastAsia" w:ascii="Times New Roman" w:hAnsi="Times New Roman"/>
          <w:b/>
          <w:bCs/>
          <w:szCs w:val="18"/>
          <w:lang w:eastAsia="zh-CN"/>
        </w:rPr>
        <w:t>项目主要参与方</w:t>
      </w:r>
      <w:r w:rsidRPr="002854A2">
        <w:rPr>
          <w:rFonts w:hint="eastAsia" w:ascii="Times New Roman" w:hAnsi="Times New Roman"/>
          <w:szCs w:val="18"/>
          <w:lang w:eastAsia="zh-CN"/>
        </w:rPr>
        <w:t>履行或遵守</w:t>
      </w:r>
      <w:r w:rsidRPr="00FA6FB3">
        <w:rPr>
          <w:rFonts w:hint="eastAsia" w:ascii="Times New Roman" w:hAnsi="Times New Roman"/>
          <w:b/>
          <w:bCs/>
          <w:szCs w:val="18"/>
          <w:lang w:eastAsia="zh-CN"/>
        </w:rPr>
        <w:t>交易文件</w:t>
      </w:r>
      <w:r>
        <w:rPr>
          <w:rFonts w:hint="eastAsia" w:ascii="Times New Roman" w:hAnsi="Times New Roman"/>
          <w:szCs w:val="18"/>
          <w:lang w:eastAsia="zh-CN"/>
        </w:rPr>
        <w:t>项下</w:t>
      </w:r>
      <w:r w:rsidRPr="002854A2">
        <w:rPr>
          <w:rFonts w:hint="eastAsia" w:ascii="Times New Roman" w:hAnsi="Times New Roman"/>
          <w:szCs w:val="18"/>
          <w:lang w:eastAsia="zh-CN"/>
        </w:rPr>
        <w:t>义务的能力</w:t>
      </w:r>
      <w:r>
        <w:rPr>
          <w:rFonts w:hint="eastAsia" w:ascii="Times New Roman" w:hAnsi="Times New Roman"/>
          <w:szCs w:val="18"/>
          <w:lang w:eastAsia="zh-CN"/>
        </w:rPr>
        <w:t>产生</w:t>
      </w:r>
      <w:r w:rsidRPr="002854A2">
        <w:rPr>
          <w:rFonts w:hint="eastAsia" w:ascii="Times New Roman" w:hAnsi="Times New Roman"/>
          <w:szCs w:val="18"/>
          <w:lang w:eastAsia="zh-CN"/>
        </w:rPr>
        <w:t>重大不利影响”。</w:t>
      </w:r>
      <w:r>
        <w:rPr>
          <w:rFonts w:hint="eastAsia" w:ascii="Times New Roman" w:hAnsi="Times New Roman"/>
          <w:szCs w:val="18"/>
          <w:lang w:eastAsia="zh-CN"/>
        </w:rPr>
        <w:t>具体方式</w:t>
      </w:r>
      <w:r w:rsidRPr="002854A2">
        <w:rPr>
          <w:rFonts w:hint="eastAsia" w:ascii="Times New Roman" w:hAnsi="Times New Roman"/>
          <w:szCs w:val="18"/>
          <w:lang w:eastAsia="zh-CN"/>
        </w:rPr>
        <w:t>规定通常在</w:t>
      </w:r>
      <w:r>
        <w:rPr>
          <w:rFonts w:hint="eastAsia" w:ascii="Times New Roman" w:hAnsi="Times New Roman"/>
          <w:szCs w:val="18"/>
          <w:lang w:eastAsia="zh-CN"/>
        </w:rPr>
        <w:t>授信</w:t>
      </w:r>
      <w:r w:rsidRPr="002854A2">
        <w:rPr>
          <w:rFonts w:hint="eastAsia" w:ascii="Times New Roman" w:hAnsi="Times New Roman"/>
          <w:szCs w:val="18"/>
          <w:lang w:eastAsia="zh-CN"/>
        </w:rPr>
        <w:t>文件</w:t>
      </w:r>
      <w:r>
        <w:rPr>
          <w:rFonts w:hint="eastAsia" w:ascii="Times New Roman" w:hAnsi="Times New Roman"/>
          <w:szCs w:val="18"/>
          <w:lang w:eastAsia="zh-CN"/>
        </w:rPr>
        <w:t>起草</w:t>
      </w:r>
      <w:r w:rsidRPr="002854A2">
        <w:rPr>
          <w:rFonts w:hint="eastAsia" w:ascii="Times New Roman" w:hAnsi="Times New Roman"/>
          <w:szCs w:val="18"/>
          <w:lang w:eastAsia="zh-CN"/>
        </w:rPr>
        <w:t>阶段确定。</w:t>
      </w:r>
    </w:p>
  </w:footnote>
  <w:footnote w:id="155">
    <w:p w:rsidRPr="002854A2" w:rsidR="00A14B69" w:rsidP="000A04FC" w14:paraId="656956D2" w14:textId="66BCAE51">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根据交易的不同，可能还应包括涉及</w:t>
      </w:r>
      <w:r w:rsidRPr="00FA6FB3">
        <w:rPr>
          <w:rFonts w:hint="eastAsia" w:ascii="Times New Roman" w:hAnsi="Times New Roman"/>
          <w:b/>
          <w:bCs/>
          <w:szCs w:val="18"/>
          <w:lang w:eastAsia="zh-CN"/>
        </w:rPr>
        <w:t>项目主要参与方</w:t>
      </w:r>
      <w:r w:rsidRPr="002854A2">
        <w:rPr>
          <w:rFonts w:hint="eastAsia" w:ascii="Times New Roman" w:hAnsi="Times New Roman"/>
          <w:szCs w:val="18"/>
          <w:lang w:eastAsia="zh-CN"/>
        </w:rPr>
        <w:t>的其他违约事件，包括失实陈述</w:t>
      </w:r>
      <w:r>
        <w:rPr>
          <w:rFonts w:hint="eastAsia" w:ascii="Times New Roman" w:hAnsi="Times New Roman"/>
          <w:szCs w:val="18"/>
          <w:lang w:eastAsia="zh-CN"/>
        </w:rPr>
        <w:t>、</w:t>
      </w:r>
      <w:r w:rsidRPr="002854A2">
        <w:rPr>
          <w:rFonts w:hint="eastAsia" w:ascii="Times New Roman" w:hAnsi="Times New Roman"/>
          <w:szCs w:val="18"/>
          <w:lang w:eastAsia="zh-CN"/>
        </w:rPr>
        <w:t>违反承诺等，例如，</w:t>
      </w:r>
      <w:r>
        <w:rPr>
          <w:rFonts w:hint="eastAsia" w:ascii="Times New Roman" w:hAnsi="Times New Roman"/>
          <w:szCs w:val="18"/>
          <w:lang w:eastAsia="zh-CN"/>
        </w:rPr>
        <w:t>存在有规定出资要求或保证的</w:t>
      </w:r>
      <w:r w:rsidRPr="00FA6FB3">
        <w:rPr>
          <w:rFonts w:hint="eastAsia" w:ascii="Times New Roman" w:hAnsi="Times New Roman"/>
          <w:b/>
          <w:bCs/>
          <w:szCs w:val="18"/>
          <w:lang w:eastAsia="zh-CN"/>
        </w:rPr>
        <w:t>股东出资及发起人支持协议</w:t>
      </w:r>
      <w:r>
        <w:rPr>
          <w:rFonts w:hint="eastAsia" w:ascii="Times New Roman" w:hAnsi="Times New Roman"/>
          <w:szCs w:val="18"/>
          <w:lang w:eastAsia="zh-CN"/>
        </w:rPr>
        <w:t>的情况</w:t>
      </w:r>
      <w:r w:rsidRPr="002854A2">
        <w:rPr>
          <w:rFonts w:hint="eastAsia" w:ascii="Times New Roman" w:hAnsi="Times New Roman"/>
          <w:szCs w:val="18"/>
          <w:lang w:eastAsia="zh-CN"/>
        </w:rPr>
        <w:t>。如</w:t>
      </w:r>
      <w:r>
        <w:rPr>
          <w:rFonts w:hint="eastAsia" w:ascii="Times New Roman" w:hAnsi="Times New Roman"/>
          <w:szCs w:val="18"/>
          <w:lang w:eastAsia="zh-CN"/>
        </w:rPr>
        <w:t>项目涉及</w:t>
      </w:r>
      <w:r w:rsidRPr="002854A2">
        <w:rPr>
          <w:rFonts w:hint="eastAsia" w:ascii="Times New Roman" w:hAnsi="Times New Roman"/>
          <w:szCs w:val="18"/>
          <w:lang w:eastAsia="zh-CN"/>
        </w:rPr>
        <w:t>特许协议或政府</w:t>
      </w:r>
      <w:r>
        <w:rPr>
          <w:rFonts w:hint="eastAsia" w:ascii="Times New Roman" w:hAnsi="Times New Roman"/>
          <w:szCs w:val="18"/>
          <w:lang w:eastAsia="zh-CN"/>
        </w:rPr>
        <w:t>支持</w:t>
      </w:r>
      <w:r w:rsidRPr="002854A2">
        <w:rPr>
          <w:rFonts w:hint="eastAsia" w:ascii="Times New Roman" w:hAnsi="Times New Roman"/>
          <w:szCs w:val="18"/>
          <w:lang w:eastAsia="zh-CN"/>
        </w:rPr>
        <w:t>，则可能规定特定违约事件</w:t>
      </w:r>
      <w:r>
        <w:rPr>
          <w:rFonts w:hint="eastAsia" w:ascii="Times New Roman" w:hAnsi="Times New Roman"/>
          <w:szCs w:val="18"/>
          <w:lang w:eastAsia="zh-CN"/>
        </w:rPr>
        <w:t>，</w:t>
      </w:r>
      <w:r w:rsidRPr="002854A2">
        <w:rPr>
          <w:rFonts w:hint="eastAsia" w:ascii="Times New Roman" w:hAnsi="Times New Roman"/>
          <w:szCs w:val="18"/>
          <w:lang w:eastAsia="zh-CN"/>
        </w:rPr>
        <w:t>以</w:t>
      </w:r>
      <w:r>
        <w:rPr>
          <w:rFonts w:hint="eastAsia" w:ascii="Times New Roman" w:hAnsi="Times New Roman"/>
          <w:szCs w:val="18"/>
          <w:lang w:eastAsia="zh-CN"/>
        </w:rPr>
        <w:t>涵盖该等文件项下的</w:t>
      </w:r>
      <w:r w:rsidRPr="002854A2">
        <w:rPr>
          <w:rFonts w:hint="eastAsia" w:ascii="Times New Roman" w:hAnsi="Times New Roman"/>
          <w:szCs w:val="18"/>
          <w:lang w:eastAsia="zh-CN"/>
        </w:rPr>
        <w:t>相应情况和</w:t>
      </w:r>
      <w:r>
        <w:rPr>
          <w:rFonts w:hint="eastAsia" w:ascii="Times New Roman" w:hAnsi="Times New Roman"/>
          <w:szCs w:val="18"/>
          <w:lang w:eastAsia="zh-CN"/>
        </w:rPr>
        <w:t>里程碑事件</w:t>
      </w:r>
      <w:r w:rsidRPr="002854A2">
        <w:rPr>
          <w:rFonts w:hint="eastAsia" w:ascii="Times New Roman" w:hAnsi="Times New Roman"/>
          <w:szCs w:val="18"/>
          <w:lang w:eastAsia="zh-CN"/>
        </w:rPr>
        <w:t>。</w:t>
      </w:r>
    </w:p>
  </w:footnote>
  <w:footnote w:id="156">
    <w:p w:rsidRPr="002854A2" w:rsidR="00A14B69" w:rsidP="000A04FC" w14:paraId="1534AACE" w14:textId="050C987F">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如果项目</w:t>
      </w:r>
      <w:r>
        <w:rPr>
          <w:rFonts w:hint="eastAsia" w:ascii="Times New Roman" w:hAnsi="Times New Roman"/>
          <w:szCs w:val="18"/>
          <w:lang w:eastAsia="zh-CN"/>
        </w:rPr>
        <w:t>仅存在一个贷款银团，贷款银团可以作为一个整体，根据</w:t>
      </w:r>
      <w:r w:rsidRPr="002854A2">
        <w:rPr>
          <w:rFonts w:hint="eastAsia" w:ascii="Times New Roman" w:hAnsi="Times New Roman"/>
          <w:szCs w:val="18"/>
          <w:lang w:eastAsia="zh-CN"/>
        </w:rPr>
        <w:t>本条款清单</w:t>
      </w:r>
      <w:r>
        <w:rPr>
          <w:rFonts w:hint="eastAsia" w:ascii="Times New Roman" w:hAnsi="Times New Roman"/>
          <w:szCs w:val="18"/>
          <w:lang w:eastAsia="zh-CN"/>
        </w:rPr>
        <w:t>范本</w:t>
      </w:r>
      <w:r w:rsidRPr="002854A2">
        <w:rPr>
          <w:rFonts w:hint="eastAsia" w:ascii="Times New Roman" w:hAnsi="Times New Roman"/>
          <w:szCs w:val="18"/>
          <w:lang w:eastAsia="zh-CN"/>
        </w:rPr>
        <w:t>中</w:t>
      </w:r>
      <w:r>
        <w:rPr>
          <w:rFonts w:hint="eastAsia" w:ascii="Times New Roman" w:hAnsi="Times New Roman"/>
          <w:szCs w:val="18"/>
          <w:lang w:eastAsia="zh-CN"/>
        </w:rPr>
        <w:t>规定的</w:t>
      </w:r>
      <w:r w:rsidRPr="00FA6FB3">
        <w:rPr>
          <w:rFonts w:hint="eastAsia" w:ascii="Times New Roman" w:hAnsi="Times New Roman"/>
          <w:b/>
          <w:bCs/>
          <w:szCs w:val="18"/>
          <w:lang w:eastAsia="zh-CN"/>
        </w:rPr>
        <w:t>多数贷款人</w:t>
      </w:r>
      <w:r w:rsidRPr="002854A2">
        <w:rPr>
          <w:rFonts w:hint="eastAsia" w:ascii="Times New Roman" w:hAnsi="Times New Roman"/>
          <w:szCs w:val="18"/>
          <w:lang w:eastAsia="zh-CN"/>
        </w:rPr>
        <w:t>表决</w:t>
      </w:r>
      <w:r>
        <w:rPr>
          <w:rFonts w:hint="eastAsia" w:ascii="Times New Roman" w:hAnsi="Times New Roman"/>
          <w:szCs w:val="18"/>
          <w:lang w:eastAsia="zh-CN"/>
        </w:rPr>
        <w:t>安排行动</w:t>
      </w:r>
      <w:r w:rsidRPr="002854A2">
        <w:rPr>
          <w:rFonts w:hint="eastAsia" w:ascii="Times New Roman" w:hAnsi="Times New Roman"/>
          <w:szCs w:val="18"/>
          <w:lang w:eastAsia="zh-CN"/>
        </w:rPr>
        <w:t>。但是，</w:t>
      </w:r>
      <w:r>
        <w:rPr>
          <w:rFonts w:hint="eastAsia" w:ascii="Times New Roman" w:hAnsi="Times New Roman"/>
          <w:szCs w:val="18"/>
          <w:lang w:eastAsia="zh-CN"/>
        </w:rPr>
        <w:t>很多</w:t>
      </w:r>
      <w:r w:rsidRPr="002854A2">
        <w:rPr>
          <w:rFonts w:hint="eastAsia" w:ascii="Times New Roman" w:hAnsi="Times New Roman"/>
          <w:szCs w:val="18"/>
          <w:lang w:eastAsia="zh-CN"/>
        </w:rPr>
        <w:t>项目融资</w:t>
      </w:r>
      <w:r>
        <w:rPr>
          <w:rFonts w:hint="eastAsia" w:ascii="Times New Roman" w:hAnsi="Times New Roman"/>
          <w:szCs w:val="18"/>
          <w:lang w:eastAsia="zh-CN"/>
        </w:rPr>
        <w:t>通常</w:t>
      </w:r>
      <w:r w:rsidRPr="002854A2">
        <w:rPr>
          <w:rFonts w:hint="eastAsia" w:ascii="Times New Roman" w:hAnsi="Times New Roman"/>
          <w:szCs w:val="18"/>
          <w:lang w:eastAsia="zh-CN"/>
        </w:rPr>
        <w:t>涉及</w:t>
      </w:r>
      <w:r>
        <w:rPr>
          <w:rFonts w:hint="eastAsia" w:ascii="Times New Roman" w:hAnsi="Times New Roman"/>
          <w:szCs w:val="18"/>
          <w:lang w:eastAsia="zh-CN"/>
        </w:rPr>
        <w:t>多个债务融资</w:t>
      </w:r>
      <w:r w:rsidRPr="002854A2">
        <w:rPr>
          <w:rFonts w:hint="eastAsia" w:ascii="Times New Roman" w:hAnsi="Times New Roman"/>
          <w:szCs w:val="18"/>
          <w:lang w:eastAsia="zh-CN"/>
        </w:rPr>
        <w:t>来源（如国内外银行、多边</w:t>
      </w:r>
      <w:r>
        <w:rPr>
          <w:rFonts w:hint="eastAsia" w:ascii="Times New Roman" w:hAnsi="Times New Roman"/>
          <w:szCs w:val="18"/>
          <w:lang w:eastAsia="zh-CN"/>
        </w:rPr>
        <w:t>机构</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出口信贷机构</w:t>
      </w:r>
      <w:r w:rsidRPr="002854A2">
        <w:rPr>
          <w:rFonts w:hint="eastAsia" w:ascii="Times New Roman" w:hAnsi="Times New Roman"/>
          <w:szCs w:val="18"/>
          <w:lang w:eastAsia="zh-CN"/>
        </w:rPr>
        <w:t>和债券投资</w:t>
      </w:r>
      <w:r>
        <w:rPr>
          <w:rFonts w:hint="eastAsia" w:ascii="Times New Roman" w:hAnsi="Times New Roman"/>
          <w:szCs w:val="18"/>
          <w:lang w:eastAsia="zh-CN"/>
        </w:rPr>
        <w:t>人</w:t>
      </w:r>
      <w:r w:rsidRPr="002854A2">
        <w:rPr>
          <w:rFonts w:hint="eastAsia" w:ascii="Times New Roman" w:hAnsi="Times New Roman"/>
          <w:szCs w:val="18"/>
          <w:lang w:eastAsia="zh-CN"/>
        </w:rPr>
        <w:t>），</w:t>
      </w:r>
      <w:r>
        <w:rPr>
          <w:rFonts w:hint="eastAsia" w:ascii="Times New Roman" w:hAnsi="Times New Roman"/>
          <w:szCs w:val="18"/>
          <w:lang w:eastAsia="zh-CN"/>
        </w:rPr>
        <w:t>这将引发下列问题，即各类</w:t>
      </w:r>
      <w:r w:rsidRPr="002854A2">
        <w:rPr>
          <w:rFonts w:hint="eastAsia" w:ascii="Times New Roman" w:hAnsi="Times New Roman"/>
          <w:szCs w:val="18"/>
          <w:lang w:eastAsia="zh-CN"/>
        </w:rPr>
        <w:t>贷款人</w:t>
      </w:r>
      <w:r>
        <w:rPr>
          <w:rFonts w:hint="eastAsia" w:ascii="Times New Roman" w:hAnsi="Times New Roman"/>
          <w:szCs w:val="18"/>
          <w:lang w:eastAsia="zh-CN"/>
        </w:rPr>
        <w:t>分别</w:t>
      </w:r>
      <w:r w:rsidRPr="002854A2">
        <w:rPr>
          <w:rFonts w:hint="eastAsia" w:ascii="Times New Roman" w:hAnsi="Times New Roman"/>
          <w:szCs w:val="18"/>
          <w:lang w:eastAsia="zh-CN"/>
        </w:rPr>
        <w:t>拥有哪些权利</w:t>
      </w:r>
      <w:r>
        <w:rPr>
          <w:rFonts w:hint="eastAsia" w:ascii="Times New Roman" w:hAnsi="Times New Roman"/>
          <w:szCs w:val="18"/>
          <w:lang w:eastAsia="zh-CN"/>
        </w:rPr>
        <w:t>，</w:t>
      </w:r>
      <w:r w:rsidRPr="002854A2">
        <w:rPr>
          <w:rFonts w:hint="eastAsia" w:ascii="Times New Roman" w:hAnsi="Times New Roman"/>
          <w:szCs w:val="18"/>
          <w:lang w:eastAsia="zh-CN"/>
        </w:rPr>
        <w:t>以及如何管理贷款人之间关系—这些问题</w:t>
      </w:r>
      <w:r>
        <w:rPr>
          <w:rFonts w:hint="eastAsia" w:ascii="Times New Roman" w:hAnsi="Times New Roman"/>
          <w:szCs w:val="18"/>
          <w:lang w:eastAsia="zh-CN"/>
        </w:rPr>
        <w:t>通常在</w:t>
      </w:r>
      <w:r w:rsidRPr="002854A2">
        <w:rPr>
          <w:rFonts w:hint="eastAsia" w:ascii="Times New Roman" w:hAnsi="Times New Roman"/>
          <w:szCs w:val="18"/>
          <w:lang w:eastAsia="zh-CN"/>
        </w:rPr>
        <w:t>债权人间协议（即本条款清单中提及的担保信托</w:t>
      </w:r>
      <w:r>
        <w:rPr>
          <w:rFonts w:hint="eastAsia" w:ascii="Times New Roman" w:hAnsi="Times New Roman"/>
          <w:szCs w:val="18"/>
          <w:lang w:eastAsia="zh-CN"/>
        </w:rPr>
        <w:t>和</w:t>
      </w:r>
      <w:r w:rsidRPr="002854A2">
        <w:rPr>
          <w:rFonts w:hint="eastAsia" w:ascii="Times New Roman" w:hAnsi="Times New Roman"/>
          <w:szCs w:val="18"/>
          <w:lang w:eastAsia="zh-CN"/>
        </w:rPr>
        <w:t>债权人间契据）中规定。在条款清单中列明债权人间安排的部分内容比较常见，但取决于具体交易以及</w:t>
      </w:r>
      <w:r>
        <w:rPr>
          <w:rFonts w:hint="eastAsia" w:ascii="Times New Roman" w:hAnsi="Times New Roman"/>
          <w:szCs w:val="18"/>
          <w:lang w:eastAsia="zh-CN"/>
        </w:rPr>
        <w:t>签署</w:t>
      </w:r>
      <w:r w:rsidRPr="002854A2">
        <w:rPr>
          <w:rFonts w:hint="eastAsia" w:ascii="Times New Roman" w:hAnsi="Times New Roman"/>
          <w:szCs w:val="18"/>
          <w:lang w:eastAsia="zh-CN"/>
        </w:rPr>
        <w:t>条款清单所处的阶段。</w:t>
      </w:r>
    </w:p>
    <w:p w:rsidRPr="002854A2" w:rsidR="00A14B69" w:rsidP="0041189E" w14:paraId="2089659F" w14:textId="4672BE33">
      <w:pPr>
        <w:pStyle w:val="NoteContinuation"/>
        <w:widowControl w:val="0"/>
        <w:tabs>
          <w:tab w:val="left" w:pos="284"/>
          <w:tab w:val="left" w:pos="426"/>
        </w:tabs>
        <w:ind w:left="568" w:hanging="284"/>
        <w:rPr>
          <w:rFonts w:cs="Times New Roman"/>
          <w:sz w:val="18"/>
          <w:szCs w:val="18"/>
        </w:rPr>
      </w:pPr>
      <w:r w:rsidRPr="002854A2">
        <w:rPr>
          <w:rFonts w:hint="eastAsia" w:cs="Times New Roman"/>
          <w:sz w:val="18"/>
          <w:szCs w:val="18"/>
        </w:rPr>
        <w:t>在条款清单中可能涉及的、在项目融资过程中可能出现的典型债权人间问题如下：</w:t>
      </w:r>
    </w:p>
    <w:p w:rsidRPr="002854A2" w:rsidR="00A14B69" w:rsidP="00F10AF0" w14:paraId="520C54DC" w14:textId="1BAD6D13">
      <w:pPr>
        <w:pStyle w:val="NoteContinuation"/>
        <w:widowControl w:val="0"/>
        <w:numPr>
          <w:ilvl w:val="0"/>
          <w:numId w:val="16"/>
        </w:numPr>
        <w:tabs>
          <w:tab w:val="left" w:pos="284"/>
          <w:tab w:val="left" w:pos="426"/>
        </w:tabs>
        <w:ind w:left="568" w:hanging="284"/>
        <w:rPr>
          <w:rFonts w:cs="Times New Roman"/>
          <w:sz w:val="18"/>
          <w:szCs w:val="18"/>
        </w:rPr>
      </w:pPr>
      <w:r w:rsidRPr="002854A2">
        <w:rPr>
          <w:rFonts w:hint="eastAsia" w:cs="Times New Roman"/>
          <w:sz w:val="18"/>
          <w:szCs w:val="18"/>
        </w:rPr>
        <w:t>针对</w:t>
      </w:r>
      <w:r>
        <w:rPr>
          <w:rFonts w:hint="eastAsia" w:cs="Times New Roman"/>
          <w:sz w:val="18"/>
          <w:szCs w:val="18"/>
        </w:rPr>
        <w:t>豁免</w:t>
      </w:r>
      <w:r w:rsidRPr="002854A2">
        <w:rPr>
          <w:rFonts w:hint="eastAsia" w:cs="Times New Roman"/>
          <w:sz w:val="18"/>
          <w:szCs w:val="18"/>
        </w:rPr>
        <w:t>、修订和</w:t>
      </w:r>
      <w:r>
        <w:rPr>
          <w:rFonts w:hint="eastAsia" w:cs="Times New Roman"/>
          <w:sz w:val="18"/>
          <w:szCs w:val="18"/>
        </w:rPr>
        <w:t>强制</w:t>
      </w:r>
      <w:r w:rsidRPr="002854A2">
        <w:rPr>
          <w:rFonts w:hint="eastAsia" w:cs="Times New Roman"/>
          <w:sz w:val="18"/>
          <w:szCs w:val="18"/>
        </w:rPr>
        <w:t>执行行动的共同表决安排</w:t>
      </w:r>
      <w:r w:rsidRPr="002854A2">
        <w:rPr>
          <w:rFonts w:hint="eastAsia" w:cs="Times New Roman"/>
          <w:sz w:val="18"/>
          <w:szCs w:val="18"/>
        </w:rPr>
        <w:t xml:space="preserve"> </w:t>
      </w:r>
      <w:r w:rsidRPr="002854A2">
        <w:rPr>
          <w:rFonts w:hint="eastAsia" w:cs="Times New Roman"/>
          <w:sz w:val="18"/>
          <w:szCs w:val="18"/>
        </w:rPr>
        <w:t>—</w:t>
      </w:r>
      <w:r w:rsidRPr="002854A2">
        <w:rPr>
          <w:rFonts w:hint="eastAsia" w:cs="Times New Roman"/>
          <w:sz w:val="18"/>
          <w:szCs w:val="18"/>
        </w:rPr>
        <w:t xml:space="preserve"> </w:t>
      </w:r>
      <w:r w:rsidRPr="002854A2">
        <w:rPr>
          <w:rFonts w:hint="eastAsia" w:cs="Times New Roman"/>
          <w:sz w:val="18"/>
          <w:szCs w:val="18"/>
        </w:rPr>
        <w:t>例如，如有</w:t>
      </w:r>
      <w:r>
        <w:rPr>
          <w:rFonts w:hint="eastAsia" w:cs="Times New Roman"/>
          <w:sz w:val="18"/>
          <w:szCs w:val="18"/>
        </w:rPr>
        <w:t>某类</w:t>
      </w:r>
      <w:r w:rsidRPr="002854A2">
        <w:rPr>
          <w:rFonts w:hint="eastAsia" w:cs="Times New Roman"/>
          <w:sz w:val="18"/>
          <w:szCs w:val="18"/>
        </w:rPr>
        <w:t>贷款人拟</w:t>
      </w:r>
      <w:r>
        <w:rPr>
          <w:rFonts w:hint="eastAsia" w:cs="Times New Roman"/>
          <w:sz w:val="18"/>
          <w:szCs w:val="18"/>
        </w:rPr>
        <w:t>宣布贷款立即到期</w:t>
      </w:r>
      <w:r w:rsidRPr="002854A2">
        <w:rPr>
          <w:rFonts w:hint="eastAsia" w:cs="Times New Roman"/>
          <w:sz w:val="18"/>
          <w:szCs w:val="18"/>
        </w:rPr>
        <w:t>或采取强制执行措施，是否需要所有类别的贷款人同意？多数贷款人（而非所有贷款人）可以做出哪些决定？如何定义“多数”（如</w:t>
      </w:r>
      <w:r>
        <w:rPr>
          <w:rFonts w:hint="eastAsia" w:cs="Times New Roman"/>
          <w:sz w:val="18"/>
          <w:szCs w:val="18"/>
        </w:rPr>
        <w:t>整体</w:t>
      </w:r>
      <w:r w:rsidRPr="002854A2">
        <w:rPr>
          <w:rFonts w:hint="eastAsia" w:cs="Times New Roman"/>
          <w:sz w:val="18"/>
          <w:szCs w:val="18"/>
        </w:rPr>
        <w:t>决定或按</w:t>
      </w:r>
      <w:r>
        <w:rPr>
          <w:rFonts w:hint="eastAsia" w:cs="Times New Roman"/>
          <w:sz w:val="18"/>
          <w:szCs w:val="18"/>
        </w:rPr>
        <w:t>各组贷款决定</w:t>
      </w:r>
      <w:r w:rsidRPr="002854A2">
        <w:rPr>
          <w:rFonts w:hint="eastAsia" w:cs="Times New Roman"/>
          <w:sz w:val="18"/>
          <w:szCs w:val="18"/>
        </w:rPr>
        <w:t>–见下文注释</w:t>
      </w:r>
      <w:r w:rsidRPr="002854A2">
        <w:rPr>
          <w:rFonts w:hint="eastAsia" w:cs="Times New Roman"/>
          <w:sz w:val="18"/>
          <w:szCs w:val="18"/>
        </w:rPr>
        <w:t>156</w:t>
      </w:r>
      <w:r w:rsidRPr="002854A2">
        <w:rPr>
          <w:rFonts w:hint="eastAsia" w:cs="Times New Roman"/>
          <w:sz w:val="18"/>
          <w:szCs w:val="18"/>
        </w:rPr>
        <w:t>）。</w:t>
      </w:r>
    </w:p>
    <w:p w:rsidRPr="002854A2" w:rsidR="00A14B69" w:rsidP="00F10AF0" w14:paraId="3E205C6E" w14:textId="58E18CBE">
      <w:pPr>
        <w:pStyle w:val="NoteContinuation"/>
        <w:widowControl w:val="0"/>
        <w:numPr>
          <w:ilvl w:val="0"/>
          <w:numId w:val="16"/>
        </w:numPr>
        <w:tabs>
          <w:tab w:val="left" w:pos="284"/>
          <w:tab w:val="left" w:pos="426"/>
        </w:tabs>
        <w:ind w:left="568" w:hanging="284"/>
        <w:rPr>
          <w:rFonts w:cs="Times New Roman"/>
          <w:sz w:val="18"/>
          <w:szCs w:val="18"/>
        </w:rPr>
      </w:pPr>
      <w:r w:rsidRPr="002854A2">
        <w:rPr>
          <w:rFonts w:hint="eastAsia" w:cs="Times New Roman"/>
          <w:sz w:val="18"/>
          <w:szCs w:val="18"/>
        </w:rPr>
        <w:t>按比例</w:t>
      </w:r>
      <w:r>
        <w:rPr>
          <w:rFonts w:hint="eastAsia" w:cs="Times New Roman"/>
          <w:sz w:val="18"/>
          <w:szCs w:val="18"/>
        </w:rPr>
        <w:t>分享</w:t>
      </w:r>
      <w:r w:rsidRPr="002854A2">
        <w:rPr>
          <w:rFonts w:hint="eastAsia" w:cs="Times New Roman"/>
          <w:sz w:val="18"/>
          <w:szCs w:val="18"/>
        </w:rPr>
        <w:t>担保—一般的做法是让所有贷款人按比例</w:t>
      </w:r>
      <w:r>
        <w:rPr>
          <w:rFonts w:hint="eastAsia" w:cs="Times New Roman"/>
          <w:sz w:val="18"/>
          <w:szCs w:val="18"/>
        </w:rPr>
        <w:t>享有</w:t>
      </w:r>
      <w:r w:rsidRPr="002854A2">
        <w:rPr>
          <w:rFonts w:hint="eastAsia" w:cs="Times New Roman"/>
          <w:sz w:val="18"/>
          <w:szCs w:val="18"/>
        </w:rPr>
        <w:t>担保，但是在具体项目上可能会约定不同安排（例如，营运资金贷款人可能</w:t>
      </w:r>
      <w:r>
        <w:rPr>
          <w:rFonts w:hint="eastAsia" w:cs="Times New Roman"/>
          <w:sz w:val="18"/>
          <w:szCs w:val="18"/>
        </w:rPr>
        <w:t>不享有</w:t>
      </w:r>
      <w:r w:rsidRPr="002854A2">
        <w:rPr>
          <w:rFonts w:hint="eastAsia" w:cs="Times New Roman"/>
          <w:sz w:val="18"/>
          <w:szCs w:val="18"/>
        </w:rPr>
        <w:t>担保，或者</w:t>
      </w:r>
      <w:r>
        <w:rPr>
          <w:rFonts w:hint="eastAsia" w:cs="Times New Roman"/>
          <w:sz w:val="18"/>
          <w:szCs w:val="18"/>
        </w:rPr>
        <w:t>某类贷款人</w:t>
      </w:r>
      <w:r w:rsidRPr="002854A2">
        <w:rPr>
          <w:rFonts w:hint="eastAsia" w:cs="Times New Roman"/>
          <w:sz w:val="18"/>
          <w:szCs w:val="18"/>
        </w:rPr>
        <w:t>可能享有特定资产</w:t>
      </w:r>
      <w:r>
        <w:rPr>
          <w:rFonts w:hint="eastAsia" w:cs="Times New Roman"/>
          <w:sz w:val="18"/>
          <w:szCs w:val="18"/>
        </w:rPr>
        <w:t>上设定</w:t>
      </w:r>
      <w:r w:rsidRPr="002854A2">
        <w:rPr>
          <w:rFonts w:hint="eastAsia" w:cs="Times New Roman"/>
          <w:sz w:val="18"/>
          <w:szCs w:val="18"/>
        </w:rPr>
        <w:t>的担保）。</w:t>
      </w:r>
    </w:p>
    <w:p w:rsidRPr="002854A2" w:rsidR="00A14B69" w:rsidP="00F10AF0" w14:paraId="7A86C000" w14:textId="318D42D2">
      <w:pPr>
        <w:pStyle w:val="NoteContinuation"/>
        <w:widowControl w:val="0"/>
        <w:numPr>
          <w:ilvl w:val="0"/>
          <w:numId w:val="16"/>
        </w:numPr>
        <w:tabs>
          <w:tab w:val="left" w:pos="284"/>
          <w:tab w:val="left" w:pos="426"/>
        </w:tabs>
        <w:ind w:left="568" w:hanging="284"/>
        <w:rPr>
          <w:rFonts w:cs="Times New Roman"/>
          <w:sz w:val="18"/>
          <w:szCs w:val="18"/>
        </w:rPr>
      </w:pPr>
      <w:r w:rsidRPr="002854A2">
        <w:rPr>
          <w:rFonts w:hint="eastAsia" w:cs="Times New Roman"/>
          <w:sz w:val="18"/>
          <w:szCs w:val="18"/>
        </w:rPr>
        <w:t>特定债务的顺位—如果股东向</w:t>
      </w:r>
      <w:r w:rsidRPr="00FA6FB3">
        <w:rPr>
          <w:rFonts w:hint="eastAsia" w:cs="Times New Roman"/>
          <w:b/>
          <w:bCs/>
          <w:sz w:val="18"/>
          <w:szCs w:val="18"/>
        </w:rPr>
        <w:t>项目公司</w:t>
      </w:r>
      <w:r w:rsidRPr="002854A2">
        <w:rPr>
          <w:rFonts w:hint="eastAsia" w:cs="Times New Roman"/>
          <w:sz w:val="18"/>
          <w:szCs w:val="18"/>
        </w:rPr>
        <w:t>提供贷款，股东贷款</w:t>
      </w:r>
      <w:r>
        <w:rPr>
          <w:rFonts w:hint="eastAsia" w:cs="Times New Roman"/>
          <w:sz w:val="18"/>
          <w:szCs w:val="18"/>
        </w:rPr>
        <w:t>的受偿顺位必然劣后于</w:t>
      </w:r>
      <w:r w:rsidRPr="002854A2">
        <w:rPr>
          <w:rFonts w:hint="eastAsia" w:cs="Times New Roman"/>
          <w:sz w:val="18"/>
          <w:szCs w:val="18"/>
        </w:rPr>
        <w:t>银行债务，但也可能存在其他债务偿还顺位层次。</w:t>
      </w:r>
    </w:p>
    <w:p w:rsidRPr="007E12BF" w:rsidR="00A14B69" w:rsidP="00F10AF0" w14:paraId="1E80AA40" w14:textId="62D3F7D4">
      <w:pPr>
        <w:pStyle w:val="NoteContinuation"/>
        <w:widowControl w:val="0"/>
        <w:numPr>
          <w:ilvl w:val="0"/>
          <w:numId w:val="16"/>
        </w:numPr>
        <w:tabs>
          <w:tab w:val="left" w:pos="284"/>
          <w:tab w:val="left" w:pos="426"/>
        </w:tabs>
        <w:ind w:left="568" w:hanging="284"/>
        <w:rPr>
          <w:rFonts w:cs="Times New Roman"/>
          <w:sz w:val="18"/>
          <w:szCs w:val="18"/>
        </w:rPr>
      </w:pPr>
      <w:r w:rsidRPr="002854A2">
        <w:rPr>
          <w:rFonts w:hint="eastAsia" w:cs="Times New Roman"/>
          <w:sz w:val="18"/>
          <w:szCs w:val="18"/>
        </w:rPr>
        <w:t>对冲交易对手方—大多数</w:t>
      </w:r>
      <w:r w:rsidRPr="007E12BF">
        <w:rPr>
          <w:rFonts w:hint="eastAsia" w:cs="Times New Roman"/>
          <w:sz w:val="18"/>
          <w:szCs w:val="18"/>
        </w:rPr>
        <w:t>项目融资涉及特定形式的对冲交易（最常见的是利率对冲交易），对冲交易对手方与</w:t>
      </w:r>
      <w:r w:rsidRPr="007E12BF">
        <w:rPr>
          <w:rFonts w:hint="eastAsia" w:cs="Times New Roman"/>
          <w:b/>
          <w:bCs/>
          <w:sz w:val="18"/>
          <w:szCs w:val="18"/>
        </w:rPr>
        <w:t>贷款人</w:t>
      </w:r>
      <w:r w:rsidRPr="007E12BF">
        <w:rPr>
          <w:rFonts w:hint="eastAsia" w:cs="Times New Roman"/>
          <w:sz w:val="18"/>
          <w:szCs w:val="18"/>
        </w:rPr>
        <w:t>之间的关系和地位有待解决。一般立场是，对冲交易对手方</w:t>
      </w:r>
      <w:r w:rsidRPr="007E12BF">
        <w:rPr>
          <w:rFonts w:cs="Times New Roman"/>
          <w:sz w:val="18"/>
          <w:szCs w:val="18"/>
        </w:rPr>
        <w:t>(</w:t>
      </w:r>
      <w:r w:rsidRPr="007E12BF">
        <w:rPr>
          <w:rFonts w:cs="Times New Roman"/>
          <w:sz w:val="18"/>
          <w:szCs w:val="18"/>
        </w:rPr>
        <w:t>i</w:t>
      </w:r>
      <w:r w:rsidRPr="007E12BF">
        <w:rPr>
          <w:rFonts w:cs="Times New Roman"/>
          <w:sz w:val="18"/>
          <w:szCs w:val="18"/>
        </w:rPr>
        <w:t xml:space="preserve">) </w:t>
      </w:r>
      <w:r w:rsidRPr="007E12BF">
        <w:rPr>
          <w:rFonts w:hint="eastAsia" w:cs="Times New Roman"/>
          <w:sz w:val="18"/>
          <w:szCs w:val="18"/>
        </w:rPr>
        <w:t>无权就豁免和修订进行表决；</w:t>
      </w:r>
      <w:r w:rsidRPr="007E12BF">
        <w:rPr>
          <w:rFonts w:hint="eastAsia" w:cs="Times New Roman"/>
          <w:sz w:val="18"/>
          <w:szCs w:val="18"/>
        </w:rPr>
        <w:t>(</w:t>
      </w:r>
      <w:r w:rsidRPr="007E12BF">
        <w:rPr>
          <w:rFonts w:cs="Times New Roman"/>
          <w:sz w:val="18"/>
          <w:szCs w:val="18"/>
        </w:rPr>
        <w:t xml:space="preserve">ii) </w:t>
      </w:r>
      <w:r w:rsidRPr="007E12BF">
        <w:rPr>
          <w:rFonts w:hint="eastAsia" w:cs="Times New Roman"/>
          <w:sz w:val="18"/>
          <w:szCs w:val="18"/>
        </w:rPr>
        <w:t>如果存在特定违约（通常为付款违约或破产），对冲交易对手方可以单方面终止对冲，以及</w:t>
      </w:r>
      <w:r w:rsidRPr="007E12BF">
        <w:rPr>
          <w:rFonts w:cs="Times New Roman"/>
          <w:sz w:val="18"/>
          <w:szCs w:val="18"/>
        </w:rPr>
        <w:t xml:space="preserve">(iii) </w:t>
      </w:r>
      <w:r w:rsidRPr="007E12BF">
        <w:rPr>
          <w:rFonts w:hint="eastAsia" w:cs="Times New Roman"/>
          <w:sz w:val="18"/>
          <w:szCs w:val="18"/>
        </w:rPr>
        <w:t>基于对冲终止时的实际中断成本，就强制执行执享有表决权。</w:t>
      </w:r>
    </w:p>
    <w:p w:rsidRPr="007E12BF" w:rsidR="00A14B69" w:rsidP="00F10AF0" w14:paraId="4910229B" w14:textId="13F3DD92">
      <w:pPr>
        <w:pStyle w:val="NoteContinuation"/>
        <w:widowControl w:val="0"/>
        <w:numPr>
          <w:ilvl w:val="0"/>
          <w:numId w:val="16"/>
        </w:numPr>
        <w:tabs>
          <w:tab w:val="left" w:pos="284"/>
          <w:tab w:val="left" w:pos="426"/>
        </w:tabs>
        <w:ind w:left="568" w:hanging="284"/>
        <w:rPr>
          <w:rFonts w:cs="Times New Roman"/>
          <w:sz w:val="18"/>
          <w:szCs w:val="18"/>
        </w:rPr>
      </w:pPr>
      <w:r w:rsidRPr="007E12BF">
        <w:rPr>
          <w:rFonts w:hint="eastAsia" w:cs="Times New Roman"/>
          <w:sz w:val="18"/>
          <w:szCs w:val="18"/>
        </w:rPr>
        <w:t>执行担保后的偿付优先级—即各</w:t>
      </w:r>
      <w:r w:rsidRPr="007E12BF">
        <w:rPr>
          <w:rFonts w:hint="eastAsia" w:cs="Times New Roman"/>
          <w:b/>
          <w:bCs/>
          <w:sz w:val="18"/>
          <w:szCs w:val="18"/>
        </w:rPr>
        <w:t>贷款人</w:t>
      </w:r>
      <w:r w:rsidRPr="007E12BF">
        <w:rPr>
          <w:rFonts w:hint="eastAsia" w:cs="Times New Roman"/>
          <w:sz w:val="18"/>
          <w:szCs w:val="18"/>
        </w:rPr>
        <w:t>之间如何分享担保执行收益。一般初始规定是在</w:t>
      </w:r>
      <w:r w:rsidRPr="007E12BF">
        <w:rPr>
          <w:rFonts w:hint="eastAsia" w:cs="Times New Roman"/>
          <w:b/>
          <w:bCs/>
          <w:sz w:val="18"/>
          <w:szCs w:val="18"/>
        </w:rPr>
        <w:t>贷款人</w:t>
      </w:r>
      <w:r w:rsidRPr="007E12BF">
        <w:rPr>
          <w:rFonts w:hint="eastAsia" w:cs="Times New Roman"/>
          <w:sz w:val="18"/>
          <w:szCs w:val="18"/>
        </w:rPr>
        <w:t>之间按比例分配款项，但具体的分配安排以具体项目为准。</w:t>
      </w:r>
    </w:p>
  </w:footnote>
  <w:footnote w:id="157">
    <w:p w:rsidRPr="002854A2" w:rsidR="00A14B69" w:rsidP="000A04FC" w14:paraId="0B0C677C" w14:textId="2FFF25FD">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7E12BF">
        <w:rPr>
          <w:rStyle w:val="FootnoteReference"/>
          <w:rFonts w:ascii="Times New Roman" w:hAnsi="Times New Roman"/>
          <w:szCs w:val="18"/>
        </w:rPr>
        <w:footnoteRef/>
      </w:r>
      <w:r w:rsidRPr="007E12BF">
        <w:rPr>
          <w:rFonts w:ascii="Times New Roman" w:hAnsi="Times New Roman"/>
          <w:szCs w:val="18"/>
          <w:lang w:eastAsia="zh-CN"/>
        </w:rPr>
        <w:t xml:space="preserve"> </w:t>
      </w:r>
      <w:r w:rsidRPr="007E12BF">
        <w:rPr>
          <w:rFonts w:ascii="Times New Roman" w:hAnsi="Times New Roman"/>
          <w:szCs w:val="18"/>
          <w:lang w:eastAsia="zh-CN"/>
        </w:rPr>
        <w:tab/>
      </w:r>
      <w:r w:rsidRPr="007E12BF">
        <w:rPr>
          <w:rFonts w:hint="eastAsia" w:ascii="Times New Roman" w:hAnsi="Times New Roman"/>
          <w:szCs w:val="18"/>
          <w:lang w:eastAsia="zh-CN"/>
        </w:rPr>
        <w:t>如果项目涉及</w:t>
      </w:r>
      <w:r w:rsidRPr="007E12BF">
        <w:rPr>
          <w:rFonts w:hint="eastAsia" w:ascii="Times New Roman" w:hAnsi="Times New Roman"/>
          <w:b/>
          <w:bCs/>
          <w:szCs w:val="18"/>
          <w:lang w:eastAsia="zh-CN"/>
        </w:rPr>
        <w:t>出口信贷机构授信</w:t>
      </w:r>
      <w:r w:rsidRPr="007E12BF">
        <w:rPr>
          <w:rFonts w:hint="eastAsia" w:ascii="Times New Roman" w:hAnsi="Times New Roman"/>
          <w:szCs w:val="18"/>
          <w:lang w:eastAsia="zh-CN"/>
        </w:rPr>
        <w:t>，应准许向</w:t>
      </w:r>
      <w:r w:rsidRPr="007E12BF">
        <w:rPr>
          <w:rFonts w:hint="eastAsia" w:ascii="Times New Roman" w:hAnsi="Times New Roman"/>
          <w:b/>
          <w:bCs/>
          <w:szCs w:val="18"/>
          <w:lang w:eastAsia="zh-CN"/>
        </w:rPr>
        <w:t>出口信贷机构</w:t>
      </w:r>
      <w:r w:rsidRPr="007E12BF">
        <w:rPr>
          <w:rFonts w:hint="eastAsia" w:ascii="Times New Roman" w:hAnsi="Times New Roman"/>
          <w:szCs w:val="18"/>
          <w:lang w:eastAsia="zh-CN"/>
        </w:rPr>
        <w:t>出让</w:t>
      </w:r>
      <w:r w:rsidRPr="007E12BF">
        <w:rPr>
          <w:rFonts w:hint="eastAsia" w:ascii="Times New Roman" w:hAnsi="Times New Roman"/>
          <w:szCs w:val="18"/>
          <w:lang w:eastAsia="zh-CN"/>
        </w:rPr>
        <w:t>/</w:t>
      </w:r>
      <w:r w:rsidRPr="007E12BF">
        <w:rPr>
          <w:rFonts w:hint="eastAsia" w:ascii="Times New Roman" w:hAnsi="Times New Roman"/>
          <w:szCs w:val="18"/>
          <w:lang w:eastAsia="zh-CN"/>
        </w:rPr>
        <w:t>转让，无须经</w:t>
      </w:r>
      <w:r w:rsidRPr="007E12BF">
        <w:rPr>
          <w:rFonts w:hint="eastAsia" w:ascii="Times New Roman" w:hAnsi="Times New Roman"/>
          <w:b/>
          <w:bCs/>
          <w:szCs w:val="18"/>
          <w:lang w:eastAsia="zh-CN"/>
        </w:rPr>
        <w:t>项目公司</w:t>
      </w:r>
      <w:r w:rsidRPr="007E12BF">
        <w:rPr>
          <w:rFonts w:hint="eastAsia" w:ascii="Times New Roman" w:hAnsi="Times New Roman"/>
          <w:szCs w:val="18"/>
          <w:lang w:eastAsia="zh-CN"/>
        </w:rPr>
        <w:t>同意</w:t>
      </w:r>
      <w:bookmarkStart w:name="_GoBack" w:id="129"/>
      <w:bookmarkEnd w:id="129"/>
      <w:r w:rsidRPr="002854A2">
        <w:rPr>
          <w:rFonts w:hint="eastAsia" w:ascii="Times New Roman" w:hAnsi="Times New Roman"/>
          <w:szCs w:val="18"/>
          <w:lang w:eastAsia="zh-CN"/>
        </w:rPr>
        <w:t>。</w:t>
      </w:r>
    </w:p>
  </w:footnote>
  <w:footnote w:id="158">
    <w:p w:rsidRPr="002854A2" w:rsidR="00A14B69" w:rsidP="000A04FC" w14:paraId="45C84671" w14:textId="18D91DB3">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hint="eastAsia" w:ascii="Times New Roman" w:hAnsi="Times New Roman"/>
          <w:szCs w:val="18"/>
          <w:lang w:eastAsia="zh-CN"/>
        </w:rPr>
        <w:t>项目融资通常要求</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在</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整个周期内</w:t>
      </w:r>
      <w:r>
        <w:rPr>
          <w:rFonts w:hint="eastAsia" w:ascii="Times New Roman" w:hAnsi="Times New Roman"/>
          <w:szCs w:val="18"/>
          <w:lang w:eastAsia="zh-CN"/>
        </w:rPr>
        <w:t>有更高的</w:t>
      </w:r>
      <w:r w:rsidRPr="002854A2">
        <w:rPr>
          <w:rFonts w:hint="eastAsia" w:ascii="Times New Roman" w:hAnsi="Times New Roman"/>
          <w:szCs w:val="18"/>
          <w:lang w:eastAsia="zh-CN"/>
        </w:rPr>
        <w:t>参与度</w:t>
      </w:r>
      <w:r>
        <w:rPr>
          <w:rFonts w:hint="eastAsia" w:ascii="Times New Roman" w:hAnsi="Times New Roman"/>
          <w:szCs w:val="18"/>
          <w:lang w:eastAsia="zh-CN"/>
        </w:rPr>
        <w:t>，高于</w:t>
      </w:r>
      <w:r w:rsidRPr="002854A2">
        <w:rPr>
          <w:rFonts w:hint="eastAsia" w:ascii="Times New Roman" w:hAnsi="Times New Roman"/>
          <w:szCs w:val="18"/>
          <w:lang w:eastAsia="zh-CN"/>
        </w:rPr>
        <w:t>结构性融资</w:t>
      </w:r>
      <w:r>
        <w:rPr>
          <w:rFonts w:hint="eastAsia" w:ascii="Times New Roman" w:hAnsi="Times New Roman"/>
          <w:szCs w:val="18"/>
          <w:lang w:eastAsia="zh-CN"/>
        </w:rPr>
        <w:t>交易</w:t>
      </w:r>
      <w:r w:rsidRPr="002854A2">
        <w:rPr>
          <w:rFonts w:hint="eastAsia" w:ascii="Times New Roman" w:hAnsi="Times New Roman"/>
          <w:szCs w:val="18"/>
          <w:lang w:eastAsia="zh-CN"/>
        </w:rPr>
        <w:t>，</w:t>
      </w:r>
      <w:r>
        <w:rPr>
          <w:rFonts w:hint="eastAsia" w:ascii="Times New Roman" w:hAnsi="Times New Roman"/>
          <w:szCs w:val="18"/>
          <w:lang w:eastAsia="zh-CN"/>
        </w:rPr>
        <w:t>因此</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可自由</w:t>
      </w:r>
      <w:r>
        <w:rPr>
          <w:rFonts w:hint="eastAsia" w:ascii="Times New Roman" w:hAnsi="Times New Roman"/>
          <w:szCs w:val="18"/>
          <w:lang w:eastAsia="zh-CN"/>
        </w:rPr>
        <w:t>转让贷款参与份额的一般规定往往不适用于项目融资</w:t>
      </w:r>
      <w:r w:rsidRPr="002854A2">
        <w:rPr>
          <w:rFonts w:hint="eastAsia" w:ascii="Times New Roman" w:hAnsi="Times New Roman"/>
          <w:szCs w:val="18"/>
          <w:lang w:eastAsia="zh-CN"/>
        </w:rPr>
        <w:t>。</w:t>
      </w:r>
      <w:r>
        <w:rPr>
          <w:rFonts w:hint="eastAsia" w:ascii="Times New Roman" w:hAnsi="Times New Roman"/>
          <w:szCs w:val="18"/>
          <w:lang w:eastAsia="zh-CN"/>
        </w:rPr>
        <w:t>可能经常需要</w:t>
      </w:r>
      <w:r w:rsidRPr="00FA6FB3">
        <w:rPr>
          <w:rFonts w:hint="eastAsia" w:ascii="Times New Roman" w:hAnsi="Times New Roman"/>
          <w:b/>
          <w:bCs/>
          <w:szCs w:val="18"/>
          <w:lang w:eastAsia="zh-CN"/>
        </w:rPr>
        <w:t>贷款人</w:t>
      </w:r>
      <w:r>
        <w:rPr>
          <w:rFonts w:hint="eastAsia" w:ascii="Times New Roman" w:hAnsi="Times New Roman"/>
          <w:szCs w:val="18"/>
          <w:lang w:eastAsia="zh-CN"/>
        </w:rPr>
        <w:t>做出决定</w:t>
      </w:r>
      <w:r w:rsidRPr="002854A2">
        <w:rPr>
          <w:rFonts w:hint="eastAsia" w:ascii="Times New Roman" w:hAnsi="Times New Roman"/>
          <w:szCs w:val="18"/>
          <w:lang w:eastAsia="zh-CN"/>
        </w:rPr>
        <w:t>，这意味着项目融资各方通常会非常关注</w:t>
      </w:r>
      <w:r w:rsidRPr="00FA6FB3">
        <w:rPr>
          <w:rFonts w:hint="eastAsia" w:ascii="Times New Roman" w:hAnsi="Times New Roman"/>
          <w:b/>
          <w:bCs/>
          <w:szCs w:val="18"/>
          <w:lang w:eastAsia="zh-CN"/>
        </w:rPr>
        <w:t>贷款人</w:t>
      </w:r>
      <w:r>
        <w:rPr>
          <w:rFonts w:hint="eastAsia" w:ascii="Times New Roman" w:hAnsi="Times New Roman"/>
          <w:szCs w:val="18"/>
          <w:lang w:eastAsia="zh-CN"/>
        </w:rPr>
        <w:t>身份</w:t>
      </w:r>
      <w:r w:rsidRPr="002854A2">
        <w:rPr>
          <w:rFonts w:hint="eastAsia" w:ascii="Times New Roman" w:hAnsi="Times New Roman"/>
          <w:szCs w:val="18"/>
          <w:lang w:eastAsia="zh-CN"/>
        </w:rPr>
        <w:t>、各</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之间以及</w:t>
      </w:r>
      <w:r>
        <w:rPr>
          <w:rFonts w:hint="eastAsia" w:ascii="Times New Roman" w:hAnsi="Times New Roman"/>
          <w:szCs w:val="18"/>
          <w:lang w:eastAsia="zh-CN"/>
        </w:rPr>
        <w:t>各类</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和借款人之间关系相关的问题。</w:t>
      </w:r>
      <w:r>
        <w:rPr>
          <w:rFonts w:hint="eastAsia" w:ascii="Times New Roman" w:hAnsi="Times New Roman"/>
          <w:szCs w:val="18"/>
          <w:lang w:eastAsia="zh-CN"/>
        </w:rPr>
        <w:t>讨论的重点可能</w:t>
      </w:r>
      <w:r w:rsidRPr="002854A2">
        <w:rPr>
          <w:rFonts w:hint="eastAsia" w:ascii="Times New Roman" w:hAnsi="Times New Roman"/>
          <w:szCs w:val="18"/>
          <w:lang w:eastAsia="zh-CN"/>
        </w:rPr>
        <w:t>包括经许可受让人</w:t>
      </w:r>
      <w:r>
        <w:rPr>
          <w:rFonts w:hint="eastAsia" w:ascii="Times New Roman" w:hAnsi="Times New Roman"/>
          <w:szCs w:val="18"/>
          <w:lang w:eastAsia="zh-CN"/>
        </w:rPr>
        <w:t>实体的</w:t>
      </w:r>
      <w:r w:rsidRPr="002854A2">
        <w:rPr>
          <w:rFonts w:hint="eastAsia" w:ascii="Times New Roman" w:hAnsi="Times New Roman"/>
          <w:szCs w:val="18"/>
          <w:lang w:eastAsia="zh-CN"/>
        </w:rPr>
        <w:t>定义（例如</w:t>
      </w:r>
      <w:r>
        <w:rPr>
          <w:rFonts w:hint="eastAsia" w:ascii="Times New Roman" w:hAnsi="Times New Roman"/>
          <w:szCs w:val="18"/>
          <w:lang w:eastAsia="zh-CN"/>
        </w:rPr>
        <w:t>对于“</w:t>
      </w:r>
      <w:r w:rsidRPr="004E609B">
        <w:rPr>
          <w:rFonts w:hint="eastAsia" w:ascii="Times New Roman" w:hAnsi="Times New Roman"/>
          <w:szCs w:val="18"/>
          <w:lang w:eastAsia="zh-CN"/>
        </w:rPr>
        <w:t>秃鹫基金</w:t>
      </w:r>
      <w:r>
        <w:rPr>
          <w:rFonts w:hint="eastAsia" w:ascii="Times New Roman" w:hAnsi="Times New Roman"/>
          <w:szCs w:val="18"/>
          <w:lang w:eastAsia="zh-CN"/>
        </w:rPr>
        <w:t>”</w:t>
      </w:r>
      <w:r w:rsidRPr="002854A2">
        <w:rPr>
          <w:rFonts w:hint="eastAsia" w:ascii="Times New Roman" w:hAnsi="Times New Roman"/>
          <w:szCs w:val="18"/>
          <w:lang w:eastAsia="zh-CN"/>
        </w:rPr>
        <w:t>或</w:t>
      </w:r>
      <w:r>
        <w:rPr>
          <w:rFonts w:hint="eastAsia" w:ascii="Times New Roman" w:hAnsi="Times New Roman"/>
          <w:szCs w:val="18"/>
          <w:lang w:eastAsia="zh-CN"/>
        </w:rPr>
        <w:t>专门收购</w:t>
      </w:r>
      <w:r w:rsidRPr="002854A2">
        <w:rPr>
          <w:rFonts w:hint="eastAsia" w:ascii="Times New Roman" w:hAnsi="Times New Roman"/>
          <w:szCs w:val="18"/>
          <w:lang w:eastAsia="zh-CN"/>
        </w:rPr>
        <w:t>不良债务</w:t>
      </w:r>
      <w:r>
        <w:rPr>
          <w:rFonts w:hint="eastAsia" w:ascii="Times New Roman" w:hAnsi="Times New Roman"/>
          <w:szCs w:val="18"/>
          <w:lang w:eastAsia="zh-CN"/>
        </w:rPr>
        <w:t>的主体可能</w:t>
      </w:r>
      <w:r w:rsidRPr="002854A2">
        <w:rPr>
          <w:rFonts w:hint="eastAsia" w:ascii="Times New Roman" w:hAnsi="Times New Roman"/>
          <w:szCs w:val="18"/>
          <w:lang w:eastAsia="zh-CN"/>
        </w:rPr>
        <w:t>成为</w:t>
      </w:r>
      <w:r w:rsidRPr="00FA6FB3">
        <w:rPr>
          <w:rFonts w:hint="eastAsia" w:ascii="Times New Roman" w:hAnsi="Times New Roman"/>
          <w:b/>
          <w:bCs/>
          <w:szCs w:val="18"/>
          <w:lang w:eastAsia="zh-CN"/>
        </w:rPr>
        <w:t>贷款人</w:t>
      </w:r>
      <w:r>
        <w:rPr>
          <w:rFonts w:hint="eastAsia" w:ascii="Times New Roman" w:hAnsi="Times New Roman"/>
          <w:szCs w:val="18"/>
          <w:lang w:eastAsia="zh-CN"/>
        </w:rPr>
        <w:t>存在担心</w:t>
      </w:r>
      <w:r w:rsidRPr="002854A2">
        <w:rPr>
          <w:rFonts w:hint="eastAsia" w:ascii="Times New Roman" w:hAnsi="Times New Roman"/>
          <w:szCs w:val="18"/>
          <w:lang w:eastAsia="zh-CN"/>
        </w:rPr>
        <w:t>）。在某些交易中，各方可能会</w:t>
      </w:r>
      <w:r>
        <w:rPr>
          <w:rFonts w:hint="eastAsia" w:ascii="Times New Roman" w:hAnsi="Times New Roman"/>
          <w:szCs w:val="18"/>
          <w:lang w:eastAsia="zh-CN"/>
        </w:rPr>
        <w:t>约定允许的受让人</w:t>
      </w:r>
      <w:r w:rsidRPr="002854A2">
        <w:rPr>
          <w:rFonts w:hint="eastAsia" w:ascii="Times New Roman" w:hAnsi="Times New Roman"/>
          <w:szCs w:val="18"/>
          <w:lang w:eastAsia="zh-CN"/>
        </w:rPr>
        <w:t>名单（白名单）。</w:t>
      </w:r>
      <w:r w:rsidRPr="002854A2">
        <w:rPr>
          <w:szCs w:val="18"/>
          <w:lang w:eastAsia="zh-CN"/>
        </w:rPr>
        <w:t xml:space="preserve">                                                                                                                                                                                                                                                                                                                                   </w:t>
      </w:r>
    </w:p>
  </w:footnote>
  <w:footnote w:id="159">
    <w:p w:rsidRPr="002854A2" w:rsidR="00A14B69" w:rsidP="000A04FC" w14:paraId="2F43304C" w14:textId="63FA0B83">
      <w:pPr>
        <w:pStyle w:val="FootnoteText"/>
        <w:widowControl w:val="0"/>
        <w:tabs>
          <w:tab w:val="clear" w:pos="113"/>
          <w:tab w:val="left" w:pos="284"/>
          <w:tab w:val="left" w:pos="426"/>
        </w:tabs>
        <w:spacing w:after="120"/>
        <w:ind w:left="284" w:hanging="284"/>
        <w:rPr>
          <w:szCs w:val="18"/>
          <w:lang w:val="en-US" w:eastAsia="zh-CN"/>
        </w:rPr>
      </w:pPr>
      <w:r w:rsidRPr="002854A2">
        <w:rPr>
          <w:rStyle w:val="FootnoteReference"/>
          <w:rFonts w:ascii="Times New Roman" w:hAnsi="Times New Roman"/>
          <w:szCs w:val="18"/>
        </w:rPr>
        <w:footnoteRef/>
      </w:r>
      <w:r w:rsidRPr="002854A2">
        <w:rPr>
          <w:rStyle w:val="FootnoteReference"/>
          <w:rFonts w:ascii="Times New Roman" w:hAnsi="Times New Roman"/>
          <w:szCs w:val="18"/>
          <w:vertAlign w:val="baseline"/>
          <w:lang w:eastAsia="zh-CN"/>
        </w:rPr>
        <w:t xml:space="preserve">  </w:t>
      </w:r>
      <w:r w:rsidRPr="002854A2">
        <w:rPr>
          <w:rStyle w:val="FootnoteReference"/>
          <w:rFonts w:ascii="Times New Roman" w:hAnsi="Times New Roman"/>
          <w:szCs w:val="18"/>
          <w:vertAlign w:val="baseline"/>
          <w:lang w:eastAsia="zh-CN"/>
        </w:rPr>
        <w:tab/>
      </w:r>
      <w:r>
        <w:rPr>
          <w:rStyle w:val="FootnoteReference"/>
          <w:rFonts w:hint="eastAsia" w:ascii="Times New Roman" w:hAnsi="Times New Roman"/>
          <w:szCs w:val="18"/>
          <w:vertAlign w:val="baseline"/>
          <w:lang w:eastAsia="zh-CN"/>
        </w:rPr>
        <w:t>需要</w:t>
      </w:r>
      <w:r w:rsidRPr="002854A2">
        <w:rPr>
          <w:rFonts w:hint="eastAsia" w:ascii="Times New Roman" w:hAnsi="Times New Roman"/>
          <w:szCs w:val="18"/>
          <w:lang w:eastAsia="zh-CN"/>
        </w:rPr>
        <w:t>考虑</w:t>
      </w:r>
      <w:r w:rsidRPr="002854A2">
        <w:rPr>
          <w:rStyle w:val="FootnoteReference"/>
          <w:rFonts w:ascii="Times New Roman" w:hAnsi="Times New Roman"/>
          <w:szCs w:val="18"/>
          <w:vertAlign w:val="baseline"/>
          <w:lang w:eastAsia="zh-CN"/>
        </w:rPr>
        <w:t>是否</w:t>
      </w:r>
      <w:r>
        <w:rPr>
          <w:rStyle w:val="FootnoteReference"/>
          <w:rFonts w:hint="eastAsia" w:ascii="Times New Roman" w:hAnsi="Times New Roman"/>
          <w:szCs w:val="18"/>
          <w:vertAlign w:val="baseline"/>
          <w:lang w:eastAsia="zh-CN"/>
        </w:rPr>
        <w:t>规定</w:t>
      </w:r>
      <w:r>
        <w:rPr>
          <w:rFonts w:hint="eastAsia" w:ascii="Times New Roman" w:hAnsi="Times New Roman"/>
          <w:szCs w:val="18"/>
          <w:lang w:eastAsia="zh-CN"/>
        </w:rPr>
        <w:t>替换</w:t>
      </w:r>
      <w:r w:rsidRPr="00FA6FB3">
        <w:rPr>
          <w:rStyle w:val="FootnoteReference"/>
          <w:rFonts w:hint="eastAsia" w:ascii="Times New Roman" w:hAnsi="Times New Roman"/>
          <w:b/>
          <w:bCs/>
          <w:szCs w:val="18"/>
          <w:vertAlign w:val="baseline"/>
          <w:lang w:eastAsia="zh-CN"/>
        </w:rPr>
        <w:t>贷款人</w:t>
      </w:r>
      <w:r w:rsidRPr="002854A2">
        <w:rPr>
          <w:rStyle w:val="FootnoteReference"/>
          <w:rFonts w:hint="eastAsia" w:ascii="Times New Roman" w:hAnsi="Times New Roman"/>
          <w:szCs w:val="18"/>
          <w:vertAlign w:val="baseline"/>
          <w:lang w:eastAsia="zh-CN"/>
        </w:rPr>
        <w:t>的权利。特定</w:t>
      </w:r>
      <w:r w:rsidRPr="00FA6FB3">
        <w:rPr>
          <w:rStyle w:val="FootnoteReference"/>
          <w:rFonts w:hint="eastAsia" w:ascii="Times New Roman" w:hAnsi="Times New Roman"/>
          <w:b/>
          <w:bCs/>
          <w:szCs w:val="18"/>
          <w:vertAlign w:val="baseline"/>
          <w:lang w:eastAsia="zh-CN"/>
        </w:rPr>
        <w:t>贷款人</w:t>
      </w:r>
      <w:r w:rsidRPr="002854A2">
        <w:rPr>
          <w:rStyle w:val="FootnoteReference"/>
          <w:rFonts w:hint="eastAsia" w:ascii="Times New Roman" w:hAnsi="Times New Roman"/>
          <w:szCs w:val="18"/>
          <w:vertAlign w:val="baseline"/>
          <w:lang w:eastAsia="zh-CN"/>
        </w:rPr>
        <w:t>（如直接向该</w:t>
      </w:r>
      <w:r w:rsidRPr="00FA6FB3">
        <w:rPr>
          <w:rStyle w:val="FootnoteReference"/>
          <w:rFonts w:hint="eastAsia" w:ascii="Times New Roman" w:hAnsi="Times New Roman"/>
          <w:b/>
          <w:bCs/>
          <w:szCs w:val="18"/>
          <w:vertAlign w:val="baseline"/>
          <w:lang w:eastAsia="zh-CN"/>
        </w:rPr>
        <w:t>项目</w:t>
      </w:r>
      <w:r w:rsidRPr="002854A2">
        <w:rPr>
          <w:rStyle w:val="FootnoteReference"/>
          <w:rFonts w:hint="eastAsia" w:ascii="Times New Roman" w:hAnsi="Times New Roman"/>
          <w:szCs w:val="18"/>
          <w:vertAlign w:val="baseline"/>
          <w:lang w:eastAsia="zh-CN"/>
        </w:rPr>
        <w:t>提供</w:t>
      </w:r>
      <w:r w:rsidRPr="002854A2">
        <w:rPr>
          <w:rStyle w:val="FootnoteReference"/>
          <w:rFonts w:ascii="Times New Roman" w:hAnsi="Times New Roman"/>
          <w:szCs w:val="18"/>
          <w:vertAlign w:val="baseline"/>
          <w:lang w:eastAsia="zh-CN"/>
        </w:rPr>
        <w:t>贷款</w:t>
      </w:r>
      <w:r w:rsidRPr="002854A2">
        <w:rPr>
          <w:rStyle w:val="FootnoteReference"/>
          <w:rFonts w:hint="eastAsia" w:ascii="Times New Roman" w:hAnsi="Times New Roman"/>
          <w:szCs w:val="18"/>
          <w:vertAlign w:val="baseline"/>
          <w:lang w:eastAsia="zh-CN"/>
        </w:rPr>
        <w:t>的</w:t>
      </w:r>
      <w:r w:rsidRPr="00FA6FB3">
        <w:rPr>
          <w:rStyle w:val="FootnoteReference"/>
          <w:rFonts w:hint="eastAsia" w:ascii="Times New Roman" w:hAnsi="Times New Roman"/>
          <w:b/>
          <w:bCs/>
          <w:szCs w:val="18"/>
          <w:vertAlign w:val="baseline"/>
          <w:lang w:eastAsia="zh-CN"/>
        </w:rPr>
        <w:t>出口信贷机构</w:t>
      </w:r>
      <w:r w:rsidRPr="002854A2">
        <w:rPr>
          <w:rStyle w:val="FootnoteReference"/>
          <w:rFonts w:hint="eastAsia" w:ascii="Times New Roman" w:hAnsi="Times New Roman"/>
          <w:szCs w:val="18"/>
          <w:vertAlign w:val="baseline"/>
          <w:lang w:eastAsia="zh-CN"/>
        </w:rPr>
        <w:t>和</w:t>
      </w:r>
      <w:r w:rsidRPr="00FA6FB3">
        <w:rPr>
          <w:rFonts w:hint="eastAsia" w:ascii="Times New Roman" w:hAnsi="Times New Roman"/>
          <w:b/>
          <w:bCs/>
          <w:szCs w:val="18"/>
          <w:lang w:eastAsia="zh-CN"/>
        </w:rPr>
        <w:t>开发性金融机构</w:t>
      </w:r>
      <w:r w:rsidRPr="002854A2">
        <w:rPr>
          <w:rStyle w:val="FootnoteReference"/>
          <w:rFonts w:hint="eastAsia" w:ascii="Times New Roman" w:hAnsi="Times New Roman"/>
          <w:szCs w:val="18"/>
          <w:vertAlign w:val="baseline"/>
          <w:lang w:eastAsia="zh-CN"/>
        </w:rPr>
        <w:t>）可能不太会接受替换</w:t>
      </w:r>
      <w:r w:rsidRPr="00FA6FB3">
        <w:rPr>
          <w:rStyle w:val="FootnoteReference"/>
          <w:rFonts w:hint="eastAsia" w:ascii="Times New Roman" w:hAnsi="Times New Roman"/>
          <w:b/>
          <w:bCs/>
          <w:szCs w:val="18"/>
          <w:vertAlign w:val="baseline"/>
          <w:lang w:eastAsia="zh-CN"/>
        </w:rPr>
        <w:t>贷款人</w:t>
      </w:r>
      <w:r w:rsidRPr="002854A2">
        <w:rPr>
          <w:rStyle w:val="FootnoteReference"/>
          <w:rFonts w:hint="eastAsia" w:ascii="Times New Roman" w:hAnsi="Times New Roman"/>
          <w:szCs w:val="18"/>
          <w:vertAlign w:val="baseline"/>
          <w:lang w:eastAsia="zh-CN"/>
        </w:rPr>
        <w:t>的权利。</w:t>
      </w:r>
    </w:p>
  </w:footnote>
  <w:footnote w:id="160">
    <w:p w:rsidRPr="002854A2" w:rsidR="00A14B69" w:rsidP="000A04FC" w14:paraId="3FA0A5E2" w14:textId="2F1D3CE6">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如果融资涉及的</w:t>
      </w:r>
      <w:r w:rsidRPr="00FA6FB3">
        <w:rPr>
          <w:rFonts w:hint="eastAsia" w:ascii="Times New Roman" w:hAnsi="Times New Roman"/>
          <w:b/>
          <w:bCs/>
          <w:szCs w:val="18"/>
          <w:lang w:eastAsia="zh-CN"/>
        </w:rPr>
        <w:t>出口信贷机构</w:t>
      </w:r>
      <w:r>
        <w:rPr>
          <w:rFonts w:hint="eastAsia" w:ascii="Times New Roman" w:hAnsi="Times New Roman"/>
          <w:b/>
          <w:bCs/>
          <w:szCs w:val="18"/>
          <w:lang w:eastAsia="zh-CN"/>
        </w:rPr>
        <w:t>授信</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增值税</w:t>
      </w:r>
      <w:r>
        <w:rPr>
          <w:rFonts w:hint="eastAsia" w:ascii="Times New Roman" w:hAnsi="Times New Roman"/>
          <w:b/>
          <w:bCs/>
          <w:szCs w:val="18"/>
          <w:lang w:eastAsia="zh-CN"/>
        </w:rPr>
        <w:t>授信</w:t>
      </w:r>
      <w:r w:rsidRPr="002854A2">
        <w:rPr>
          <w:rFonts w:hint="eastAsia" w:ascii="Times New Roman" w:hAnsi="Times New Roman"/>
          <w:szCs w:val="18"/>
          <w:lang w:eastAsia="zh-CN"/>
        </w:rPr>
        <w:t>或</w:t>
      </w:r>
      <w:r w:rsidRPr="00FA6FB3">
        <w:rPr>
          <w:rFonts w:hint="eastAsia" w:ascii="Times New Roman" w:hAnsi="Times New Roman"/>
          <w:b/>
          <w:bCs/>
          <w:szCs w:val="18"/>
          <w:lang w:eastAsia="zh-CN"/>
        </w:rPr>
        <w:t>伊斯兰融资</w:t>
      </w:r>
      <w:r>
        <w:rPr>
          <w:rFonts w:hint="eastAsia" w:ascii="Times New Roman" w:hAnsi="Times New Roman"/>
          <w:b/>
          <w:bCs/>
          <w:szCs w:val="18"/>
          <w:lang w:eastAsia="zh-CN"/>
        </w:rPr>
        <w:t>授信</w:t>
      </w:r>
      <w:r w:rsidRPr="002854A2">
        <w:rPr>
          <w:rFonts w:hint="eastAsia" w:ascii="Times New Roman" w:hAnsi="Times New Roman"/>
          <w:szCs w:val="18"/>
          <w:lang w:eastAsia="zh-CN"/>
        </w:rPr>
        <w:t>，可能需要规定其他先决条件。</w:t>
      </w:r>
    </w:p>
  </w:footnote>
  <w:footnote w:id="161">
    <w:p w:rsidRPr="002854A2" w:rsidR="00A14B69" w:rsidP="000A04FC" w14:paraId="11089384" w14:textId="09C05EBB">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视每笔交易具体情况和时间表，同时根据当地律师的建议，可以将某些首笔提款先决条件作为</w:t>
      </w:r>
      <w:r>
        <w:rPr>
          <w:rFonts w:hint="eastAsia" w:ascii="Times New Roman" w:hAnsi="Times New Roman"/>
          <w:szCs w:val="18"/>
          <w:lang w:eastAsia="zh-CN"/>
        </w:rPr>
        <w:t>附期限的</w:t>
      </w:r>
      <w:r w:rsidRPr="002854A2">
        <w:rPr>
          <w:rFonts w:hint="eastAsia" w:ascii="Times New Roman" w:hAnsi="Times New Roman"/>
          <w:szCs w:val="18"/>
          <w:lang w:eastAsia="zh-CN"/>
        </w:rPr>
        <w:t>后续条件，例如，某些非必要的</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授权以及与</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运营</w:t>
      </w:r>
      <w:r>
        <w:rPr>
          <w:rFonts w:hint="eastAsia" w:ascii="Times New Roman" w:hAnsi="Times New Roman"/>
          <w:szCs w:val="18"/>
          <w:lang w:eastAsia="zh-CN"/>
        </w:rPr>
        <w:t>期</w:t>
      </w:r>
      <w:r w:rsidRPr="002854A2">
        <w:rPr>
          <w:rFonts w:hint="eastAsia" w:ascii="Times New Roman" w:hAnsi="Times New Roman"/>
          <w:szCs w:val="18"/>
          <w:lang w:eastAsia="zh-CN"/>
        </w:rPr>
        <w:t>保险。</w:t>
      </w:r>
    </w:p>
  </w:footnote>
  <w:footnote w:id="162">
    <w:p w:rsidRPr="002854A2" w:rsidR="00A14B69" w:rsidP="000A04FC" w14:paraId="110FDC37" w14:textId="71617D80">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项目主要参与方至少包括</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发起人</w:t>
      </w:r>
      <w:r w:rsidRPr="002854A2">
        <w:rPr>
          <w:rFonts w:hint="eastAsia" w:ascii="Times New Roman" w:hAnsi="Times New Roman"/>
          <w:szCs w:val="18"/>
          <w:lang w:eastAsia="zh-CN"/>
        </w:rPr>
        <w:t>和</w:t>
      </w:r>
      <w:r w:rsidRPr="002854A2">
        <w:rPr>
          <w:rFonts w:hint="eastAsia" w:ascii="Times New Roman" w:hAnsi="Times New Roman"/>
          <w:szCs w:val="18"/>
          <w:lang w:eastAsia="zh-CN"/>
        </w:rPr>
        <w:t>/</w:t>
      </w:r>
      <w:r w:rsidRPr="002854A2">
        <w:rPr>
          <w:rFonts w:hint="eastAsia" w:ascii="Times New Roman" w:hAnsi="Times New Roman"/>
          <w:szCs w:val="18"/>
          <w:lang w:eastAsia="zh-CN"/>
        </w:rPr>
        <w:t>或</w:t>
      </w:r>
      <w:r w:rsidRPr="00FA6FB3">
        <w:rPr>
          <w:rFonts w:hint="eastAsia" w:ascii="Times New Roman" w:hAnsi="Times New Roman"/>
          <w:b/>
          <w:bCs/>
          <w:szCs w:val="18"/>
          <w:lang w:eastAsia="zh-CN"/>
        </w:rPr>
        <w:t>股东</w:t>
      </w:r>
      <w:r w:rsidRPr="002854A2">
        <w:rPr>
          <w:rFonts w:hint="eastAsia" w:ascii="Times New Roman" w:hAnsi="Times New Roman"/>
          <w:szCs w:val="18"/>
          <w:lang w:eastAsia="zh-CN"/>
        </w:rPr>
        <w:t>（如</w:t>
      </w:r>
      <w:r w:rsidRPr="00FA6FB3">
        <w:rPr>
          <w:rFonts w:hint="eastAsia" w:ascii="Times New Roman" w:hAnsi="Times New Roman"/>
          <w:b/>
          <w:bCs/>
          <w:szCs w:val="18"/>
          <w:lang w:eastAsia="zh-CN"/>
        </w:rPr>
        <w:t>股东</w:t>
      </w:r>
      <w:r w:rsidRPr="002854A2">
        <w:rPr>
          <w:rFonts w:hint="eastAsia" w:ascii="Times New Roman" w:hAnsi="Times New Roman"/>
          <w:szCs w:val="18"/>
          <w:lang w:eastAsia="zh-CN"/>
        </w:rPr>
        <w:t>不是发起人）。如就相关</w:t>
      </w:r>
      <w:r w:rsidRPr="00FA6FB3">
        <w:rPr>
          <w:rFonts w:hint="eastAsia" w:ascii="Times New Roman" w:hAnsi="Times New Roman"/>
          <w:b/>
          <w:bCs/>
          <w:szCs w:val="18"/>
          <w:lang w:eastAsia="zh-CN"/>
        </w:rPr>
        <w:t>项目文件</w:t>
      </w:r>
      <w:r w:rsidRPr="002854A2">
        <w:rPr>
          <w:rFonts w:hint="eastAsia" w:ascii="Times New Roman" w:hAnsi="Times New Roman"/>
          <w:szCs w:val="18"/>
          <w:lang w:eastAsia="zh-CN"/>
        </w:rPr>
        <w:t>签订了</w:t>
      </w:r>
      <w:r w:rsidRPr="00524C27">
        <w:rPr>
          <w:rFonts w:hint="eastAsia" w:ascii="Times New Roman" w:hAnsi="Times New Roman"/>
          <w:szCs w:val="18"/>
          <w:lang w:eastAsia="zh-CN"/>
        </w:rPr>
        <w:t>直接协议</w:t>
      </w:r>
      <w:r w:rsidRPr="002854A2">
        <w:rPr>
          <w:rFonts w:hint="eastAsia" w:ascii="Times New Roman" w:hAnsi="Times New Roman"/>
          <w:szCs w:val="18"/>
          <w:lang w:eastAsia="zh-CN"/>
        </w:rPr>
        <w:t>，</w:t>
      </w:r>
      <w:r>
        <w:rPr>
          <w:rFonts w:hint="eastAsia" w:ascii="Times New Roman" w:hAnsi="Times New Roman"/>
          <w:szCs w:val="18"/>
          <w:lang w:eastAsia="zh-CN"/>
        </w:rPr>
        <w:t>也可将</w:t>
      </w:r>
      <w:r w:rsidRPr="002854A2">
        <w:rPr>
          <w:rFonts w:hint="eastAsia" w:ascii="Times New Roman" w:hAnsi="Times New Roman"/>
          <w:szCs w:val="18"/>
          <w:lang w:eastAsia="zh-CN"/>
        </w:rPr>
        <w:t>提供</w:t>
      </w:r>
      <w:r w:rsidRPr="00FA6FB3">
        <w:rPr>
          <w:rFonts w:hint="eastAsia" w:ascii="Times New Roman" w:hAnsi="Times New Roman"/>
          <w:b/>
          <w:bCs/>
          <w:szCs w:val="18"/>
          <w:lang w:eastAsia="zh-CN"/>
        </w:rPr>
        <w:t>建设承包商</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运维承包商</w:t>
      </w:r>
      <w:r w:rsidRPr="002854A2">
        <w:rPr>
          <w:rFonts w:hint="eastAsia" w:ascii="Times New Roman" w:hAnsi="Times New Roman"/>
          <w:szCs w:val="18"/>
          <w:lang w:eastAsia="zh-CN"/>
        </w:rPr>
        <w:t>和</w:t>
      </w:r>
      <w:r w:rsidRPr="002854A2">
        <w:rPr>
          <w:rFonts w:hint="eastAsia" w:ascii="Times New Roman" w:hAnsi="Times New Roman"/>
          <w:szCs w:val="18"/>
          <w:lang w:eastAsia="zh-CN"/>
        </w:rPr>
        <w:t>/</w:t>
      </w:r>
      <w:r w:rsidRPr="002854A2">
        <w:rPr>
          <w:rFonts w:hint="eastAsia" w:ascii="Times New Roman" w:hAnsi="Times New Roman"/>
          <w:szCs w:val="18"/>
          <w:lang w:eastAsia="zh-CN"/>
        </w:rPr>
        <w:t>或</w:t>
      </w:r>
      <w:r w:rsidRPr="00FA6FB3">
        <w:rPr>
          <w:rFonts w:hint="eastAsia" w:ascii="Times New Roman" w:hAnsi="Times New Roman"/>
          <w:b/>
          <w:bCs/>
          <w:szCs w:val="18"/>
          <w:lang w:eastAsia="zh-CN"/>
        </w:rPr>
        <w:t>承购方</w:t>
      </w:r>
      <w:r w:rsidRPr="002854A2">
        <w:rPr>
          <w:rFonts w:hint="eastAsia" w:ascii="Times New Roman" w:hAnsi="Times New Roman"/>
          <w:szCs w:val="18"/>
          <w:lang w:eastAsia="zh-CN"/>
        </w:rPr>
        <w:t>的章程</w:t>
      </w:r>
      <w:r>
        <w:rPr>
          <w:rFonts w:hint="eastAsia" w:ascii="Times New Roman" w:hAnsi="Times New Roman"/>
          <w:szCs w:val="18"/>
          <w:lang w:eastAsia="zh-CN"/>
        </w:rPr>
        <w:t>性</w:t>
      </w:r>
      <w:r w:rsidRPr="002854A2">
        <w:rPr>
          <w:rFonts w:hint="eastAsia" w:ascii="Times New Roman" w:hAnsi="Times New Roman"/>
          <w:szCs w:val="18"/>
          <w:lang w:eastAsia="zh-CN"/>
        </w:rPr>
        <w:t>文件经核证的副本</w:t>
      </w:r>
      <w:r>
        <w:rPr>
          <w:rFonts w:hint="eastAsia" w:ascii="Times New Roman" w:hAnsi="Times New Roman"/>
          <w:szCs w:val="18"/>
          <w:lang w:eastAsia="zh-CN"/>
        </w:rPr>
        <w:t>作为</w:t>
      </w:r>
      <w:r w:rsidRPr="002854A2">
        <w:rPr>
          <w:rFonts w:hint="eastAsia" w:ascii="Times New Roman" w:hAnsi="Times New Roman"/>
          <w:szCs w:val="18"/>
          <w:lang w:eastAsia="zh-CN"/>
        </w:rPr>
        <w:t>为一项先决条件。</w:t>
      </w:r>
    </w:p>
  </w:footnote>
  <w:footnote w:id="163">
    <w:p w:rsidRPr="002854A2" w:rsidR="00A14B69" w:rsidP="000A04FC" w14:paraId="287FD25E" w14:textId="0FB61F92">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szCs w:val="18"/>
          <w:lang w:eastAsia="zh-CN"/>
        </w:rPr>
        <w:t>如就相关</w:t>
      </w:r>
      <w:r w:rsidRPr="00FA6FB3">
        <w:rPr>
          <w:rFonts w:hint="eastAsia"/>
          <w:b/>
          <w:bCs/>
          <w:szCs w:val="18"/>
          <w:lang w:eastAsia="zh-CN"/>
        </w:rPr>
        <w:t>项目文件</w:t>
      </w:r>
      <w:r w:rsidRPr="002854A2">
        <w:rPr>
          <w:rFonts w:hint="eastAsia"/>
          <w:szCs w:val="18"/>
          <w:lang w:eastAsia="zh-CN"/>
        </w:rPr>
        <w:t>签订了直接协议，</w:t>
      </w:r>
      <w:r>
        <w:rPr>
          <w:rFonts w:hint="eastAsia" w:ascii="Times New Roman" w:hAnsi="Times New Roman"/>
          <w:szCs w:val="18"/>
          <w:lang w:eastAsia="zh-CN"/>
        </w:rPr>
        <w:t>可将</w:t>
      </w:r>
      <w:r w:rsidRPr="002854A2">
        <w:rPr>
          <w:rFonts w:hint="eastAsia"/>
          <w:szCs w:val="18"/>
          <w:lang w:eastAsia="zh-CN"/>
        </w:rPr>
        <w:t>提供建设承包商、运维承包商和</w:t>
      </w:r>
      <w:r w:rsidRPr="002854A2">
        <w:rPr>
          <w:rFonts w:hint="eastAsia"/>
          <w:szCs w:val="18"/>
          <w:lang w:eastAsia="zh-CN"/>
        </w:rPr>
        <w:t>/</w:t>
      </w:r>
      <w:r w:rsidRPr="002854A2">
        <w:rPr>
          <w:rFonts w:hint="eastAsia"/>
          <w:szCs w:val="18"/>
          <w:lang w:eastAsia="zh-CN"/>
        </w:rPr>
        <w:t>或承购方的公司授权文件经核证的副本将作为一项先决条件</w:t>
      </w:r>
      <w:r w:rsidRPr="002854A2">
        <w:rPr>
          <w:rFonts w:hint="eastAsia" w:ascii="Times New Roman" w:hAnsi="Times New Roman"/>
          <w:szCs w:val="18"/>
          <w:lang w:eastAsia="zh-CN"/>
        </w:rPr>
        <w:t>。</w:t>
      </w:r>
      <w:r w:rsidRPr="002854A2">
        <w:rPr>
          <w:rFonts w:hint="eastAsia" w:ascii="Times New Roman" w:hAnsi="Times New Roman"/>
          <w:szCs w:val="18"/>
          <w:lang w:eastAsia="zh-CN"/>
        </w:rPr>
        <w:t xml:space="preserve"> [</w:t>
      </w:r>
      <w:r w:rsidRPr="002854A2">
        <w:rPr>
          <w:rFonts w:hint="eastAsia" w:ascii="Times New Roman" w:hAnsi="Times New Roman"/>
          <w:szCs w:val="18"/>
          <w:lang w:eastAsia="zh-CN"/>
        </w:rPr>
        <w:t>如果提供相关副本的</w:t>
      </w:r>
      <w:r>
        <w:rPr>
          <w:rFonts w:hint="eastAsia" w:ascii="Times New Roman" w:hAnsi="Times New Roman"/>
          <w:szCs w:val="18"/>
          <w:lang w:eastAsia="zh-CN"/>
        </w:rPr>
        <w:t>不是</w:t>
      </w:r>
      <w:r w:rsidRPr="002854A2">
        <w:rPr>
          <w:rFonts w:hint="eastAsia" w:ascii="Times New Roman" w:hAnsi="Times New Roman"/>
          <w:szCs w:val="18"/>
          <w:lang w:eastAsia="zh-CN"/>
        </w:rPr>
        <w:t>先决条件，则可能会出于出具法律意见</w:t>
      </w:r>
      <w:r>
        <w:rPr>
          <w:rFonts w:hint="eastAsia" w:ascii="Times New Roman" w:hAnsi="Times New Roman"/>
          <w:szCs w:val="18"/>
          <w:lang w:eastAsia="zh-CN"/>
        </w:rPr>
        <w:t>书</w:t>
      </w:r>
      <w:r w:rsidRPr="002854A2">
        <w:rPr>
          <w:rFonts w:hint="eastAsia" w:ascii="Times New Roman" w:hAnsi="Times New Roman"/>
          <w:szCs w:val="18"/>
          <w:lang w:eastAsia="zh-CN"/>
        </w:rPr>
        <w:t>的目的而单独要求提供此类授权文件。</w:t>
      </w:r>
      <w:r w:rsidRPr="002854A2">
        <w:rPr>
          <w:rFonts w:hint="eastAsia" w:ascii="Times New Roman" w:hAnsi="Times New Roman"/>
          <w:szCs w:val="18"/>
          <w:lang w:eastAsia="zh-CN"/>
        </w:rPr>
        <w:t>]</w:t>
      </w:r>
    </w:p>
  </w:footnote>
  <w:footnote w:id="164">
    <w:p w:rsidRPr="002854A2" w:rsidR="00A14B69" w:rsidP="000A04FC" w14:paraId="4AB63651" w14:textId="58E5D99D">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所需公司授权取决于相关实体</w:t>
      </w:r>
      <w:r>
        <w:rPr>
          <w:rFonts w:hint="eastAsia" w:ascii="Times New Roman" w:hAnsi="Times New Roman"/>
          <w:szCs w:val="18"/>
          <w:lang w:eastAsia="zh-CN"/>
        </w:rPr>
        <w:t>设立地</w:t>
      </w:r>
      <w:r w:rsidRPr="002854A2">
        <w:rPr>
          <w:rFonts w:hint="eastAsia" w:ascii="Times New Roman" w:hAnsi="Times New Roman"/>
          <w:szCs w:val="18"/>
          <w:lang w:eastAsia="zh-CN"/>
        </w:rPr>
        <w:t>司法辖区</w:t>
      </w:r>
      <w:r>
        <w:rPr>
          <w:rFonts w:hint="eastAsia" w:ascii="Times New Roman" w:hAnsi="Times New Roman"/>
          <w:szCs w:val="18"/>
          <w:lang w:eastAsia="zh-CN"/>
        </w:rPr>
        <w:t>的</w:t>
      </w:r>
      <w:r w:rsidRPr="002854A2">
        <w:rPr>
          <w:rFonts w:hint="eastAsia" w:ascii="Times New Roman" w:hAnsi="Times New Roman"/>
          <w:szCs w:val="18"/>
          <w:lang w:eastAsia="zh-CN"/>
        </w:rPr>
        <w:t>要求（取决</w:t>
      </w:r>
      <w:r>
        <w:rPr>
          <w:rFonts w:hint="eastAsia" w:ascii="Times New Roman" w:hAnsi="Times New Roman"/>
          <w:szCs w:val="18"/>
          <w:lang w:eastAsia="zh-CN"/>
        </w:rPr>
        <w:t>于关于</w:t>
      </w:r>
      <w:r w:rsidRPr="002854A2">
        <w:rPr>
          <w:rFonts w:hint="eastAsia" w:ascii="Times New Roman" w:hAnsi="Times New Roman"/>
          <w:szCs w:val="18"/>
          <w:lang w:eastAsia="zh-CN"/>
        </w:rPr>
        <w:t>公司</w:t>
      </w:r>
      <w:r>
        <w:rPr>
          <w:rFonts w:hint="eastAsia" w:ascii="Times New Roman" w:hAnsi="Times New Roman"/>
          <w:szCs w:val="18"/>
          <w:lang w:eastAsia="zh-CN"/>
        </w:rPr>
        <w:t>批准</w:t>
      </w:r>
      <w:r w:rsidRPr="002854A2">
        <w:rPr>
          <w:rFonts w:hint="eastAsia" w:ascii="Times New Roman" w:hAnsi="Times New Roman"/>
          <w:szCs w:val="18"/>
          <w:lang w:eastAsia="zh-CN"/>
        </w:rPr>
        <w:t>的法定要求）。</w:t>
      </w:r>
    </w:p>
  </w:footnote>
  <w:footnote w:id="165">
    <w:p w:rsidRPr="002854A2" w:rsidR="00A14B69" w:rsidP="000A04FC" w14:paraId="4B4E96EB" w14:textId="3CFF7F0A">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Pr>
          <w:rFonts w:hint="eastAsia" w:ascii="Times New Roman" w:hAnsi="Times New Roman"/>
          <w:szCs w:val="18"/>
          <w:lang w:eastAsia="zh-CN"/>
        </w:rPr>
        <w:t>范围需要同</w:t>
      </w:r>
      <w:r w:rsidRPr="002854A2">
        <w:rPr>
          <w:rFonts w:hint="eastAsia" w:ascii="Times New Roman" w:hAnsi="Times New Roman"/>
          <w:szCs w:val="18"/>
          <w:lang w:eastAsia="zh-CN"/>
        </w:rPr>
        <w:t>上述</w:t>
      </w:r>
      <w:r w:rsidRPr="002854A2">
        <w:rPr>
          <w:rFonts w:ascii="Times New Roman" w:hAnsi="Times New Roman"/>
          <w:szCs w:val="18"/>
        </w:rPr>
        <w:fldChar w:fldCharType="begin"/>
      </w:r>
      <w:r w:rsidRPr="002854A2">
        <w:rPr>
          <w:rFonts w:ascii="Times New Roman" w:hAnsi="Times New Roman"/>
          <w:szCs w:val="18"/>
          <w:lang w:eastAsia="zh-CN"/>
        </w:rPr>
        <w:instrText xml:space="preserve"> REF _Ref36227973 \n \h  \* MERGEFORMAT </w:instrText>
      </w:r>
      <w:r w:rsidRPr="002854A2">
        <w:rPr>
          <w:rFonts w:ascii="Times New Roman" w:hAnsi="Times New Roman"/>
          <w:szCs w:val="18"/>
        </w:rPr>
        <w:fldChar w:fldCharType="separate"/>
      </w:r>
      <w:r w:rsidRPr="002854A2">
        <w:rPr>
          <w:rFonts w:ascii="Times New Roman" w:hAnsi="Times New Roman"/>
          <w:szCs w:val="18"/>
          <w:lang w:eastAsia="zh-CN"/>
        </w:rPr>
        <w:t>1</w:t>
      </w:r>
      <w:r w:rsidRPr="002854A2">
        <w:rPr>
          <w:rFonts w:ascii="Times New Roman" w:hAnsi="Times New Roman"/>
          <w:szCs w:val="18"/>
        </w:rPr>
        <w:fldChar w:fldCharType="end"/>
      </w:r>
      <w:r w:rsidRPr="002854A2">
        <w:rPr>
          <w:rFonts w:ascii="Times New Roman" w:hAnsi="Times New Roman"/>
          <w:szCs w:val="18"/>
        </w:rPr>
        <w:fldChar w:fldCharType="begin"/>
      </w:r>
      <w:r w:rsidRPr="002854A2">
        <w:rPr>
          <w:rFonts w:ascii="Times New Roman" w:hAnsi="Times New Roman"/>
          <w:szCs w:val="18"/>
          <w:lang w:eastAsia="zh-CN"/>
        </w:rPr>
        <w:instrText xml:space="preserve"> REF _Ref36227939 \n \h  \* MERGEFORMAT </w:instrText>
      </w:r>
      <w:r w:rsidRPr="002854A2">
        <w:rPr>
          <w:rFonts w:ascii="Times New Roman" w:hAnsi="Times New Roman"/>
          <w:szCs w:val="18"/>
        </w:rPr>
        <w:fldChar w:fldCharType="separate"/>
      </w:r>
      <w:r w:rsidRPr="002854A2">
        <w:rPr>
          <w:rFonts w:ascii="Times New Roman" w:hAnsi="Times New Roman"/>
          <w:szCs w:val="18"/>
          <w:lang w:eastAsia="zh-CN"/>
        </w:rPr>
        <w:t>(a)</w:t>
      </w:r>
      <w:r w:rsidRPr="002854A2">
        <w:rPr>
          <w:rFonts w:ascii="Times New Roman" w:hAnsi="Times New Roman"/>
          <w:szCs w:val="18"/>
        </w:rPr>
        <w:fldChar w:fldCharType="end"/>
      </w:r>
      <w:r w:rsidRPr="002854A2">
        <w:rPr>
          <w:rFonts w:hint="eastAsia" w:ascii="Times New Roman" w:hAnsi="Times New Roman"/>
          <w:szCs w:val="18"/>
          <w:lang w:eastAsia="zh-CN"/>
        </w:rPr>
        <w:t>项和</w:t>
      </w:r>
      <w:r w:rsidRPr="002854A2">
        <w:rPr>
          <w:rFonts w:ascii="Times New Roman" w:hAnsi="Times New Roman"/>
          <w:szCs w:val="18"/>
        </w:rPr>
        <w:fldChar w:fldCharType="begin"/>
      </w:r>
      <w:r w:rsidRPr="002854A2">
        <w:rPr>
          <w:rFonts w:ascii="Times New Roman" w:hAnsi="Times New Roman"/>
          <w:szCs w:val="18"/>
          <w:lang w:eastAsia="zh-CN"/>
        </w:rPr>
        <w:instrText xml:space="preserve"> REF _Ref36227973 \n \h  \* MERGEFORMAT </w:instrText>
      </w:r>
      <w:r w:rsidRPr="002854A2">
        <w:rPr>
          <w:rFonts w:ascii="Times New Roman" w:hAnsi="Times New Roman"/>
          <w:szCs w:val="18"/>
        </w:rPr>
        <w:fldChar w:fldCharType="separate"/>
      </w:r>
      <w:r w:rsidRPr="002854A2">
        <w:rPr>
          <w:rFonts w:ascii="Times New Roman" w:hAnsi="Times New Roman"/>
          <w:szCs w:val="18"/>
          <w:lang w:eastAsia="zh-CN"/>
        </w:rPr>
        <w:t>1</w:t>
      </w:r>
      <w:r w:rsidRPr="002854A2">
        <w:rPr>
          <w:rFonts w:ascii="Times New Roman" w:hAnsi="Times New Roman"/>
          <w:szCs w:val="18"/>
        </w:rPr>
        <w:fldChar w:fldCharType="end"/>
      </w:r>
      <w:r w:rsidRPr="002854A2">
        <w:rPr>
          <w:rFonts w:ascii="Times New Roman" w:hAnsi="Times New Roman"/>
          <w:szCs w:val="18"/>
        </w:rPr>
        <w:fldChar w:fldCharType="begin"/>
      </w:r>
      <w:r w:rsidRPr="002854A2">
        <w:rPr>
          <w:rFonts w:ascii="Times New Roman" w:hAnsi="Times New Roman"/>
          <w:szCs w:val="18"/>
          <w:lang w:eastAsia="zh-CN"/>
        </w:rPr>
        <w:instrText xml:space="preserve"> REF _Ref36227967 \n \h  \* MERGEFORMAT </w:instrText>
      </w:r>
      <w:r w:rsidRPr="002854A2">
        <w:rPr>
          <w:rFonts w:ascii="Times New Roman" w:hAnsi="Times New Roman"/>
          <w:szCs w:val="18"/>
        </w:rPr>
        <w:fldChar w:fldCharType="separate"/>
      </w:r>
      <w:r w:rsidRPr="002854A2">
        <w:rPr>
          <w:rFonts w:ascii="Times New Roman" w:hAnsi="Times New Roman"/>
          <w:szCs w:val="18"/>
          <w:lang w:eastAsia="zh-CN"/>
        </w:rPr>
        <w:t>(b)</w:t>
      </w:r>
      <w:r w:rsidRPr="002854A2">
        <w:rPr>
          <w:rFonts w:ascii="Times New Roman" w:hAnsi="Times New Roman"/>
          <w:szCs w:val="18"/>
        </w:rPr>
        <w:fldChar w:fldCharType="end"/>
      </w:r>
      <w:r w:rsidRPr="002854A2">
        <w:rPr>
          <w:rFonts w:hint="eastAsia" w:ascii="Times New Roman" w:hAnsi="Times New Roman"/>
          <w:szCs w:val="18"/>
          <w:lang w:eastAsia="zh-CN"/>
        </w:rPr>
        <w:t>项</w:t>
      </w:r>
      <w:r>
        <w:rPr>
          <w:rFonts w:hint="eastAsia" w:ascii="Times New Roman" w:hAnsi="Times New Roman"/>
          <w:szCs w:val="18"/>
          <w:lang w:eastAsia="zh-CN"/>
        </w:rPr>
        <w:t>一致</w:t>
      </w:r>
      <w:r w:rsidRPr="002854A2">
        <w:rPr>
          <w:rFonts w:hint="eastAsia" w:ascii="Times New Roman" w:hAnsi="Times New Roman"/>
          <w:szCs w:val="18"/>
          <w:lang w:eastAsia="zh-CN"/>
        </w:rPr>
        <w:t>。</w:t>
      </w:r>
    </w:p>
  </w:footnote>
  <w:footnote w:id="166">
    <w:p w:rsidRPr="002854A2" w:rsidR="00A14B69" w:rsidP="000A04FC" w14:paraId="210098E1" w14:textId="77777777">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融资文件包括</w:t>
      </w:r>
      <w:r w:rsidRPr="00FA6FB3">
        <w:rPr>
          <w:rFonts w:hint="eastAsia" w:ascii="Times New Roman" w:hAnsi="Times New Roman"/>
          <w:b/>
          <w:bCs/>
          <w:szCs w:val="18"/>
          <w:lang w:eastAsia="zh-CN"/>
        </w:rPr>
        <w:t>担保文件</w:t>
      </w:r>
      <w:r w:rsidRPr="002854A2">
        <w:rPr>
          <w:rFonts w:hint="eastAsia" w:ascii="Times New Roman" w:hAnsi="Times New Roman"/>
          <w:szCs w:val="18"/>
          <w:lang w:eastAsia="zh-CN"/>
        </w:rPr>
        <w:t>，而</w:t>
      </w:r>
      <w:r w:rsidRPr="00FA6FB3">
        <w:rPr>
          <w:rFonts w:hint="eastAsia" w:ascii="Times New Roman" w:hAnsi="Times New Roman"/>
          <w:b/>
          <w:bCs/>
          <w:szCs w:val="18"/>
          <w:lang w:eastAsia="zh-CN"/>
        </w:rPr>
        <w:t>担保文件</w:t>
      </w:r>
      <w:r w:rsidRPr="002854A2">
        <w:rPr>
          <w:rFonts w:hint="eastAsia" w:ascii="Times New Roman" w:hAnsi="Times New Roman"/>
          <w:szCs w:val="18"/>
          <w:lang w:eastAsia="zh-CN"/>
        </w:rPr>
        <w:t>应包括任何</w:t>
      </w:r>
      <w:r w:rsidRPr="00FA6FB3">
        <w:rPr>
          <w:rFonts w:hint="eastAsia" w:ascii="Times New Roman" w:hAnsi="Times New Roman"/>
          <w:b/>
          <w:bCs/>
          <w:szCs w:val="18"/>
          <w:lang w:eastAsia="zh-CN"/>
        </w:rPr>
        <w:t>直接协议</w:t>
      </w:r>
      <w:r w:rsidRPr="002854A2">
        <w:rPr>
          <w:rFonts w:hint="eastAsia" w:ascii="Times New Roman" w:hAnsi="Times New Roman"/>
          <w:szCs w:val="18"/>
          <w:lang w:eastAsia="zh-CN"/>
        </w:rPr>
        <w:t>。</w:t>
      </w:r>
    </w:p>
  </w:footnote>
  <w:footnote w:id="167">
    <w:p w:rsidRPr="002854A2" w:rsidR="00A14B69" w:rsidP="000A04FC" w14:paraId="2EF5AB9B" w14:textId="29564587">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如果某些授权</w:t>
      </w:r>
      <w:r w:rsidRPr="002854A2">
        <w:rPr>
          <w:rFonts w:hint="eastAsia" w:ascii="Times New Roman" w:hAnsi="Times New Roman"/>
          <w:szCs w:val="18"/>
          <w:lang w:eastAsia="zh-CN"/>
        </w:rPr>
        <w:t>/</w:t>
      </w:r>
      <w:r w:rsidRPr="002854A2">
        <w:rPr>
          <w:rFonts w:hint="eastAsia" w:ascii="Times New Roman" w:hAnsi="Times New Roman"/>
          <w:szCs w:val="18"/>
          <w:lang w:eastAsia="zh-CN"/>
        </w:rPr>
        <w:t>同意</w:t>
      </w:r>
      <w:r w:rsidRPr="002854A2">
        <w:rPr>
          <w:rFonts w:hint="eastAsia" w:ascii="Times New Roman" w:hAnsi="Times New Roman"/>
          <w:szCs w:val="18"/>
          <w:lang w:eastAsia="zh-CN"/>
        </w:rPr>
        <w:t>/</w:t>
      </w:r>
      <w:r w:rsidRPr="002854A2">
        <w:rPr>
          <w:rFonts w:hint="eastAsia" w:ascii="Times New Roman" w:hAnsi="Times New Roman"/>
          <w:szCs w:val="18"/>
          <w:lang w:eastAsia="zh-CN"/>
        </w:rPr>
        <w:t>许可在</w:t>
      </w:r>
      <w:r w:rsidRPr="00FA6FB3">
        <w:rPr>
          <w:rFonts w:hint="eastAsia" w:ascii="Times New Roman" w:hAnsi="Times New Roman"/>
          <w:b/>
          <w:bCs/>
          <w:szCs w:val="18"/>
          <w:lang w:eastAsia="zh-CN"/>
        </w:rPr>
        <w:t>融资关闭</w:t>
      </w:r>
      <w:r w:rsidRPr="002854A2">
        <w:rPr>
          <w:rFonts w:hint="eastAsia" w:ascii="Times New Roman" w:hAnsi="Times New Roman"/>
          <w:szCs w:val="18"/>
          <w:lang w:eastAsia="zh-CN"/>
        </w:rPr>
        <w:t>后才能获得，应列出</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对获得此类授权的时间和流程的要求。</w:t>
      </w:r>
      <w:r>
        <w:rPr>
          <w:rFonts w:hint="eastAsia" w:ascii="Times New Roman" w:hAnsi="Times New Roman"/>
          <w:szCs w:val="18"/>
          <w:lang w:eastAsia="zh-CN"/>
        </w:rPr>
        <w:t>需要</w:t>
      </w:r>
      <w:r w:rsidRPr="002854A2">
        <w:rPr>
          <w:rFonts w:hint="eastAsia" w:ascii="Times New Roman" w:hAnsi="Times New Roman"/>
          <w:szCs w:val="18"/>
          <w:lang w:eastAsia="zh-CN"/>
        </w:rPr>
        <w:t>当地律师的建议。</w:t>
      </w:r>
    </w:p>
  </w:footnote>
  <w:footnote w:id="168">
    <w:p w:rsidRPr="002854A2" w:rsidR="00A14B69" w:rsidP="000A04FC" w14:paraId="21C5382C" w14:textId="04701010">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Pr>
          <w:rFonts w:hint="eastAsia" w:ascii="Times New Roman" w:hAnsi="Times New Roman"/>
          <w:szCs w:val="18"/>
          <w:lang w:eastAsia="zh-CN"/>
        </w:rPr>
        <w:t>在</w:t>
      </w:r>
      <w:r w:rsidRPr="002854A2">
        <w:rPr>
          <w:rFonts w:hint="eastAsia"/>
          <w:szCs w:val="18"/>
          <w:lang w:eastAsia="zh-CN"/>
        </w:rPr>
        <w:t>部分</w:t>
      </w:r>
      <w:r w:rsidRPr="002854A2">
        <w:rPr>
          <w:rFonts w:hint="eastAsia" w:ascii="Times New Roman" w:hAnsi="Times New Roman"/>
          <w:szCs w:val="18"/>
          <w:lang w:eastAsia="zh-CN"/>
        </w:rPr>
        <w:t>司法辖区（特别是在新兴市场）</w:t>
      </w:r>
      <w:r>
        <w:rPr>
          <w:rFonts w:hint="eastAsia" w:ascii="Times New Roman" w:hAnsi="Times New Roman"/>
          <w:szCs w:val="18"/>
          <w:lang w:eastAsia="zh-CN"/>
        </w:rPr>
        <w:t>，存在关于需向当地</w:t>
      </w:r>
      <w:r w:rsidRPr="002854A2">
        <w:rPr>
          <w:rFonts w:hint="eastAsia" w:ascii="Times New Roman" w:hAnsi="Times New Roman"/>
          <w:szCs w:val="18"/>
          <w:lang w:eastAsia="zh-CN"/>
        </w:rPr>
        <w:t>保险公司</w:t>
      </w:r>
      <w:r>
        <w:rPr>
          <w:rFonts w:hint="eastAsia" w:ascii="Times New Roman" w:hAnsi="Times New Roman"/>
          <w:szCs w:val="18"/>
          <w:lang w:eastAsia="zh-CN"/>
        </w:rPr>
        <w:t>投保的</w:t>
      </w:r>
      <w:r w:rsidRPr="002854A2">
        <w:rPr>
          <w:rFonts w:hint="eastAsia" w:ascii="Times New Roman" w:hAnsi="Times New Roman"/>
          <w:szCs w:val="18"/>
          <w:lang w:eastAsia="zh-CN"/>
        </w:rPr>
        <w:t>特定法律要求。在这种情况下，</w:t>
      </w:r>
      <w:r>
        <w:rPr>
          <w:rFonts w:hint="eastAsia" w:ascii="Times New Roman" w:hAnsi="Times New Roman"/>
          <w:szCs w:val="18"/>
          <w:lang w:eastAsia="zh-CN"/>
        </w:rPr>
        <w:t>当地</w:t>
      </w:r>
      <w:r w:rsidRPr="002854A2">
        <w:rPr>
          <w:rFonts w:hint="eastAsia" w:ascii="Times New Roman" w:hAnsi="Times New Roman"/>
          <w:szCs w:val="18"/>
          <w:lang w:eastAsia="zh-CN"/>
        </w:rPr>
        <w:t>保险公司通常会购买再保险（即</w:t>
      </w:r>
      <w:r>
        <w:rPr>
          <w:rFonts w:hint="eastAsia" w:ascii="Times New Roman" w:hAnsi="Times New Roman"/>
          <w:szCs w:val="18"/>
          <w:lang w:eastAsia="zh-CN"/>
        </w:rPr>
        <w:t>分</w:t>
      </w:r>
      <w:r w:rsidRPr="002854A2">
        <w:rPr>
          <w:rFonts w:hint="eastAsia" w:ascii="Times New Roman" w:hAnsi="Times New Roman"/>
          <w:szCs w:val="18"/>
          <w:lang w:eastAsia="zh-CN"/>
        </w:rPr>
        <w:t>保），</w:t>
      </w:r>
      <w:r>
        <w:rPr>
          <w:rFonts w:hint="eastAsia" w:ascii="Times New Roman" w:hAnsi="Times New Roman"/>
          <w:szCs w:val="18"/>
          <w:lang w:eastAsia="zh-CN"/>
        </w:rPr>
        <w:t>以避免无法赔付</w:t>
      </w:r>
      <w:r w:rsidRPr="002854A2">
        <w:rPr>
          <w:rFonts w:hint="eastAsia" w:ascii="Times New Roman" w:hAnsi="Times New Roman"/>
          <w:szCs w:val="18"/>
          <w:lang w:eastAsia="zh-CN"/>
        </w:rPr>
        <w:t>重大索赔。</w:t>
      </w:r>
    </w:p>
  </w:footnote>
  <w:footnote w:id="169">
    <w:p w:rsidRPr="002854A2" w:rsidR="00A14B69" w:rsidP="000A04FC" w14:paraId="2608A1D0" w14:textId="04DA3102">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通常技术顾问、环保和社会责任顾问、保险顾问和模型审计师（以及任何商业顾问）都会出具一份报告。</w:t>
      </w:r>
      <w:r>
        <w:rPr>
          <w:rFonts w:hint="eastAsia" w:ascii="Times New Roman" w:hAnsi="Times New Roman"/>
          <w:szCs w:val="18"/>
          <w:lang w:eastAsia="zh-CN"/>
        </w:rPr>
        <w:t>此外，</w:t>
      </w:r>
      <w:r w:rsidRPr="002854A2">
        <w:rPr>
          <w:rFonts w:hint="eastAsia" w:ascii="Times New Roman" w:hAnsi="Times New Roman"/>
          <w:szCs w:val="18"/>
          <w:lang w:eastAsia="zh-CN"/>
        </w:rPr>
        <w:t>法律顾问可能会准备一份法律审查报告。</w:t>
      </w:r>
    </w:p>
  </w:footnote>
  <w:footnote w:id="170">
    <w:p w:rsidRPr="002854A2" w:rsidR="00A14B69" w:rsidP="000A04FC" w14:paraId="34347A63" w14:textId="50B74D97">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Pr>
          <w:rFonts w:hint="eastAsia" w:ascii="Times New Roman" w:hAnsi="Times New Roman"/>
          <w:szCs w:val="18"/>
          <w:lang w:eastAsia="zh-CN"/>
        </w:rPr>
        <w:t>通常包括</w:t>
      </w:r>
      <w:r w:rsidRPr="002854A2">
        <w:rPr>
          <w:rFonts w:hint="eastAsia" w:ascii="Times New Roman" w:hAnsi="Times New Roman"/>
          <w:szCs w:val="18"/>
          <w:lang w:eastAsia="zh-CN"/>
        </w:rPr>
        <w:t>：</w:t>
      </w:r>
      <w:r w:rsidRPr="002854A2">
        <w:rPr>
          <w:rFonts w:hint="eastAsia" w:ascii="Times New Roman" w:hAnsi="Times New Roman"/>
          <w:szCs w:val="18"/>
          <w:lang w:eastAsia="zh-CN"/>
        </w:rPr>
        <w:t>(</w:t>
      </w:r>
      <w:r w:rsidRPr="002854A2">
        <w:rPr>
          <w:rFonts w:ascii="Times New Roman" w:hAnsi="Times New Roman"/>
          <w:szCs w:val="18"/>
          <w:lang w:eastAsia="zh-CN"/>
        </w:rPr>
        <w:t xml:space="preserve">1) </w:t>
      </w:r>
      <w:r w:rsidRPr="00FA6FB3">
        <w:rPr>
          <w:rFonts w:hint="eastAsia" w:ascii="Times New Roman" w:hAnsi="Times New Roman"/>
          <w:b/>
          <w:bCs/>
          <w:szCs w:val="18"/>
          <w:lang w:eastAsia="zh-CN"/>
        </w:rPr>
        <w:t>贷款人</w:t>
      </w:r>
      <w:r>
        <w:rPr>
          <w:rFonts w:hint="eastAsia" w:ascii="Times New Roman" w:hAnsi="Times New Roman"/>
          <w:szCs w:val="18"/>
          <w:lang w:eastAsia="zh-CN"/>
        </w:rPr>
        <w:t>的</w:t>
      </w:r>
      <w:r w:rsidRPr="002854A2">
        <w:rPr>
          <w:rFonts w:hint="eastAsia" w:ascii="Times New Roman" w:hAnsi="Times New Roman"/>
          <w:szCs w:val="18"/>
          <w:lang w:eastAsia="zh-CN"/>
        </w:rPr>
        <w:t>律师就</w:t>
      </w:r>
      <w:r w:rsidRPr="00FA6FB3">
        <w:rPr>
          <w:rFonts w:hint="eastAsia" w:ascii="Times New Roman" w:hAnsi="Times New Roman"/>
          <w:b/>
          <w:bCs/>
          <w:szCs w:val="18"/>
          <w:lang w:eastAsia="zh-CN"/>
        </w:rPr>
        <w:t>融资文件</w:t>
      </w:r>
      <w:r>
        <w:rPr>
          <w:rFonts w:hint="eastAsia" w:ascii="Times New Roman" w:hAnsi="Times New Roman"/>
          <w:szCs w:val="18"/>
          <w:lang w:eastAsia="zh-CN"/>
        </w:rPr>
        <w:t>出具</w:t>
      </w:r>
      <w:r w:rsidRPr="002854A2">
        <w:rPr>
          <w:rFonts w:hint="eastAsia" w:ascii="Times New Roman" w:hAnsi="Times New Roman"/>
          <w:szCs w:val="18"/>
          <w:lang w:eastAsia="zh-CN"/>
        </w:rPr>
        <w:t>法律意见</w:t>
      </w:r>
      <w:r>
        <w:rPr>
          <w:rFonts w:hint="eastAsia" w:ascii="Times New Roman" w:hAnsi="Times New Roman"/>
          <w:szCs w:val="18"/>
          <w:lang w:eastAsia="zh-CN"/>
        </w:rPr>
        <w:t>书</w:t>
      </w:r>
      <w:r w:rsidRPr="002854A2">
        <w:rPr>
          <w:rFonts w:hint="eastAsia" w:ascii="Times New Roman" w:hAnsi="Times New Roman"/>
          <w:szCs w:val="18"/>
          <w:lang w:eastAsia="zh-CN"/>
        </w:rPr>
        <w:t>；</w:t>
      </w:r>
      <w:r w:rsidRPr="002854A2">
        <w:rPr>
          <w:rFonts w:hint="eastAsia" w:ascii="Times New Roman" w:hAnsi="Times New Roman"/>
          <w:szCs w:val="18"/>
          <w:lang w:eastAsia="zh-CN"/>
        </w:rPr>
        <w:t>(</w:t>
      </w:r>
      <w:r w:rsidRPr="002854A2">
        <w:rPr>
          <w:rFonts w:ascii="Times New Roman" w:hAnsi="Times New Roman"/>
          <w:szCs w:val="18"/>
          <w:lang w:eastAsia="zh-CN"/>
        </w:rPr>
        <w:t xml:space="preserve">2) </w:t>
      </w:r>
      <w:r w:rsidRPr="00FA6FB3">
        <w:rPr>
          <w:rFonts w:hint="eastAsia" w:ascii="Times New Roman" w:hAnsi="Times New Roman"/>
          <w:b/>
          <w:bCs/>
          <w:szCs w:val="18"/>
          <w:lang w:eastAsia="zh-CN"/>
        </w:rPr>
        <w:t>项目公司</w:t>
      </w:r>
      <w:r>
        <w:rPr>
          <w:rFonts w:hint="eastAsia" w:ascii="Times New Roman" w:hAnsi="Times New Roman"/>
          <w:szCs w:val="18"/>
          <w:lang w:eastAsia="zh-CN"/>
        </w:rPr>
        <w:t>的律师</w:t>
      </w:r>
      <w:r w:rsidRPr="002854A2">
        <w:rPr>
          <w:rFonts w:hint="eastAsia" w:ascii="Times New Roman" w:hAnsi="Times New Roman"/>
          <w:szCs w:val="18"/>
          <w:lang w:eastAsia="zh-CN"/>
        </w:rPr>
        <w:t>就项目公司的能力</w:t>
      </w:r>
      <w:r w:rsidRPr="002854A2">
        <w:rPr>
          <w:rFonts w:hint="eastAsia" w:ascii="Times New Roman" w:hAnsi="Times New Roman"/>
          <w:szCs w:val="18"/>
          <w:lang w:eastAsia="zh-CN"/>
        </w:rPr>
        <w:t>/</w:t>
      </w:r>
      <w:r w:rsidRPr="002854A2">
        <w:rPr>
          <w:rFonts w:hint="eastAsia" w:ascii="Times New Roman" w:hAnsi="Times New Roman"/>
          <w:szCs w:val="18"/>
          <w:lang w:eastAsia="zh-CN"/>
        </w:rPr>
        <w:t>权限以及关键项目文件（例如</w:t>
      </w:r>
      <w:r w:rsidRPr="00FA6FB3">
        <w:rPr>
          <w:rFonts w:hint="eastAsia" w:ascii="Times New Roman" w:hAnsi="Times New Roman"/>
          <w:b/>
          <w:bCs/>
          <w:szCs w:val="18"/>
          <w:lang w:eastAsia="zh-CN"/>
        </w:rPr>
        <w:t>购电协议</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特许协议</w:t>
      </w:r>
      <w:r w:rsidRPr="002854A2">
        <w:rPr>
          <w:rFonts w:hint="eastAsia" w:ascii="Times New Roman" w:hAnsi="Times New Roman"/>
          <w:szCs w:val="18"/>
          <w:lang w:eastAsia="zh-CN"/>
        </w:rPr>
        <w:t>和</w:t>
      </w:r>
      <w:r w:rsidRPr="00FA6FB3">
        <w:rPr>
          <w:rFonts w:hint="eastAsia" w:ascii="Times New Roman" w:hAnsi="Times New Roman"/>
          <w:b/>
          <w:bCs/>
          <w:szCs w:val="18"/>
          <w:lang w:eastAsia="zh-CN"/>
        </w:rPr>
        <w:t>建设合同</w:t>
      </w:r>
      <w:r w:rsidRPr="002854A2">
        <w:rPr>
          <w:rFonts w:hint="eastAsia" w:ascii="Times New Roman" w:hAnsi="Times New Roman"/>
          <w:szCs w:val="18"/>
          <w:lang w:eastAsia="zh-CN"/>
        </w:rPr>
        <w:t>）</w:t>
      </w:r>
      <w:r>
        <w:rPr>
          <w:rFonts w:hint="eastAsia" w:ascii="Times New Roman" w:hAnsi="Times New Roman"/>
          <w:szCs w:val="18"/>
          <w:lang w:eastAsia="zh-CN"/>
        </w:rPr>
        <w:t>出具</w:t>
      </w:r>
      <w:r w:rsidRPr="002854A2">
        <w:rPr>
          <w:rFonts w:hint="eastAsia" w:ascii="Times New Roman" w:hAnsi="Times New Roman"/>
          <w:szCs w:val="18"/>
          <w:lang w:eastAsia="zh-CN"/>
        </w:rPr>
        <w:t>法律意见</w:t>
      </w:r>
      <w:r>
        <w:rPr>
          <w:rFonts w:hint="eastAsia" w:ascii="Times New Roman" w:hAnsi="Times New Roman"/>
          <w:szCs w:val="18"/>
          <w:lang w:eastAsia="zh-CN"/>
        </w:rPr>
        <w:t>书</w:t>
      </w:r>
      <w:r w:rsidRPr="002854A2">
        <w:rPr>
          <w:rFonts w:hint="eastAsia" w:ascii="Times New Roman" w:hAnsi="Times New Roman"/>
          <w:szCs w:val="18"/>
          <w:lang w:eastAsia="zh-CN"/>
        </w:rPr>
        <w:t>。</w:t>
      </w:r>
    </w:p>
  </w:footnote>
  <w:footnote w:id="171">
    <w:p w:rsidRPr="002854A2" w:rsidR="00A14B69" w:rsidP="000A04FC" w14:paraId="678799A1" w14:textId="1A0C0882">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此处文件通常是银行为确保项目符合赤道原则而要求提供的文件。</w:t>
      </w:r>
      <w:r w:rsidRPr="00FA6FB3">
        <w:rPr>
          <w:rFonts w:hint="eastAsia" w:ascii="Times New Roman" w:hAnsi="Times New Roman"/>
          <w:b/>
          <w:bCs/>
          <w:szCs w:val="18"/>
          <w:lang w:eastAsia="zh-CN"/>
        </w:rPr>
        <w:t>开发性金融机构</w:t>
      </w:r>
      <w:r>
        <w:rPr>
          <w:rFonts w:hint="eastAsia" w:ascii="Times New Roman" w:hAnsi="Times New Roman"/>
          <w:szCs w:val="18"/>
          <w:lang w:eastAsia="zh-CN"/>
        </w:rPr>
        <w:t>对</w:t>
      </w:r>
      <w:r w:rsidRPr="002854A2">
        <w:rPr>
          <w:rFonts w:hint="eastAsia" w:ascii="Times New Roman" w:hAnsi="Times New Roman"/>
          <w:szCs w:val="18"/>
          <w:lang w:eastAsia="zh-CN"/>
        </w:rPr>
        <w:t>环保和社会</w:t>
      </w:r>
      <w:r>
        <w:rPr>
          <w:rFonts w:hint="eastAsia" w:ascii="Times New Roman" w:hAnsi="Times New Roman"/>
          <w:szCs w:val="18"/>
          <w:lang w:eastAsia="zh-CN"/>
        </w:rPr>
        <w:t>事项</w:t>
      </w:r>
      <w:r w:rsidRPr="002854A2">
        <w:rPr>
          <w:rFonts w:hint="eastAsia" w:ascii="Times New Roman" w:hAnsi="Times New Roman"/>
          <w:szCs w:val="18"/>
          <w:lang w:eastAsia="zh-CN"/>
        </w:rPr>
        <w:t>可能还有其他要求。</w:t>
      </w:r>
    </w:p>
  </w:footnote>
  <w:footnote w:id="172">
    <w:p w:rsidRPr="002854A2" w:rsidR="00A14B69" w:rsidP="000A04FC" w14:paraId="4DBFB872" w14:textId="253269A8">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须经模型审计师审计。</w:t>
      </w:r>
    </w:p>
  </w:footnote>
  <w:footnote w:id="173">
    <w:p w:rsidRPr="002854A2" w:rsidR="00A14B69" w:rsidP="000A04FC" w14:paraId="4F13B9EA" w14:textId="512E56DB">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初始运营预算</w:t>
      </w:r>
      <w:r>
        <w:rPr>
          <w:rFonts w:hint="eastAsia" w:ascii="Times New Roman" w:hAnsi="Times New Roman"/>
          <w:szCs w:val="18"/>
          <w:lang w:eastAsia="zh-CN"/>
        </w:rPr>
        <w:t>可包含在</w:t>
      </w:r>
      <w:r w:rsidRPr="00FA6FB3">
        <w:rPr>
          <w:rFonts w:hint="eastAsia" w:ascii="Times New Roman" w:hAnsi="Times New Roman"/>
          <w:b/>
          <w:bCs/>
          <w:szCs w:val="18"/>
          <w:lang w:eastAsia="zh-CN"/>
        </w:rPr>
        <w:t>财务模型</w:t>
      </w:r>
      <w:r>
        <w:rPr>
          <w:rFonts w:hint="eastAsia" w:ascii="Times New Roman" w:hAnsi="Times New Roman"/>
          <w:szCs w:val="18"/>
          <w:lang w:eastAsia="zh-CN"/>
        </w:rPr>
        <w:t>中</w:t>
      </w:r>
      <w:r w:rsidRPr="002854A2">
        <w:rPr>
          <w:rFonts w:hint="eastAsia" w:ascii="Times New Roman" w:hAnsi="Times New Roman"/>
          <w:szCs w:val="18"/>
          <w:lang w:eastAsia="zh-CN"/>
        </w:rPr>
        <w:t>。</w:t>
      </w:r>
    </w:p>
  </w:footnote>
  <w:footnote w:id="174">
    <w:p w:rsidRPr="002854A2" w:rsidR="00A14B69" w:rsidP="000A04FC" w14:paraId="42D0314E" w14:textId="79C6EBCB">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w:t>
      </w:r>
      <w:r w:rsidRPr="00FA6FB3">
        <w:rPr>
          <w:rFonts w:hint="eastAsia" w:ascii="Times New Roman" w:hAnsi="Times New Roman"/>
          <w:b/>
          <w:bCs/>
          <w:szCs w:val="18"/>
          <w:lang w:eastAsia="zh-CN"/>
        </w:rPr>
        <w:t>项目公司</w:t>
      </w:r>
      <w:r>
        <w:rPr>
          <w:rFonts w:hint="eastAsia" w:ascii="Times New Roman" w:hAnsi="Times New Roman"/>
          <w:szCs w:val="18"/>
          <w:lang w:eastAsia="zh-CN"/>
        </w:rPr>
        <w:t>为特殊目的公司</w:t>
      </w:r>
      <w:r w:rsidRPr="002854A2">
        <w:rPr>
          <w:rFonts w:hint="eastAsia" w:ascii="Times New Roman" w:hAnsi="Times New Roman"/>
          <w:szCs w:val="18"/>
          <w:lang w:eastAsia="zh-CN"/>
        </w:rPr>
        <w:t>（因此没有财务报表），贷款人会要求提供初始财务</w:t>
      </w:r>
      <w:r>
        <w:rPr>
          <w:rFonts w:hint="eastAsia" w:ascii="Times New Roman" w:hAnsi="Times New Roman"/>
          <w:szCs w:val="18"/>
          <w:lang w:eastAsia="zh-CN"/>
        </w:rPr>
        <w:t>账目</w:t>
      </w:r>
      <w:r w:rsidRPr="002854A2">
        <w:rPr>
          <w:rFonts w:hint="eastAsia" w:ascii="Times New Roman" w:hAnsi="Times New Roman"/>
          <w:szCs w:val="18"/>
          <w:lang w:eastAsia="zh-CN"/>
        </w:rPr>
        <w:t>（未经</w:t>
      </w:r>
      <w:r>
        <w:rPr>
          <w:rFonts w:hint="eastAsia" w:ascii="Times New Roman" w:hAnsi="Times New Roman"/>
          <w:szCs w:val="18"/>
          <w:lang w:eastAsia="zh-CN"/>
        </w:rPr>
        <w:t>审计</w:t>
      </w:r>
      <w:r w:rsidRPr="002854A2">
        <w:rPr>
          <w:rFonts w:hint="eastAsia" w:ascii="Times New Roman" w:hAnsi="Times New Roman"/>
          <w:szCs w:val="18"/>
          <w:lang w:eastAsia="zh-CN"/>
        </w:rPr>
        <w:t>）–这可能仅包括期初资产负债表。</w:t>
      </w:r>
    </w:p>
  </w:footnote>
  <w:footnote w:id="175">
    <w:p w:rsidRPr="002854A2" w:rsidR="00A14B69" w:rsidP="000A04FC" w14:paraId="48005B5F" w14:textId="5F50BB96">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Pr>
          <w:rFonts w:hint="eastAsia" w:ascii="Times New Roman" w:hAnsi="Times New Roman"/>
          <w:szCs w:val="18"/>
          <w:lang w:eastAsia="zh-CN"/>
        </w:rPr>
        <w:t>可能需要</w:t>
      </w:r>
      <w:r w:rsidRPr="00FA6FB3">
        <w:rPr>
          <w:rFonts w:hint="eastAsia" w:ascii="Times New Roman" w:hAnsi="Times New Roman"/>
          <w:b/>
          <w:bCs/>
          <w:szCs w:val="18"/>
          <w:lang w:eastAsia="zh-CN"/>
        </w:rPr>
        <w:t>发起人</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股东</w:t>
      </w:r>
      <w:r w:rsidRPr="002854A2">
        <w:rPr>
          <w:rFonts w:hint="eastAsia" w:ascii="Times New Roman" w:hAnsi="Times New Roman"/>
          <w:szCs w:val="18"/>
          <w:lang w:eastAsia="zh-CN"/>
        </w:rPr>
        <w:t>和</w:t>
      </w:r>
      <w:r w:rsidRPr="002854A2">
        <w:rPr>
          <w:rFonts w:hint="eastAsia" w:ascii="Times New Roman" w:hAnsi="Times New Roman"/>
          <w:szCs w:val="18"/>
          <w:lang w:eastAsia="zh-CN"/>
        </w:rPr>
        <w:t>/</w:t>
      </w:r>
      <w:r w:rsidRPr="002854A2">
        <w:rPr>
          <w:rFonts w:hint="eastAsia" w:ascii="Times New Roman" w:hAnsi="Times New Roman"/>
          <w:szCs w:val="18"/>
          <w:lang w:eastAsia="zh-CN"/>
        </w:rPr>
        <w:t>或</w:t>
      </w:r>
      <w:r w:rsidRPr="00FA6FB3">
        <w:rPr>
          <w:rFonts w:hint="eastAsia" w:ascii="Times New Roman" w:hAnsi="Times New Roman"/>
          <w:b/>
          <w:bCs/>
          <w:szCs w:val="18"/>
          <w:lang w:eastAsia="zh-CN"/>
        </w:rPr>
        <w:t>项目主要参与方</w:t>
      </w:r>
      <w:r w:rsidRPr="002854A2">
        <w:rPr>
          <w:rFonts w:hint="eastAsia" w:ascii="Times New Roman" w:hAnsi="Times New Roman"/>
          <w:szCs w:val="18"/>
          <w:lang w:eastAsia="zh-CN"/>
        </w:rPr>
        <w:t>的</w:t>
      </w:r>
      <w:r>
        <w:rPr>
          <w:rFonts w:hint="eastAsia" w:ascii="Times New Roman" w:hAnsi="Times New Roman"/>
          <w:szCs w:val="18"/>
          <w:lang w:eastAsia="zh-CN"/>
        </w:rPr>
        <w:t>报表</w:t>
      </w:r>
      <w:r w:rsidRPr="002854A2">
        <w:rPr>
          <w:rFonts w:hint="eastAsia" w:ascii="Times New Roman" w:hAnsi="Times New Roman"/>
          <w:szCs w:val="18"/>
          <w:lang w:eastAsia="zh-CN"/>
        </w:rPr>
        <w:t>，尤其是在</w:t>
      </w:r>
      <w:r>
        <w:rPr>
          <w:rFonts w:hint="eastAsia" w:ascii="Times New Roman" w:hAnsi="Times New Roman"/>
          <w:szCs w:val="18"/>
          <w:lang w:eastAsia="zh-CN"/>
        </w:rPr>
        <w:t>其</w:t>
      </w:r>
      <w:r w:rsidRPr="002854A2">
        <w:rPr>
          <w:rFonts w:hint="eastAsia" w:ascii="Times New Roman" w:hAnsi="Times New Roman"/>
          <w:szCs w:val="18"/>
          <w:lang w:eastAsia="zh-CN"/>
        </w:rPr>
        <w:t>提供了</w:t>
      </w:r>
      <w:r>
        <w:rPr>
          <w:rFonts w:hint="eastAsia" w:ascii="Times New Roman" w:hAnsi="Times New Roman"/>
          <w:szCs w:val="18"/>
          <w:lang w:eastAsia="zh-CN"/>
        </w:rPr>
        <w:t>保证</w:t>
      </w:r>
      <w:r w:rsidRPr="002854A2">
        <w:rPr>
          <w:rFonts w:hint="eastAsia" w:ascii="Times New Roman" w:hAnsi="Times New Roman"/>
          <w:szCs w:val="18"/>
          <w:lang w:eastAsia="zh-CN"/>
        </w:rPr>
        <w:t>、</w:t>
      </w:r>
      <w:r>
        <w:rPr>
          <w:rFonts w:hint="eastAsia" w:ascii="Times New Roman" w:hAnsi="Times New Roman"/>
          <w:szCs w:val="18"/>
          <w:lang w:eastAsia="zh-CN"/>
        </w:rPr>
        <w:t>备用资本金支持</w:t>
      </w:r>
      <w:r w:rsidRPr="002854A2">
        <w:rPr>
          <w:rFonts w:hint="eastAsia" w:ascii="Times New Roman" w:hAnsi="Times New Roman"/>
          <w:szCs w:val="18"/>
          <w:lang w:eastAsia="zh-CN"/>
        </w:rPr>
        <w:t>或其他信用支持的情况下。</w:t>
      </w:r>
    </w:p>
  </w:footnote>
  <w:footnote w:id="176">
    <w:p w:rsidRPr="002854A2" w:rsidR="00A14B69" w:rsidP="000A04FC" w14:paraId="50BE23C7" w14:textId="78E4595E">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ab/>
      </w:r>
      <w:r>
        <w:rPr>
          <w:rFonts w:ascii="Times New Roman" w:hAnsi="Times New Roman"/>
          <w:szCs w:val="18"/>
          <w:lang w:eastAsia="zh-CN"/>
        </w:rPr>
        <w:t xml:space="preserve"> </w:t>
      </w:r>
      <w:r>
        <w:rPr>
          <w:rFonts w:hint="eastAsia" w:ascii="Times New Roman" w:hAnsi="Times New Roman"/>
          <w:szCs w:val="18"/>
          <w:lang w:eastAsia="zh-CN"/>
        </w:rPr>
        <w:t>适用于境外借款人，此类借款人需要指定送达</w:t>
      </w:r>
      <w:r w:rsidRPr="002854A2">
        <w:rPr>
          <w:rFonts w:hint="eastAsia" w:ascii="Times New Roman" w:hAnsi="Times New Roman"/>
          <w:szCs w:val="18"/>
          <w:lang w:eastAsia="zh-CN"/>
        </w:rPr>
        <w:t>代理人</w:t>
      </w:r>
      <w:r>
        <w:rPr>
          <w:rFonts w:hint="eastAsia" w:ascii="Times New Roman" w:hAnsi="Times New Roman"/>
          <w:szCs w:val="18"/>
          <w:lang w:eastAsia="zh-CN"/>
        </w:rPr>
        <w:t>，接收</w:t>
      </w:r>
      <w:r w:rsidRPr="002854A2">
        <w:rPr>
          <w:rFonts w:hint="eastAsia" w:ascii="Times New Roman" w:hAnsi="Times New Roman"/>
          <w:szCs w:val="18"/>
          <w:lang w:eastAsia="zh-CN"/>
        </w:rPr>
        <w:t>指定司法辖区</w:t>
      </w:r>
      <w:r>
        <w:rPr>
          <w:rFonts w:hint="eastAsia" w:ascii="Times New Roman" w:hAnsi="Times New Roman"/>
          <w:szCs w:val="18"/>
          <w:lang w:eastAsia="zh-CN"/>
        </w:rPr>
        <w:t>的</w:t>
      </w:r>
      <w:r w:rsidRPr="002854A2">
        <w:rPr>
          <w:rFonts w:hint="eastAsia" w:ascii="Times New Roman" w:hAnsi="Times New Roman"/>
          <w:szCs w:val="18"/>
          <w:lang w:eastAsia="zh-CN"/>
        </w:rPr>
        <w:t>法律程序文件送达。</w:t>
      </w:r>
    </w:p>
  </w:footnote>
  <w:footnote w:id="177">
    <w:p w:rsidRPr="002854A2" w:rsidR="00A14B69" w:rsidP="000A04FC" w14:paraId="296F6216" w14:textId="3739589D">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需由</w:t>
      </w:r>
      <w:r w:rsidRPr="00FA6FB3">
        <w:rPr>
          <w:rFonts w:hint="eastAsia" w:ascii="Times New Roman" w:hAnsi="Times New Roman"/>
          <w:b/>
          <w:bCs/>
          <w:szCs w:val="18"/>
          <w:lang w:eastAsia="zh-CN"/>
        </w:rPr>
        <w:t>借款人</w:t>
      </w:r>
      <w:r>
        <w:rPr>
          <w:rFonts w:hint="eastAsia" w:ascii="Times New Roman" w:hAnsi="Times New Roman"/>
          <w:szCs w:val="18"/>
          <w:lang w:eastAsia="zh-CN"/>
        </w:rPr>
        <w:t>核证</w:t>
      </w:r>
      <w:r w:rsidRPr="002854A2">
        <w:rPr>
          <w:rFonts w:hint="eastAsia" w:ascii="Times New Roman" w:hAnsi="Times New Roman"/>
          <w:szCs w:val="18"/>
          <w:lang w:eastAsia="zh-CN"/>
        </w:rPr>
        <w:t>，且如</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要求，</w:t>
      </w:r>
      <w:r>
        <w:rPr>
          <w:rFonts w:hint="eastAsia" w:ascii="Times New Roman" w:hAnsi="Times New Roman"/>
          <w:szCs w:val="18"/>
          <w:lang w:eastAsia="zh-CN"/>
        </w:rPr>
        <w:t>还可以</w:t>
      </w:r>
      <w:r w:rsidRPr="002854A2">
        <w:rPr>
          <w:rFonts w:hint="eastAsia" w:ascii="Times New Roman" w:hAnsi="Times New Roman"/>
          <w:szCs w:val="18"/>
          <w:lang w:eastAsia="zh-CN"/>
        </w:rPr>
        <w:t>包含在</w:t>
      </w:r>
      <w:r w:rsidRPr="00FA6FB3">
        <w:rPr>
          <w:rFonts w:hint="eastAsia" w:ascii="Times New Roman" w:hAnsi="Times New Roman"/>
          <w:b/>
          <w:bCs/>
          <w:szCs w:val="18"/>
          <w:lang w:eastAsia="zh-CN"/>
        </w:rPr>
        <w:t>财务模型</w:t>
      </w:r>
      <w:r w:rsidRPr="002854A2">
        <w:rPr>
          <w:rFonts w:hint="eastAsia" w:ascii="Times New Roman" w:hAnsi="Times New Roman"/>
          <w:szCs w:val="18"/>
          <w:lang w:eastAsia="zh-CN"/>
        </w:rPr>
        <w:t>或</w:t>
      </w:r>
      <w:r>
        <w:rPr>
          <w:rFonts w:hint="eastAsia" w:ascii="Times New Roman" w:hAnsi="Times New Roman"/>
          <w:szCs w:val="18"/>
          <w:lang w:eastAsia="zh-CN"/>
        </w:rPr>
        <w:t>现金</w:t>
      </w:r>
      <w:r w:rsidRPr="002854A2">
        <w:rPr>
          <w:rFonts w:hint="eastAsia" w:ascii="Times New Roman" w:hAnsi="Times New Roman"/>
          <w:szCs w:val="18"/>
          <w:lang w:eastAsia="zh-CN"/>
        </w:rPr>
        <w:t>流量表中。</w:t>
      </w:r>
    </w:p>
  </w:footnote>
  <w:footnote w:id="178">
    <w:p w:rsidRPr="002854A2" w:rsidR="00A14B69" w:rsidP="000A04FC" w14:paraId="3112A2D6" w14:textId="3408A490">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Pr>
          <w:rFonts w:hint="eastAsia"/>
          <w:szCs w:val="18"/>
          <w:lang w:eastAsia="zh-CN"/>
        </w:rPr>
        <w:t>该项</w:t>
      </w:r>
      <w:r w:rsidRPr="002854A2">
        <w:rPr>
          <w:rFonts w:hint="eastAsia"/>
          <w:szCs w:val="18"/>
          <w:lang w:eastAsia="zh-CN"/>
        </w:rPr>
        <w:t>文件</w:t>
      </w:r>
      <w:r w:rsidRPr="002854A2">
        <w:rPr>
          <w:rFonts w:hint="eastAsia" w:ascii="Times New Roman" w:hAnsi="Times New Roman"/>
          <w:szCs w:val="18"/>
          <w:lang w:eastAsia="zh-CN"/>
        </w:rPr>
        <w:t>可能并非</w:t>
      </w:r>
      <w:r>
        <w:rPr>
          <w:rFonts w:hint="eastAsia" w:ascii="Times New Roman" w:hAnsi="Times New Roman"/>
          <w:szCs w:val="18"/>
          <w:lang w:eastAsia="zh-CN"/>
        </w:rPr>
        <w:t>适用于所有</w:t>
      </w:r>
      <w:r w:rsidRPr="002854A2">
        <w:rPr>
          <w:rFonts w:hint="eastAsia" w:ascii="Times New Roman" w:hAnsi="Times New Roman"/>
          <w:szCs w:val="18"/>
          <w:lang w:eastAsia="zh-CN"/>
        </w:rPr>
        <w:t>情况，</w:t>
      </w:r>
      <w:r>
        <w:rPr>
          <w:rFonts w:hint="eastAsia" w:ascii="Times New Roman" w:hAnsi="Times New Roman"/>
          <w:szCs w:val="18"/>
          <w:lang w:eastAsia="zh-CN"/>
        </w:rPr>
        <w:t>且在</w:t>
      </w:r>
      <w:r w:rsidRPr="002854A2">
        <w:rPr>
          <w:rFonts w:hint="eastAsia" w:ascii="Times New Roman" w:hAnsi="Times New Roman"/>
          <w:szCs w:val="18"/>
          <w:lang w:eastAsia="zh-CN"/>
        </w:rPr>
        <w:t>先决条件</w:t>
      </w:r>
      <w:r>
        <w:rPr>
          <w:rFonts w:hint="eastAsia" w:ascii="Times New Roman" w:hAnsi="Times New Roman"/>
          <w:szCs w:val="18"/>
          <w:lang w:eastAsia="zh-CN"/>
        </w:rPr>
        <w:t>已达成一致</w:t>
      </w:r>
      <w:r w:rsidRPr="002854A2">
        <w:rPr>
          <w:rFonts w:hint="eastAsia" w:ascii="Times New Roman" w:hAnsi="Times New Roman"/>
          <w:szCs w:val="18"/>
          <w:lang w:eastAsia="zh-CN"/>
        </w:rPr>
        <w:t>后可能需要删除，以</w:t>
      </w:r>
      <w:r>
        <w:rPr>
          <w:rFonts w:hint="eastAsia" w:ascii="Times New Roman" w:hAnsi="Times New Roman"/>
          <w:szCs w:val="18"/>
          <w:lang w:eastAsia="zh-CN"/>
        </w:rPr>
        <w:t>避免临时增加额外的</w:t>
      </w:r>
      <w:r w:rsidRPr="002854A2">
        <w:rPr>
          <w:rFonts w:hint="eastAsia" w:ascii="Times New Roman" w:hAnsi="Times New Roman"/>
          <w:szCs w:val="18"/>
          <w:lang w:eastAsia="zh-CN"/>
        </w:rPr>
        <w:t>先决条件。</w:t>
      </w:r>
    </w:p>
  </w:footnote>
  <w:footnote w:id="179">
    <w:p w:rsidRPr="002854A2" w:rsidR="00A14B69" w:rsidP="000A04FC" w14:paraId="32FDB21A" w14:textId="27BA66E4">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4E609B">
        <w:rPr>
          <w:rStyle w:val="FootnoteReference"/>
          <w:rFonts w:ascii="Times New Roman" w:hAnsi="Times New Roman"/>
          <w:szCs w:val="18"/>
        </w:rPr>
        <w:footnoteRef/>
      </w:r>
      <w:r w:rsidRPr="004E609B">
        <w:rPr>
          <w:rFonts w:ascii="Times New Roman" w:hAnsi="Times New Roman"/>
          <w:szCs w:val="18"/>
          <w:lang w:eastAsia="zh-CN"/>
        </w:rPr>
        <w:t xml:space="preserve"> </w:t>
      </w:r>
      <w:r w:rsidRPr="004E609B">
        <w:rPr>
          <w:rFonts w:ascii="Times New Roman" w:hAnsi="Times New Roman"/>
          <w:szCs w:val="18"/>
          <w:lang w:eastAsia="zh-CN"/>
        </w:rPr>
        <w:tab/>
      </w:r>
      <w:r w:rsidRPr="004E609B">
        <w:rPr>
          <w:rFonts w:hint="eastAsia" w:ascii="Times New Roman" w:hAnsi="Times New Roman"/>
          <w:szCs w:val="18"/>
          <w:lang w:eastAsia="zh-CN"/>
        </w:rPr>
        <w:t>有待根据具体项目谈判。通常，在</w:t>
      </w:r>
      <w:r w:rsidRPr="00FA6FB3">
        <w:rPr>
          <w:rFonts w:hint="eastAsia" w:ascii="Times New Roman" w:hAnsi="Times New Roman"/>
          <w:b/>
          <w:bCs/>
          <w:szCs w:val="18"/>
          <w:lang w:eastAsia="zh-CN"/>
        </w:rPr>
        <w:t>签署日</w:t>
      </w:r>
      <w:r w:rsidRPr="004E609B">
        <w:rPr>
          <w:rFonts w:hint="eastAsia" w:ascii="Times New Roman" w:hAnsi="Times New Roman"/>
          <w:szCs w:val="18"/>
          <w:lang w:eastAsia="zh-CN"/>
        </w:rPr>
        <w:t>会提供更广范围的陈述，</w:t>
      </w:r>
      <w:r>
        <w:rPr>
          <w:rFonts w:hint="eastAsia" w:ascii="Times New Roman" w:hAnsi="Times New Roman"/>
          <w:szCs w:val="18"/>
          <w:lang w:eastAsia="zh-CN"/>
        </w:rPr>
        <w:t>而需不时做出的</w:t>
      </w:r>
      <w:r w:rsidRPr="004E609B">
        <w:rPr>
          <w:rFonts w:hint="eastAsia" w:ascii="Times New Roman" w:hAnsi="Times New Roman"/>
          <w:szCs w:val="18"/>
          <w:lang w:eastAsia="zh-CN"/>
        </w:rPr>
        <w:t>重复性陈述需</w:t>
      </w:r>
      <w:r>
        <w:rPr>
          <w:rFonts w:hint="eastAsia" w:ascii="Times New Roman" w:hAnsi="Times New Roman"/>
          <w:szCs w:val="18"/>
          <w:lang w:eastAsia="zh-CN"/>
        </w:rPr>
        <w:t>适当缩减</w:t>
      </w:r>
      <w:r w:rsidRPr="004E609B">
        <w:rPr>
          <w:rFonts w:hint="eastAsia" w:ascii="Times New Roman" w:hAnsi="Times New Roman"/>
          <w:szCs w:val="18"/>
          <w:lang w:eastAsia="zh-CN"/>
        </w:rPr>
        <w:t>。</w:t>
      </w:r>
    </w:p>
  </w:footnote>
  <w:footnote w:id="180">
    <w:p w:rsidRPr="002854A2" w:rsidR="00A14B69" w:rsidP="000A04FC" w14:paraId="49A6586D" w14:textId="1A4DC48B">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通常都包含</w:t>
      </w:r>
      <w:r>
        <w:rPr>
          <w:rFonts w:hint="eastAsia" w:ascii="Times New Roman" w:hAnsi="Times New Roman"/>
          <w:szCs w:val="18"/>
          <w:lang w:eastAsia="zh-CN"/>
        </w:rPr>
        <w:t>这一</w:t>
      </w:r>
      <w:r w:rsidRPr="002854A2">
        <w:rPr>
          <w:rFonts w:hint="eastAsia" w:ascii="Times New Roman" w:hAnsi="Times New Roman"/>
          <w:szCs w:val="18"/>
          <w:lang w:eastAsia="zh-CN"/>
        </w:rPr>
        <w:t>具体先决条件，但</w:t>
      </w:r>
      <w:r w:rsidRPr="00FA6FB3">
        <w:rPr>
          <w:rFonts w:hint="eastAsia" w:ascii="Times New Roman" w:hAnsi="Times New Roman"/>
          <w:b/>
          <w:bCs/>
          <w:szCs w:val="18"/>
          <w:lang w:eastAsia="zh-CN"/>
        </w:rPr>
        <w:t>借款人</w:t>
      </w:r>
      <w:r>
        <w:rPr>
          <w:rFonts w:hint="eastAsia" w:ascii="Times New Roman" w:hAnsi="Times New Roman"/>
          <w:szCs w:val="18"/>
          <w:lang w:eastAsia="zh-CN"/>
        </w:rPr>
        <w:t>可能会反对</w:t>
      </w:r>
      <w:r w:rsidRPr="002854A2">
        <w:rPr>
          <w:rFonts w:hint="eastAsia" w:ascii="Times New Roman" w:hAnsi="Times New Roman"/>
          <w:szCs w:val="18"/>
          <w:lang w:eastAsia="zh-CN"/>
        </w:rPr>
        <w:t>。请注意，</w:t>
      </w:r>
      <w:r>
        <w:rPr>
          <w:rFonts w:hint="eastAsia" w:ascii="Times New Roman" w:hAnsi="Times New Roman"/>
          <w:szCs w:val="18"/>
          <w:lang w:eastAsia="zh-CN"/>
        </w:rPr>
        <w:t>未</w:t>
      </w:r>
      <w:r w:rsidRPr="002854A2">
        <w:rPr>
          <w:rFonts w:hint="eastAsia" w:ascii="Times New Roman" w:hAnsi="Times New Roman"/>
          <w:szCs w:val="18"/>
          <w:lang w:eastAsia="zh-CN"/>
        </w:rPr>
        <w:t>在</w:t>
      </w:r>
      <w:r w:rsidRPr="00FA6FB3">
        <w:rPr>
          <w:rFonts w:hint="eastAsia" w:ascii="Times New Roman" w:hAnsi="Times New Roman"/>
          <w:b/>
          <w:bCs/>
          <w:szCs w:val="18"/>
          <w:lang w:eastAsia="zh-CN"/>
        </w:rPr>
        <w:t>最终截止日</w:t>
      </w:r>
      <w:r w:rsidRPr="002854A2">
        <w:rPr>
          <w:rFonts w:hint="eastAsia" w:ascii="Times New Roman" w:hAnsi="Times New Roman"/>
          <w:szCs w:val="18"/>
          <w:lang w:eastAsia="zh-CN"/>
        </w:rPr>
        <w:t>前实现</w:t>
      </w:r>
      <w:r w:rsidRPr="00FA6FB3">
        <w:rPr>
          <w:rFonts w:hint="eastAsia" w:ascii="Times New Roman" w:hAnsi="Times New Roman"/>
          <w:b/>
          <w:bCs/>
          <w:szCs w:val="18"/>
          <w:lang w:eastAsia="zh-CN"/>
        </w:rPr>
        <w:t>项目完工日</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财务完工日</w:t>
      </w:r>
      <w:r>
        <w:rPr>
          <w:rFonts w:hint="eastAsia" w:ascii="Times New Roman" w:hAnsi="Times New Roman"/>
          <w:szCs w:val="18"/>
          <w:lang w:eastAsia="zh-CN"/>
        </w:rPr>
        <w:t>，将构成</w:t>
      </w:r>
      <w:r w:rsidRPr="00FA6FB3">
        <w:rPr>
          <w:rFonts w:hint="eastAsia" w:ascii="Times New Roman" w:hAnsi="Times New Roman"/>
          <w:b/>
          <w:bCs/>
          <w:szCs w:val="18"/>
          <w:lang w:eastAsia="zh-CN"/>
        </w:rPr>
        <w:t>违约事件</w:t>
      </w:r>
      <w:r w:rsidRPr="002854A2">
        <w:rPr>
          <w:rFonts w:hint="eastAsia" w:ascii="Times New Roman" w:hAnsi="Times New Roman"/>
          <w:szCs w:val="18"/>
          <w:lang w:eastAsia="zh-CN"/>
        </w:rPr>
        <w:t>，但</w:t>
      </w:r>
      <w:r>
        <w:rPr>
          <w:rFonts w:hint="eastAsia" w:ascii="Times New Roman" w:hAnsi="Times New Roman"/>
          <w:szCs w:val="18"/>
          <w:lang w:eastAsia="zh-CN"/>
        </w:rPr>
        <w:t>此项</w:t>
      </w:r>
      <w:r w:rsidRPr="002854A2">
        <w:rPr>
          <w:rFonts w:hint="eastAsia" w:ascii="Times New Roman" w:hAnsi="Times New Roman"/>
          <w:szCs w:val="18"/>
          <w:lang w:eastAsia="zh-CN"/>
        </w:rPr>
        <w:t>先决条件允许开展前瞻性测试，</w:t>
      </w:r>
      <w:r>
        <w:rPr>
          <w:rFonts w:hint="eastAsia" w:ascii="Times New Roman" w:hAnsi="Times New Roman"/>
          <w:szCs w:val="18"/>
          <w:lang w:eastAsia="zh-CN"/>
        </w:rPr>
        <w:t>无需</w:t>
      </w:r>
      <w:r w:rsidRPr="002854A2">
        <w:rPr>
          <w:rFonts w:hint="eastAsia" w:ascii="Times New Roman" w:hAnsi="Times New Roman"/>
          <w:szCs w:val="18"/>
          <w:lang w:eastAsia="zh-CN"/>
        </w:rPr>
        <w:t>等</w:t>
      </w:r>
      <w:r>
        <w:rPr>
          <w:rFonts w:hint="eastAsia" w:ascii="Times New Roman" w:hAnsi="Times New Roman"/>
          <w:szCs w:val="18"/>
          <w:lang w:eastAsia="zh-CN"/>
        </w:rPr>
        <w:t>到</w:t>
      </w:r>
      <w:r w:rsidRPr="002854A2">
        <w:rPr>
          <w:rFonts w:hint="eastAsia" w:ascii="Times New Roman" w:hAnsi="Times New Roman"/>
          <w:szCs w:val="18"/>
          <w:lang w:eastAsia="zh-CN"/>
        </w:rPr>
        <w:t>最终截止日</w:t>
      </w:r>
      <w:r>
        <w:rPr>
          <w:rFonts w:hint="eastAsia" w:ascii="Times New Roman" w:hAnsi="Times New Roman"/>
          <w:szCs w:val="18"/>
          <w:lang w:eastAsia="zh-CN"/>
        </w:rPr>
        <w:t>实际经过</w:t>
      </w:r>
      <w:r w:rsidRPr="002854A2">
        <w:rPr>
          <w:rFonts w:hint="eastAsia" w:ascii="Times New Roman" w:hAnsi="Times New Roman"/>
          <w:szCs w:val="18"/>
          <w:lang w:eastAsia="zh-CN"/>
        </w:rPr>
        <w:t>。可以采用其他方法</w:t>
      </w:r>
      <w:r>
        <w:rPr>
          <w:rFonts w:hint="eastAsia" w:ascii="Times New Roman" w:hAnsi="Times New Roman"/>
          <w:szCs w:val="18"/>
          <w:lang w:eastAsia="zh-CN"/>
        </w:rPr>
        <w:t>纳入</w:t>
      </w:r>
      <w:r w:rsidRPr="002854A2">
        <w:rPr>
          <w:rFonts w:hint="eastAsia" w:ascii="Times New Roman" w:hAnsi="Times New Roman"/>
          <w:szCs w:val="18"/>
          <w:lang w:eastAsia="zh-CN"/>
        </w:rPr>
        <w:t>前瞻性测试（如允许</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以通知形式要求</w:t>
      </w:r>
      <w:r w:rsidRPr="00FA6FB3">
        <w:rPr>
          <w:rFonts w:hint="eastAsia" w:ascii="Times New Roman" w:hAnsi="Times New Roman"/>
          <w:b/>
          <w:bCs/>
          <w:szCs w:val="18"/>
          <w:lang w:eastAsia="zh-CN"/>
        </w:rPr>
        <w:t>项目公司</w:t>
      </w:r>
      <w:r w:rsidRPr="00FA6FB3">
        <w:rPr>
          <w:rFonts w:ascii="Times New Roman" w:hAnsi="Times New Roman"/>
          <w:b/>
          <w:bCs/>
          <w:szCs w:val="18"/>
          <w:lang w:eastAsia="zh-CN"/>
        </w:rPr>
        <w:t>/</w:t>
      </w:r>
      <w:r w:rsidRPr="00FA6FB3">
        <w:rPr>
          <w:rFonts w:hint="eastAsia" w:ascii="Times New Roman" w:hAnsi="Times New Roman"/>
          <w:b/>
          <w:bCs/>
          <w:szCs w:val="18"/>
          <w:lang w:eastAsia="zh-CN"/>
        </w:rPr>
        <w:t>技术顾问</w:t>
      </w:r>
      <w:r w:rsidRPr="002854A2">
        <w:rPr>
          <w:rFonts w:hint="eastAsia" w:ascii="Times New Roman" w:hAnsi="Times New Roman"/>
          <w:szCs w:val="18"/>
          <w:lang w:eastAsia="zh-CN"/>
        </w:rPr>
        <w:t>提供证明，</w:t>
      </w:r>
      <w:r>
        <w:rPr>
          <w:rFonts w:hint="eastAsia" w:ascii="Times New Roman" w:hAnsi="Times New Roman"/>
          <w:szCs w:val="18"/>
          <w:lang w:eastAsia="zh-CN"/>
        </w:rPr>
        <w:t>证明能在</w:t>
      </w:r>
      <w:r w:rsidRPr="00FA6FB3">
        <w:rPr>
          <w:rFonts w:hint="eastAsia" w:ascii="Times New Roman" w:hAnsi="Times New Roman"/>
          <w:b/>
          <w:bCs/>
          <w:szCs w:val="18"/>
          <w:lang w:eastAsia="zh-CN"/>
        </w:rPr>
        <w:t>最终截止日</w:t>
      </w:r>
      <w:r>
        <w:rPr>
          <w:rFonts w:hint="eastAsia" w:ascii="Times New Roman" w:hAnsi="Times New Roman"/>
          <w:szCs w:val="18"/>
          <w:lang w:eastAsia="zh-CN"/>
        </w:rPr>
        <w:t>前实现</w:t>
      </w:r>
      <w:r w:rsidRPr="00FA6FB3">
        <w:rPr>
          <w:rFonts w:hint="eastAsia" w:ascii="Times New Roman" w:hAnsi="Times New Roman"/>
          <w:b/>
          <w:bCs/>
          <w:szCs w:val="18"/>
          <w:lang w:eastAsia="zh-CN"/>
        </w:rPr>
        <w:t>项目完工日</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财务完工日</w:t>
      </w:r>
      <w:r w:rsidRPr="002854A2">
        <w:rPr>
          <w:rFonts w:hint="eastAsia" w:ascii="Times New Roman" w:hAnsi="Times New Roman"/>
          <w:szCs w:val="18"/>
          <w:lang w:eastAsia="zh-CN"/>
        </w:rPr>
        <w:t>）。</w:t>
      </w:r>
    </w:p>
  </w:footnote>
  <w:footnote w:id="181">
    <w:p w:rsidRPr="002854A2" w:rsidR="00A14B69" w:rsidP="000A04FC" w14:paraId="0D9B244B" w14:textId="5CCC14E2">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szCs w:val="18"/>
          <w:lang w:eastAsia="zh-CN"/>
        </w:rPr>
        <w:t>填入</w:t>
      </w:r>
      <w:r>
        <w:rPr>
          <w:rFonts w:hint="eastAsia" w:ascii="Times New Roman" w:hAnsi="Times New Roman"/>
          <w:szCs w:val="18"/>
          <w:lang w:eastAsia="zh-CN"/>
        </w:rPr>
        <w:t>具体类别的授信</w:t>
      </w:r>
      <w:r w:rsidRPr="002854A2">
        <w:rPr>
          <w:rFonts w:hint="eastAsia" w:ascii="Times New Roman" w:hAnsi="Times New Roman"/>
          <w:szCs w:val="18"/>
          <w:lang w:eastAsia="zh-CN"/>
        </w:rPr>
        <w:t>可能</w:t>
      </w:r>
      <w:r>
        <w:rPr>
          <w:rFonts w:hint="eastAsia" w:ascii="Times New Roman" w:hAnsi="Times New Roman"/>
          <w:szCs w:val="18"/>
          <w:lang w:eastAsia="zh-CN"/>
        </w:rPr>
        <w:t>额外</w:t>
      </w:r>
      <w:r w:rsidRPr="002854A2">
        <w:rPr>
          <w:rFonts w:hint="eastAsia" w:ascii="Times New Roman" w:hAnsi="Times New Roman"/>
          <w:szCs w:val="18"/>
          <w:lang w:eastAsia="zh-CN"/>
        </w:rPr>
        <w:t>需要的任何先决条件。例如，</w:t>
      </w:r>
      <w:r w:rsidRPr="00FA6FB3">
        <w:rPr>
          <w:rFonts w:hint="eastAsia" w:ascii="Times New Roman" w:hAnsi="Times New Roman"/>
          <w:b/>
          <w:bCs/>
          <w:szCs w:val="18"/>
          <w:lang w:eastAsia="zh-CN"/>
        </w:rPr>
        <w:t>出口信贷机构支持</w:t>
      </w:r>
      <w:r w:rsidRPr="002854A2">
        <w:rPr>
          <w:rFonts w:hint="eastAsia" w:ascii="Times New Roman" w:hAnsi="Times New Roman"/>
          <w:szCs w:val="18"/>
          <w:lang w:eastAsia="zh-CN"/>
        </w:rPr>
        <w:t>的</w:t>
      </w:r>
      <w:r w:rsidRPr="00FA6FB3">
        <w:rPr>
          <w:rFonts w:hint="eastAsia" w:ascii="Times New Roman" w:hAnsi="Times New Roman"/>
          <w:b/>
          <w:bCs/>
          <w:szCs w:val="18"/>
          <w:lang w:eastAsia="zh-CN"/>
        </w:rPr>
        <w:t>授信</w:t>
      </w:r>
      <w:r w:rsidRPr="002854A2">
        <w:rPr>
          <w:rFonts w:hint="eastAsia" w:ascii="Times New Roman" w:hAnsi="Times New Roman"/>
          <w:szCs w:val="18"/>
          <w:lang w:eastAsia="zh-CN"/>
        </w:rPr>
        <w:t>通常</w:t>
      </w:r>
      <w:r>
        <w:rPr>
          <w:rFonts w:hint="eastAsia" w:ascii="Times New Roman" w:hAnsi="Times New Roman"/>
          <w:szCs w:val="18"/>
          <w:lang w:eastAsia="zh-CN"/>
        </w:rPr>
        <w:t>会规定其他额外的</w:t>
      </w:r>
      <w:r w:rsidRPr="002854A2">
        <w:rPr>
          <w:rFonts w:hint="eastAsia" w:ascii="Times New Roman" w:hAnsi="Times New Roman"/>
          <w:szCs w:val="18"/>
          <w:lang w:eastAsia="zh-CN"/>
        </w:rPr>
        <w:t>先决条件，可能包括合资格承包商就有关合资格费用出具的相关发票的副本、</w:t>
      </w:r>
      <w:r w:rsidRPr="00FA6FB3">
        <w:rPr>
          <w:rFonts w:hint="eastAsia" w:ascii="Times New Roman" w:hAnsi="Times New Roman"/>
          <w:b/>
          <w:bCs/>
          <w:szCs w:val="18"/>
          <w:lang w:eastAsia="zh-CN"/>
        </w:rPr>
        <w:t>出口信贷机构</w:t>
      </w:r>
      <w:r>
        <w:rPr>
          <w:rFonts w:hint="eastAsia" w:ascii="Times New Roman" w:hAnsi="Times New Roman"/>
          <w:szCs w:val="18"/>
          <w:lang w:eastAsia="zh-CN"/>
        </w:rPr>
        <w:t>保单项</w:t>
      </w:r>
      <w:r w:rsidRPr="002854A2">
        <w:rPr>
          <w:rFonts w:hint="eastAsia" w:ascii="Times New Roman" w:hAnsi="Times New Roman"/>
          <w:szCs w:val="18"/>
          <w:lang w:eastAsia="zh-CN"/>
        </w:rPr>
        <w:t>下要求的其他</w:t>
      </w:r>
      <w:r>
        <w:rPr>
          <w:rFonts w:hint="eastAsia" w:ascii="Times New Roman" w:hAnsi="Times New Roman"/>
          <w:szCs w:val="18"/>
          <w:lang w:eastAsia="zh-CN"/>
        </w:rPr>
        <w:t>交付物</w:t>
      </w:r>
      <w:r w:rsidRPr="002854A2">
        <w:rPr>
          <w:rFonts w:hint="eastAsia" w:ascii="Times New Roman" w:hAnsi="Times New Roman"/>
          <w:szCs w:val="18"/>
          <w:lang w:eastAsia="zh-CN"/>
        </w:rPr>
        <w:t>以及与</w:t>
      </w:r>
      <w:r w:rsidRPr="00FA6FB3">
        <w:rPr>
          <w:rFonts w:hint="eastAsia" w:ascii="Times New Roman" w:hAnsi="Times New Roman"/>
          <w:b/>
          <w:bCs/>
          <w:szCs w:val="18"/>
          <w:lang w:eastAsia="zh-CN"/>
        </w:rPr>
        <w:t>出口信贷机构</w:t>
      </w:r>
      <w:r>
        <w:rPr>
          <w:rFonts w:hint="eastAsia" w:ascii="Times New Roman" w:hAnsi="Times New Roman"/>
          <w:szCs w:val="18"/>
          <w:lang w:eastAsia="zh-CN"/>
        </w:rPr>
        <w:t>保单</w:t>
      </w:r>
      <w:r w:rsidRPr="002854A2">
        <w:rPr>
          <w:rFonts w:hint="eastAsia" w:ascii="Times New Roman" w:hAnsi="Times New Roman"/>
          <w:szCs w:val="18"/>
          <w:lang w:eastAsia="zh-CN"/>
        </w:rPr>
        <w:t>本身已完全生效，以及与相关</w:t>
      </w:r>
      <w:r w:rsidRPr="00FA6FB3">
        <w:rPr>
          <w:rFonts w:hint="eastAsia" w:ascii="Times New Roman" w:hAnsi="Times New Roman"/>
          <w:b/>
          <w:bCs/>
          <w:szCs w:val="18"/>
          <w:lang w:eastAsia="zh-CN"/>
        </w:rPr>
        <w:t>出口信贷机构</w:t>
      </w:r>
      <w:r>
        <w:rPr>
          <w:rFonts w:hint="eastAsia" w:ascii="Times New Roman" w:hAnsi="Times New Roman"/>
          <w:szCs w:val="18"/>
          <w:lang w:eastAsia="zh-CN"/>
        </w:rPr>
        <w:t>保单</w:t>
      </w:r>
      <w:r w:rsidRPr="002854A2">
        <w:rPr>
          <w:rFonts w:hint="eastAsia" w:ascii="Times New Roman" w:hAnsi="Times New Roman"/>
          <w:szCs w:val="18"/>
          <w:lang w:eastAsia="zh-CN"/>
        </w:rPr>
        <w:t>有关的任何法律意见。</w:t>
      </w:r>
    </w:p>
  </w:footnote>
  <w:footnote w:id="182">
    <w:p w:rsidRPr="002854A2" w:rsidR="00A14B69" w:rsidP="000A04FC" w14:paraId="13CC0ACB" w14:textId="1C49F92C">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相关要求可能包括按比例</w:t>
      </w:r>
      <w:r>
        <w:rPr>
          <w:rFonts w:hint="eastAsia" w:ascii="Times New Roman" w:hAnsi="Times New Roman"/>
          <w:szCs w:val="18"/>
          <w:lang w:eastAsia="zh-CN"/>
        </w:rPr>
        <w:t>提用</w:t>
      </w:r>
      <w:r>
        <w:rPr>
          <w:rFonts w:hint="eastAsia" w:ascii="Times New Roman" w:hAnsi="Times New Roman"/>
          <w:b/>
          <w:bCs/>
          <w:szCs w:val="18"/>
          <w:lang w:eastAsia="zh-CN"/>
        </w:rPr>
        <w:t>授信</w:t>
      </w:r>
      <w:r w:rsidRPr="002854A2">
        <w:rPr>
          <w:rFonts w:hint="eastAsia" w:ascii="Times New Roman" w:hAnsi="Times New Roman"/>
          <w:szCs w:val="18"/>
          <w:lang w:eastAsia="zh-CN"/>
        </w:rPr>
        <w:t>。</w:t>
      </w:r>
    </w:p>
  </w:footnote>
  <w:footnote w:id="183">
    <w:p w:rsidRPr="002854A2" w:rsidR="00A14B69" w:rsidP="000A04FC" w14:paraId="15C6D468" w14:textId="688DFC24">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有关外国账户税收合规法</w:t>
      </w:r>
      <w:r>
        <w:rPr>
          <w:rFonts w:hint="eastAsia" w:ascii="Times New Roman" w:hAnsi="Times New Roman"/>
          <w:szCs w:val="18"/>
          <w:lang w:eastAsia="zh-CN"/>
        </w:rPr>
        <w:t>(</w:t>
      </w:r>
      <w:r w:rsidRPr="00FA680A">
        <w:rPr>
          <w:rFonts w:ascii="Times New Roman" w:hAnsi="Times New Roman"/>
          <w:szCs w:val="18"/>
          <w:lang w:eastAsia="zh-CN"/>
        </w:rPr>
        <w:t>FATCA</w:t>
      </w:r>
      <w:r>
        <w:rPr>
          <w:rFonts w:ascii="Times New Roman" w:hAnsi="Times New Roman"/>
          <w:szCs w:val="18"/>
          <w:lang w:eastAsia="zh-CN"/>
        </w:rPr>
        <w:t>)</w:t>
      </w:r>
      <w:r w:rsidRPr="002854A2">
        <w:rPr>
          <w:rFonts w:hint="eastAsia" w:ascii="Times New Roman" w:hAnsi="Times New Roman"/>
          <w:szCs w:val="18"/>
          <w:lang w:eastAsia="zh-CN"/>
        </w:rPr>
        <w:t>，我们注意到贷款市场协会已经发布了</w:t>
      </w:r>
      <w:r>
        <w:rPr>
          <w:rFonts w:hint="eastAsia" w:ascii="Times New Roman" w:hAnsi="Times New Roman"/>
          <w:szCs w:val="18"/>
          <w:lang w:eastAsia="zh-CN"/>
        </w:rPr>
        <w:t>建议措辞</w:t>
      </w:r>
      <w:r w:rsidRPr="002854A2">
        <w:rPr>
          <w:rFonts w:hint="eastAsia" w:ascii="Times New Roman" w:hAnsi="Times New Roman"/>
          <w:szCs w:val="18"/>
          <w:lang w:eastAsia="zh-CN"/>
        </w:rPr>
        <w:t>。在项目融资交易中，如果</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在美国注册成立，将适用外国账户税收合规法。如</w:t>
      </w:r>
      <w:r w:rsidRPr="00FA6FB3">
        <w:rPr>
          <w:rFonts w:hint="eastAsia" w:ascii="Times New Roman" w:hAnsi="Times New Roman"/>
          <w:b/>
          <w:bCs/>
          <w:szCs w:val="18"/>
          <w:lang w:eastAsia="zh-CN"/>
        </w:rPr>
        <w:t>项目公司</w:t>
      </w:r>
      <w:r w:rsidRPr="002854A2">
        <w:rPr>
          <w:rFonts w:hint="eastAsia" w:ascii="Times New Roman" w:hAnsi="Times New Roman"/>
          <w:szCs w:val="18"/>
          <w:lang w:eastAsia="zh-CN"/>
        </w:rPr>
        <w:t>并非在美国注册成立，基本上不会适用外国账户税收合规法，除非</w:t>
      </w:r>
      <w:r w:rsidRPr="00FA6FB3">
        <w:rPr>
          <w:rFonts w:hint="eastAsia" w:ascii="Times New Roman" w:hAnsi="Times New Roman"/>
          <w:b/>
          <w:bCs/>
          <w:szCs w:val="18"/>
          <w:lang w:eastAsia="zh-CN"/>
        </w:rPr>
        <w:t>项目公司</w:t>
      </w:r>
      <w:r>
        <w:rPr>
          <w:rFonts w:hint="eastAsia" w:ascii="Times New Roman" w:hAnsi="Times New Roman"/>
          <w:szCs w:val="18"/>
          <w:lang w:eastAsia="zh-CN"/>
        </w:rPr>
        <w:t>并非</w:t>
      </w:r>
      <w:r w:rsidRPr="002854A2">
        <w:rPr>
          <w:rFonts w:hint="eastAsia" w:ascii="Times New Roman" w:hAnsi="Times New Roman"/>
          <w:szCs w:val="18"/>
          <w:lang w:eastAsia="zh-CN"/>
        </w:rPr>
        <w:t>纯</w:t>
      </w:r>
      <w:r>
        <w:rPr>
          <w:rFonts w:hint="eastAsia" w:ascii="Times New Roman" w:hAnsi="Times New Roman"/>
          <w:szCs w:val="18"/>
          <w:lang w:eastAsia="zh-CN"/>
        </w:rPr>
        <w:t>特殊目的公司</w:t>
      </w:r>
      <w:r w:rsidRPr="002854A2">
        <w:rPr>
          <w:rFonts w:hint="eastAsia" w:ascii="Times New Roman" w:hAnsi="Times New Roman"/>
          <w:szCs w:val="18"/>
          <w:lang w:eastAsia="zh-CN"/>
        </w:rPr>
        <w:t>，在这种情况下，</w:t>
      </w:r>
      <w:r>
        <w:rPr>
          <w:rFonts w:hint="eastAsia" w:ascii="Times New Roman" w:hAnsi="Times New Roman"/>
          <w:szCs w:val="18"/>
          <w:lang w:eastAsia="zh-CN"/>
        </w:rPr>
        <w:t>需要进一步</w:t>
      </w:r>
      <w:r w:rsidRPr="002854A2">
        <w:rPr>
          <w:rFonts w:hint="eastAsia" w:ascii="Times New Roman" w:hAnsi="Times New Roman"/>
          <w:szCs w:val="18"/>
          <w:lang w:eastAsia="zh-CN"/>
        </w:rPr>
        <w:t>分析。</w:t>
      </w:r>
    </w:p>
  </w:footnote>
  <w:footnote w:id="184">
    <w:p w:rsidRPr="002854A2" w:rsidR="00A14B69" w:rsidP="000A04FC" w14:paraId="07CF5846" w14:textId="5AE58394">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费用</w:t>
      </w:r>
      <w:r>
        <w:rPr>
          <w:rFonts w:hint="eastAsia" w:ascii="Times New Roman" w:hAnsi="Times New Roman"/>
          <w:szCs w:val="18"/>
          <w:lang w:eastAsia="zh-CN"/>
        </w:rPr>
        <w:t>增加</w:t>
      </w:r>
      <w:r w:rsidRPr="002854A2">
        <w:rPr>
          <w:rFonts w:hint="eastAsia" w:ascii="Times New Roman" w:hAnsi="Times New Roman"/>
          <w:szCs w:val="18"/>
          <w:lang w:eastAsia="zh-CN"/>
        </w:rPr>
        <w:t>条款</w:t>
      </w:r>
      <w:r>
        <w:rPr>
          <w:rFonts w:hint="eastAsia" w:ascii="Times New Roman" w:hAnsi="Times New Roman"/>
          <w:szCs w:val="18"/>
          <w:lang w:eastAsia="zh-CN"/>
        </w:rPr>
        <w:t>涉及</w:t>
      </w:r>
      <w:r w:rsidRPr="002854A2">
        <w:rPr>
          <w:rFonts w:hint="eastAsia" w:ascii="Times New Roman" w:hAnsi="Times New Roman"/>
          <w:szCs w:val="18"/>
          <w:lang w:eastAsia="zh-CN"/>
        </w:rPr>
        <w:t>的要点包括：</w:t>
      </w:r>
    </w:p>
    <w:p w:rsidRPr="002854A2" w:rsidR="00A14B69" w:rsidP="00F10AF0" w14:paraId="387A3BA3" w14:textId="31F5AD11">
      <w:pPr>
        <w:pStyle w:val="NoteContinuation"/>
        <w:widowControl w:val="0"/>
        <w:numPr>
          <w:ilvl w:val="0"/>
          <w:numId w:val="15"/>
        </w:numPr>
        <w:tabs>
          <w:tab w:val="left" w:pos="284"/>
          <w:tab w:val="left" w:pos="426"/>
        </w:tabs>
        <w:ind w:left="568" w:hanging="284"/>
        <w:rPr>
          <w:rFonts w:cs="Times New Roman"/>
          <w:sz w:val="18"/>
          <w:szCs w:val="18"/>
        </w:rPr>
      </w:pPr>
      <w:r w:rsidRPr="00912AF7">
        <w:rPr>
          <w:rFonts w:hint="eastAsia" w:cs="Times New Roman"/>
          <w:sz w:val="18"/>
          <w:szCs w:val="18"/>
        </w:rPr>
        <w:t>多德</w:t>
      </w:r>
      <w:r w:rsidRPr="00912AF7">
        <w:rPr>
          <w:rFonts w:hint="eastAsia" w:cs="Times New Roman"/>
          <w:sz w:val="18"/>
          <w:szCs w:val="18"/>
        </w:rPr>
        <w:t>-</w:t>
      </w:r>
      <w:r w:rsidRPr="00912AF7">
        <w:rPr>
          <w:rFonts w:hint="eastAsia" w:cs="Times New Roman"/>
          <w:sz w:val="18"/>
          <w:szCs w:val="18"/>
        </w:rPr>
        <w:t>弗兰克法案</w:t>
      </w:r>
      <w:r>
        <w:rPr>
          <w:rFonts w:hint="eastAsia" w:cs="Times New Roman"/>
          <w:sz w:val="18"/>
          <w:szCs w:val="18"/>
        </w:rPr>
        <w:t>（</w:t>
      </w:r>
      <w:r w:rsidRPr="002316A0">
        <w:rPr>
          <w:rFonts w:cs="Times New Roman"/>
          <w:sz w:val="18"/>
          <w:szCs w:val="18"/>
        </w:rPr>
        <w:t>Dodd-Frank Act</w:t>
      </w:r>
      <w:r>
        <w:rPr>
          <w:rFonts w:hint="eastAsia" w:cs="Times New Roman"/>
          <w:sz w:val="18"/>
          <w:szCs w:val="18"/>
        </w:rPr>
        <w:t>）</w:t>
      </w:r>
      <w:r w:rsidRPr="002316A0">
        <w:rPr>
          <w:rFonts w:cs="Times New Roman"/>
          <w:sz w:val="18"/>
          <w:szCs w:val="18"/>
        </w:rPr>
        <w:t xml:space="preserve"> </w:t>
      </w:r>
      <w:r w:rsidRPr="002854A2">
        <w:rPr>
          <w:rFonts w:hint="eastAsia" w:cs="Times New Roman"/>
          <w:sz w:val="18"/>
          <w:szCs w:val="18"/>
        </w:rPr>
        <w:t>—贷款人可以要求</w:t>
      </w:r>
      <w:r w:rsidRPr="00912AF7">
        <w:rPr>
          <w:rFonts w:hint="eastAsia" w:cs="Times New Roman"/>
          <w:sz w:val="18"/>
          <w:szCs w:val="18"/>
        </w:rPr>
        <w:t>多德</w:t>
      </w:r>
      <w:r w:rsidRPr="00912AF7">
        <w:rPr>
          <w:rFonts w:hint="eastAsia" w:cs="Times New Roman"/>
          <w:sz w:val="18"/>
          <w:szCs w:val="18"/>
        </w:rPr>
        <w:t>-</w:t>
      </w:r>
      <w:r w:rsidRPr="00912AF7">
        <w:rPr>
          <w:rFonts w:hint="eastAsia" w:cs="Times New Roman"/>
          <w:sz w:val="18"/>
          <w:szCs w:val="18"/>
        </w:rPr>
        <w:t>弗兰克法案</w:t>
      </w:r>
      <w:r>
        <w:rPr>
          <w:rFonts w:hint="eastAsia" w:cs="Times New Roman"/>
          <w:sz w:val="18"/>
          <w:szCs w:val="18"/>
        </w:rPr>
        <w:t>相关</w:t>
      </w:r>
      <w:r w:rsidRPr="002854A2">
        <w:rPr>
          <w:rFonts w:hint="eastAsia" w:cs="Times New Roman"/>
          <w:sz w:val="18"/>
          <w:szCs w:val="18"/>
        </w:rPr>
        <w:t>费用由借款人承担；</w:t>
      </w:r>
    </w:p>
    <w:p w:rsidRPr="002854A2" w:rsidR="00A14B69" w:rsidP="00F10AF0" w14:paraId="444EBD9F" w14:textId="38FD3905">
      <w:pPr>
        <w:pStyle w:val="NoteContinuation"/>
        <w:widowControl w:val="0"/>
        <w:numPr>
          <w:ilvl w:val="0"/>
          <w:numId w:val="15"/>
        </w:numPr>
        <w:tabs>
          <w:tab w:val="left" w:pos="284"/>
          <w:tab w:val="left" w:pos="426"/>
        </w:tabs>
        <w:ind w:left="568" w:hanging="284"/>
        <w:rPr>
          <w:rFonts w:cs="Times New Roman"/>
          <w:sz w:val="18"/>
          <w:szCs w:val="18"/>
        </w:rPr>
      </w:pPr>
      <w:r w:rsidRPr="002854A2">
        <w:rPr>
          <w:rFonts w:hint="eastAsia" w:cs="Times New Roman"/>
          <w:sz w:val="18"/>
          <w:szCs w:val="18"/>
        </w:rPr>
        <w:t>巴塞尔协议</w:t>
      </w:r>
      <w:r>
        <w:rPr>
          <w:rFonts w:hint="eastAsia" w:cs="Times New Roman"/>
          <w:sz w:val="18"/>
          <w:szCs w:val="18"/>
        </w:rPr>
        <w:t>二</w:t>
      </w:r>
      <w:r w:rsidRPr="002854A2">
        <w:rPr>
          <w:rFonts w:hint="eastAsia" w:cs="Times New Roman"/>
          <w:sz w:val="18"/>
          <w:szCs w:val="18"/>
        </w:rPr>
        <w:t>—巴塞尔协议</w:t>
      </w:r>
      <w:r>
        <w:rPr>
          <w:rFonts w:hint="eastAsia" w:cs="Times New Roman"/>
          <w:sz w:val="18"/>
          <w:szCs w:val="18"/>
        </w:rPr>
        <w:t>二</w:t>
      </w:r>
      <w:r w:rsidRPr="002854A2">
        <w:rPr>
          <w:rFonts w:hint="eastAsia" w:cs="Times New Roman"/>
          <w:sz w:val="18"/>
          <w:szCs w:val="18"/>
        </w:rPr>
        <w:t>于</w:t>
      </w:r>
      <w:r w:rsidRPr="002854A2">
        <w:rPr>
          <w:rFonts w:hint="eastAsia" w:cs="Times New Roman"/>
          <w:sz w:val="18"/>
          <w:szCs w:val="18"/>
        </w:rPr>
        <w:t>2004</w:t>
      </w:r>
      <w:r w:rsidRPr="002854A2">
        <w:rPr>
          <w:rFonts w:hint="eastAsia" w:cs="Times New Roman"/>
          <w:sz w:val="18"/>
          <w:szCs w:val="18"/>
        </w:rPr>
        <w:t>年</w:t>
      </w:r>
      <w:r>
        <w:rPr>
          <w:rFonts w:hint="eastAsia" w:cs="Times New Roman"/>
          <w:sz w:val="18"/>
          <w:szCs w:val="18"/>
        </w:rPr>
        <w:t>颁布</w:t>
      </w:r>
      <w:r w:rsidRPr="002854A2">
        <w:rPr>
          <w:rFonts w:hint="eastAsia" w:cs="Times New Roman"/>
          <w:sz w:val="18"/>
          <w:szCs w:val="18"/>
        </w:rPr>
        <w:t>，并于</w:t>
      </w:r>
      <w:r w:rsidRPr="002854A2">
        <w:rPr>
          <w:rFonts w:hint="eastAsia" w:cs="Times New Roman"/>
          <w:sz w:val="18"/>
          <w:szCs w:val="18"/>
        </w:rPr>
        <w:t>2007</w:t>
      </w:r>
      <w:r w:rsidRPr="002854A2">
        <w:rPr>
          <w:rFonts w:hint="eastAsia" w:cs="Times New Roman"/>
          <w:sz w:val="18"/>
          <w:szCs w:val="18"/>
        </w:rPr>
        <w:t>年在欧洲实施，因此现在费用</w:t>
      </w:r>
      <w:r>
        <w:rPr>
          <w:rFonts w:hint="eastAsia" w:cs="Times New Roman"/>
          <w:sz w:val="18"/>
          <w:szCs w:val="18"/>
        </w:rPr>
        <w:t>增加</w:t>
      </w:r>
      <w:r w:rsidRPr="002854A2">
        <w:rPr>
          <w:rFonts w:hint="eastAsia" w:cs="Times New Roman"/>
          <w:sz w:val="18"/>
          <w:szCs w:val="18"/>
        </w:rPr>
        <w:t>条款中很少提及；以及</w:t>
      </w:r>
    </w:p>
    <w:p w:rsidRPr="002854A2" w:rsidR="00A14B69" w:rsidP="00F10AF0" w14:paraId="1BCD5BB3" w14:textId="65815878">
      <w:pPr>
        <w:pStyle w:val="NoteContinuation"/>
        <w:widowControl w:val="0"/>
        <w:numPr>
          <w:ilvl w:val="0"/>
          <w:numId w:val="15"/>
        </w:numPr>
        <w:tabs>
          <w:tab w:val="left" w:pos="284"/>
          <w:tab w:val="left" w:pos="426"/>
        </w:tabs>
        <w:ind w:left="568" w:hanging="284"/>
        <w:rPr>
          <w:rFonts w:cs="Times New Roman"/>
          <w:sz w:val="18"/>
          <w:szCs w:val="18"/>
        </w:rPr>
      </w:pPr>
      <w:r w:rsidRPr="002854A2">
        <w:rPr>
          <w:rFonts w:hint="eastAsia" w:cs="Times New Roman"/>
          <w:sz w:val="18"/>
          <w:szCs w:val="18"/>
        </w:rPr>
        <w:t>巴塞尔协议</w:t>
      </w:r>
      <w:r>
        <w:rPr>
          <w:rFonts w:hint="eastAsia" w:cs="Times New Roman"/>
          <w:sz w:val="18"/>
          <w:szCs w:val="18"/>
        </w:rPr>
        <w:t>三</w:t>
      </w:r>
      <w:r w:rsidRPr="002854A2">
        <w:rPr>
          <w:rFonts w:hint="eastAsia" w:cs="Times New Roman"/>
          <w:sz w:val="18"/>
          <w:szCs w:val="18"/>
        </w:rPr>
        <w:t>—巴塞尔协议</w:t>
      </w:r>
      <w:r>
        <w:rPr>
          <w:rFonts w:hint="eastAsia" w:cs="Times New Roman"/>
          <w:sz w:val="18"/>
          <w:szCs w:val="18"/>
        </w:rPr>
        <w:t>三</w:t>
      </w:r>
      <w:r w:rsidRPr="002854A2">
        <w:rPr>
          <w:rFonts w:hint="eastAsia" w:cs="Times New Roman"/>
          <w:sz w:val="18"/>
          <w:szCs w:val="18"/>
        </w:rPr>
        <w:t>的成本由</w:t>
      </w:r>
      <w:r w:rsidRPr="00FA6FB3">
        <w:rPr>
          <w:rFonts w:hint="eastAsia" w:cs="Times New Roman"/>
          <w:b/>
          <w:bCs/>
          <w:sz w:val="18"/>
          <w:szCs w:val="18"/>
        </w:rPr>
        <w:t>借款人</w:t>
      </w:r>
      <w:r w:rsidRPr="002854A2">
        <w:rPr>
          <w:rFonts w:hint="eastAsia" w:cs="Times New Roman"/>
          <w:sz w:val="18"/>
          <w:szCs w:val="18"/>
        </w:rPr>
        <w:t>还是由</w:t>
      </w:r>
      <w:r w:rsidRPr="00FA6FB3">
        <w:rPr>
          <w:rFonts w:hint="eastAsia" w:cs="Times New Roman"/>
          <w:b/>
          <w:bCs/>
          <w:sz w:val="18"/>
          <w:szCs w:val="18"/>
        </w:rPr>
        <w:t>贷款人</w:t>
      </w:r>
      <w:r w:rsidRPr="002854A2">
        <w:rPr>
          <w:rFonts w:hint="eastAsia" w:cs="Times New Roman"/>
          <w:sz w:val="18"/>
          <w:szCs w:val="18"/>
        </w:rPr>
        <w:t>承担，将</w:t>
      </w:r>
      <w:r>
        <w:rPr>
          <w:rFonts w:hint="eastAsia" w:cs="Times New Roman"/>
          <w:sz w:val="18"/>
          <w:szCs w:val="18"/>
        </w:rPr>
        <w:t>取决于商业合意</w:t>
      </w:r>
      <w:r w:rsidRPr="002854A2">
        <w:rPr>
          <w:rFonts w:hint="eastAsia" w:cs="Times New Roman"/>
          <w:sz w:val="18"/>
          <w:szCs w:val="18"/>
        </w:rPr>
        <w:t>。无论在商业上达成何种共识，在起草时都应格外小心，以确保</w:t>
      </w:r>
      <w:r>
        <w:rPr>
          <w:rFonts w:hint="eastAsia" w:cs="Times New Roman"/>
          <w:sz w:val="18"/>
          <w:szCs w:val="18"/>
        </w:rPr>
        <w:t>适用</w:t>
      </w:r>
      <w:r w:rsidRPr="002854A2">
        <w:rPr>
          <w:rFonts w:hint="eastAsia" w:cs="Times New Roman"/>
          <w:sz w:val="18"/>
          <w:szCs w:val="18"/>
        </w:rPr>
        <w:t>结果正确。</w:t>
      </w:r>
    </w:p>
  </w:footnote>
  <w:footnote w:id="185">
    <w:p w:rsidRPr="002854A2" w:rsidR="00A14B69" w:rsidP="000A04FC" w14:paraId="30439AD3" w14:textId="64CD8674">
      <w:pPr>
        <w:pStyle w:val="FootnoteText"/>
        <w:widowControl w:val="0"/>
        <w:tabs>
          <w:tab w:val="clear" w:pos="113"/>
          <w:tab w:val="left" w:pos="284"/>
          <w:tab w:val="left" w:pos="426"/>
        </w:tabs>
        <w:spacing w:after="120"/>
        <w:ind w:left="284" w:hanging="284"/>
        <w:rPr>
          <w:rFonts w:ascii="Times New Roman" w:hAnsi="Times New Roman"/>
          <w:szCs w:val="18"/>
          <w:lang w:val="en-US"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val="en-US" w:eastAsia="zh-CN"/>
        </w:rPr>
        <w:tab/>
      </w:r>
      <w:r>
        <w:rPr>
          <w:rFonts w:hint="eastAsia" w:ascii="Times New Roman" w:hAnsi="Times New Roman"/>
          <w:szCs w:val="18"/>
          <w:lang w:val="en-US" w:eastAsia="zh-CN"/>
        </w:rPr>
        <w:t>视情况</w:t>
      </w:r>
      <w:r w:rsidRPr="002854A2">
        <w:rPr>
          <w:rFonts w:hint="eastAsia" w:ascii="Times New Roman" w:hAnsi="Times New Roman"/>
          <w:szCs w:val="18"/>
          <w:lang w:val="en-US" w:eastAsia="zh-CN"/>
        </w:rPr>
        <w:t>删除此条。</w:t>
      </w:r>
    </w:p>
  </w:footnote>
  <w:footnote w:id="186">
    <w:p w:rsidRPr="002854A2" w:rsidR="00A14B69" w:rsidP="000A04FC" w14:paraId="2C975E5B" w14:textId="3BAC0F72">
      <w:pPr>
        <w:pStyle w:val="FootnoteText"/>
        <w:widowControl w:val="0"/>
        <w:tabs>
          <w:tab w:val="clear" w:pos="113"/>
          <w:tab w:val="left" w:pos="284"/>
          <w:tab w:val="left" w:pos="426"/>
        </w:tabs>
        <w:spacing w:after="120"/>
        <w:ind w:left="284" w:hanging="284"/>
        <w:rPr>
          <w:rFonts w:ascii="Times New Roman" w:hAnsi="Times New Roman"/>
          <w:szCs w:val="18"/>
          <w:lang w:val="en-US"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val="en-US" w:eastAsia="zh-CN"/>
        </w:rPr>
        <w:tab/>
      </w:r>
      <w:r>
        <w:rPr>
          <w:rFonts w:hint="eastAsia" w:ascii="Times New Roman" w:hAnsi="Times New Roman"/>
          <w:szCs w:val="18"/>
          <w:lang w:val="en-US" w:eastAsia="zh-CN"/>
        </w:rPr>
        <w:t>视情况</w:t>
      </w:r>
      <w:r w:rsidRPr="002854A2">
        <w:rPr>
          <w:rFonts w:hint="eastAsia" w:ascii="Times New Roman" w:hAnsi="Times New Roman"/>
          <w:szCs w:val="18"/>
          <w:lang w:val="en-US" w:eastAsia="zh-CN"/>
        </w:rPr>
        <w:t>删除此条。</w:t>
      </w:r>
    </w:p>
  </w:footnote>
  <w:footnote w:id="187">
    <w:p w:rsidRPr="002854A2" w:rsidR="00A14B69" w:rsidP="000A04FC" w14:paraId="460B8A65" w14:textId="52D95331">
      <w:pPr>
        <w:pStyle w:val="FootnoteText"/>
        <w:widowControl w:val="0"/>
        <w:tabs>
          <w:tab w:val="clear" w:pos="113"/>
          <w:tab w:val="left" w:pos="284"/>
          <w:tab w:val="left" w:pos="426"/>
        </w:tabs>
        <w:spacing w:after="120"/>
        <w:ind w:left="284" w:hanging="284"/>
        <w:rPr>
          <w:rFonts w:ascii="Times New Roman" w:hAnsi="Times New Roman"/>
          <w:iCs/>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Pr>
          <w:rFonts w:hint="eastAsia" w:ascii="Times New Roman" w:hAnsi="Times New Roman"/>
          <w:szCs w:val="18"/>
          <w:lang w:eastAsia="zh-CN"/>
        </w:rPr>
        <w:t>大多数</w:t>
      </w:r>
      <w:r w:rsidRPr="002854A2">
        <w:rPr>
          <w:rFonts w:hint="eastAsia" w:ascii="Times New Roman" w:hAnsi="Times New Roman"/>
          <w:szCs w:val="18"/>
          <w:lang w:eastAsia="zh-CN"/>
        </w:rPr>
        <w:t>复杂或涉案金额较高</w:t>
      </w:r>
      <w:r>
        <w:rPr>
          <w:rFonts w:hint="eastAsia" w:ascii="Times New Roman" w:hAnsi="Times New Roman"/>
          <w:szCs w:val="18"/>
          <w:lang w:eastAsia="zh-CN"/>
        </w:rPr>
        <w:t>的争议倾向于由</w:t>
      </w:r>
      <w:r w:rsidRPr="002854A2">
        <w:rPr>
          <w:rFonts w:hint="eastAsia" w:ascii="Times New Roman" w:hAnsi="Times New Roman"/>
          <w:szCs w:val="18"/>
          <w:lang w:eastAsia="zh-CN"/>
        </w:rPr>
        <w:t>三人</w:t>
      </w:r>
      <w:r>
        <w:rPr>
          <w:rFonts w:hint="eastAsia" w:ascii="Times New Roman" w:hAnsi="Times New Roman"/>
          <w:szCs w:val="18"/>
          <w:lang w:eastAsia="zh-CN"/>
        </w:rPr>
        <w:t>仲裁庭仲裁</w:t>
      </w:r>
      <w:r w:rsidRPr="002854A2">
        <w:rPr>
          <w:rFonts w:hint="eastAsia" w:ascii="Times New Roman" w:hAnsi="Times New Roman"/>
          <w:szCs w:val="18"/>
          <w:lang w:eastAsia="zh-CN"/>
        </w:rPr>
        <w:t>（</w:t>
      </w:r>
      <w:r>
        <w:rPr>
          <w:rFonts w:hint="eastAsia" w:ascii="Times New Roman" w:hAnsi="Times New Roman"/>
          <w:szCs w:val="18"/>
          <w:lang w:eastAsia="zh-CN"/>
        </w:rPr>
        <w:t>罕见情况下也存在</w:t>
      </w:r>
      <w:r w:rsidRPr="002854A2">
        <w:rPr>
          <w:rFonts w:hint="eastAsia" w:ascii="Times New Roman" w:hAnsi="Times New Roman"/>
          <w:szCs w:val="18"/>
          <w:lang w:eastAsia="zh-CN"/>
        </w:rPr>
        <w:t>五人组成仲裁庭的情况）。</w:t>
      </w:r>
      <w:r>
        <w:rPr>
          <w:rFonts w:hint="eastAsia" w:ascii="Times New Roman" w:hAnsi="Times New Roman"/>
          <w:szCs w:val="18"/>
          <w:lang w:eastAsia="zh-CN"/>
        </w:rPr>
        <w:t>各方可以规定委任</w:t>
      </w:r>
      <w:r w:rsidRPr="002854A2">
        <w:rPr>
          <w:rFonts w:hint="eastAsia" w:ascii="Times New Roman" w:hAnsi="Times New Roman"/>
          <w:szCs w:val="18"/>
          <w:lang w:eastAsia="zh-CN"/>
        </w:rPr>
        <w:t>仲裁员</w:t>
      </w:r>
      <w:r>
        <w:rPr>
          <w:rFonts w:hint="eastAsia" w:ascii="Times New Roman" w:hAnsi="Times New Roman"/>
          <w:szCs w:val="18"/>
          <w:lang w:eastAsia="zh-CN"/>
        </w:rPr>
        <w:t>的</w:t>
      </w:r>
      <w:r w:rsidRPr="002854A2">
        <w:rPr>
          <w:rFonts w:hint="eastAsia" w:ascii="Times New Roman" w:hAnsi="Times New Roman"/>
          <w:szCs w:val="18"/>
          <w:lang w:eastAsia="zh-CN"/>
        </w:rPr>
        <w:t>条件（如在某个领域具有</w:t>
      </w:r>
      <w:r>
        <w:rPr>
          <w:rFonts w:hint="eastAsia" w:ascii="Times New Roman" w:hAnsi="Times New Roman"/>
          <w:szCs w:val="18"/>
          <w:lang w:eastAsia="zh-CN"/>
        </w:rPr>
        <w:t>一定年限执业</w:t>
      </w:r>
      <w:r w:rsidRPr="002854A2">
        <w:rPr>
          <w:rFonts w:hint="eastAsia" w:ascii="Times New Roman" w:hAnsi="Times New Roman"/>
          <w:szCs w:val="18"/>
          <w:lang w:eastAsia="zh-CN"/>
        </w:rPr>
        <w:t>经验的律师或行业</w:t>
      </w:r>
      <w:r w:rsidRPr="002854A2">
        <w:rPr>
          <w:rFonts w:hint="eastAsia" w:ascii="Times New Roman" w:hAnsi="Times New Roman"/>
          <w:szCs w:val="18"/>
          <w:lang w:eastAsia="zh-CN"/>
        </w:rPr>
        <w:t>/</w:t>
      </w:r>
      <w:r w:rsidRPr="002854A2">
        <w:rPr>
          <w:rFonts w:hint="eastAsia" w:ascii="Times New Roman" w:hAnsi="Times New Roman"/>
          <w:szCs w:val="18"/>
          <w:lang w:eastAsia="zh-CN"/>
        </w:rPr>
        <w:t>领域专家）。</w:t>
      </w:r>
    </w:p>
  </w:footnote>
  <w:footnote w:id="188">
    <w:p w:rsidRPr="002854A2" w:rsidR="00A14B69" w:rsidP="000A04FC" w14:paraId="43C92D84" w14:textId="197BA946">
      <w:pPr>
        <w:pStyle w:val="FootnoteText"/>
        <w:widowControl w:val="0"/>
        <w:tabs>
          <w:tab w:val="clear" w:pos="113"/>
          <w:tab w:val="left" w:pos="284"/>
          <w:tab w:val="left" w:pos="426"/>
        </w:tabs>
        <w:spacing w:after="120"/>
        <w:ind w:left="284" w:hanging="284"/>
        <w:rPr>
          <w:rFonts w:ascii="Times New Roman" w:hAnsi="Times New Roman"/>
          <w:szCs w:val="18"/>
          <w:lang w:val="en-S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Pr>
          <w:rFonts w:hint="eastAsia" w:ascii="Times New Roman" w:hAnsi="Times New Roman"/>
          <w:szCs w:val="18"/>
          <w:lang w:val="en-SG" w:eastAsia="zh-CN"/>
        </w:rPr>
        <w:t>需要</w:t>
      </w:r>
      <w:r w:rsidRPr="002854A2">
        <w:rPr>
          <w:rFonts w:hint="eastAsia" w:ascii="Times New Roman" w:hAnsi="Times New Roman"/>
          <w:szCs w:val="18"/>
          <w:lang w:val="en-SG" w:eastAsia="zh-CN"/>
        </w:rPr>
        <w:t>考虑争议</w:t>
      </w:r>
      <w:r>
        <w:rPr>
          <w:rFonts w:hint="eastAsia" w:ascii="Times New Roman" w:hAnsi="Times New Roman"/>
          <w:szCs w:val="18"/>
          <w:lang w:val="en-SG" w:eastAsia="zh-CN"/>
        </w:rPr>
        <w:t>解决方式为</w:t>
      </w:r>
      <w:r w:rsidRPr="002854A2">
        <w:rPr>
          <w:rFonts w:hint="eastAsia" w:ascii="Times New Roman" w:hAnsi="Times New Roman"/>
          <w:szCs w:val="18"/>
          <w:lang w:val="en-SG" w:eastAsia="zh-CN"/>
        </w:rPr>
        <w:t>仲裁还是法院</w:t>
      </w:r>
      <w:r>
        <w:rPr>
          <w:rFonts w:hint="eastAsia" w:ascii="Times New Roman" w:hAnsi="Times New Roman"/>
          <w:szCs w:val="18"/>
          <w:lang w:val="en-SG" w:eastAsia="zh-CN"/>
        </w:rPr>
        <w:t>诉讼</w:t>
      </w:r>
      <w:r w:rsidRPr="002854A2">
        <w:rPr>
          <w:rFonts w:hint="eastAsia" w:ascii="Times New Roman" w:hAnsi="Times New Roman"/>
          <w:szCs w:val="18"/>
          <w:lang w:val="en-SG" w:eastAsia="zh-CN"/>
        </w:rPr>
        <w:t>？各方</w:t>
      </w:r>
      <w:r>
        <w:rPr>
          <w:rFonts w:hint="eastAsia" w:ascii="Times New Roman" w:hAnsi="Times New Roman"/>
          <w:szCs w:val="18"/>
          <w:lang w:val="en-SG" w:eastAsia="zh-CN"/>
        </w:rPr>
        <w:t>需要</w:t>
      </w:r>
      <w:r w:rsidRPr="002854A2">
        <w:rPr>
          <w:rFonts w:hint="eastAsia" w:ascii="Times New Roman" w:hAnsi="Times New Roman"/>
          <w:szCs w:val="18"/>
          <w:lang w:val="en-SG" w:eastAsia="zh-CN"/>
        </w:rPr>
        <w:t>考虑</w:t>
      </w:r>
      <w:r>
        <w:rPr>
          <w:rFonts w:hint="eastAsia" w:ascii="Times New Roman" w:hAnsi="Times New Roman"/>
          <w:szCs w:val="18"/>
          <w:lang w:val="en-SG" w:eastAsia="zh-CN"/>
        </w:rPr>
        <w:t>，是否规定</w:t>
      </w:r>
      <w:r w:rsidRPr="002854A2">
        <w:rPr>
          <w:rFonts w:hint="eastAsia" w:ascii="Times New Roman" w:hAnsi="Times New Roman"/>
          <w:szCs w:val="18"/>
          <w:lang w:val="en-SG" w:eastAsia="zh-CN"/>
        </w:rPr>
        <w:t>争议提交进一步法律程序之前</w:t>
      </w:r>
      <w:r>
        <w:rPr>
          <w:rFonts w:hint="eastAsia" w:ascii="Times New Roman" w:hAnsi="Times New Roman"/>
          <w:szCs w:val="18"/>
          <w:lang w:val="en-SG" w:eastAsia="zh-CN"/>
        </w:rPr>
        <w:t>的</w:t>
      </w:r>
      <w:r w:rsidRPr="002854A2">
        <w:rPr>
          <w:rFonts w:hint="eastAsia" w:ascii="Times New Roman" w:hAnsi="Times New Roman"/>
          <w:szCs w:val="18"/>
          <w:lang w:val="en-SG" w:eastAsia="zh-CN"/>
        </w:rPr>
        <w:t>事先调解</w:t>
      </w:r>
      <w:r>
        <w:rPr>
          <w:rFonts w:hint="eastAsia" w:ascii="Times New Roman" w:hAnsi="Times New Roman"/>
          <w:szCs w:val="18"/>
          <w:lang w:val="en-SG" w:eastAsia="zh-CN"/>
        </w:rPr>
        <w:t>机制，以及</w:t>
      </w:r>
      <w:r w:rsidRPr="002854A2">
        <w:rPr>
          <w:rFonts w:hint="eastAsia" w:ascii="Times New Roman" w:hAnsi="Times New Roman"/>
          <w:szCs w:val="18"/>
          <w:lang w:val="en-SG" w:eastAsia="zh-CN"/>
        </w:rPr>
        <w:t>如果</w:t>
      </w:r>
      <w:r>
        <w:rPr>
          <w:rFonts w:hint="eastAsia" w:ascii="Times New Roman" w:hAnsi="Times New Roman"/>
          <w:szCs w:val="18"/>
          <w:lang w:val="en-SG" w:eastAsia="zh-CN"/>
        </w:rPr>
        <w:t>允许</w:t>
      </w:r>
      <w:r w:rsidRPr="002854A2">
        <w:rPr>
          <w:rFonts w:hint="eastAsia" w:ascii="Times New Roman" w:hAnsi="Times New Roman"/>
          <w:szCs w:val="18"/>
          <w:lang w:val="en-SG" w:eastAsia="zh-CN"/>
        </w:rPr>
        <w:t>调解，</w:t>
      </w:r>
      <w:r>
        <w:rPr>
          <w:rFonts w:hint="eastAsia" w:ascii="Times New Roman" w:hAnsi="Times New Roman"/>
          <w:szCs w:val="18"/>
          <w:lang w:val="en-SG" w:eastAsia="zh-CN"/>
        </w:rPr>
        <w:t>应</w:t>
      </w:r>
      <w:r w:rsidRPr="002854A2">
        <w:rPr>
          <w:rFonts w:hint="eastAsia" w:ascii="Times New Roman" w:hAnsi="Times New Roman"/>
          <w:szCs w:val="18"/>
          <w:lang w:val="en-SG" w:eastAsia="zh-CN"/>
        </w:rPr>
        <w:t>对本条款修改以反映各方约定（例如调解是否强制，以及调解是否是</w:t>
      </w:r>
      <w:r>
        <w:rPr>
          <w:rFonts w:hint="eastAsia" w:ascii="Times New Roman" w:hAnsi="Times New Roman"/>
          <w:szCs w:val="18"/>
          <w:lang w:val="en-SG" w:eastAsia="zh-CN"/>
        </w:rPr>
        <w:t>后续</w:t>
      </w:r>
      <w:r w:rsidRPr="002854A2">
        <w:rPr>
          <w:rFonts w:hint="eastAsia" w:ascii="Times New Roman" w:hAnsi="Times New Roman"/>
          <w:szCs w:val="18"/>
          <w:lang w:val="en-SG" w:eastAsia="zh-CN"/>
        </w:rPr>
        <w:t>争议解决程序的</w:t>
      </w:r>
      <w:r>
        <w:rPr>
          <w:rFonts w:hint="eastAsia" w:ascii="Times New Roman" w:hAnsi="Times New Roman"/>
          <w:szCs w:val="18"/>
          <w:lang w:val="en-SG" w:eastAsia="zh-CN"/>
        </w:rPr>
        <w:t>前置程序</w:t>
      </w:r>
      <w:r w:rsidRPr="002854A2">
        <w:rPr>
          <w:rFonts w:hint="eastAsia" w:ascii="Times New Roman" w:hAnsi="Times New Roman"/>
          <w:szCs w:val="18"/>
          <w:lang w:val="en-SG" w:eastAsia="zh-CN"/>
        </w:rPr>
        <w:t>）。如果各方同意调解，一种方法是</w:t>
      </w:r>
      <w:r>
        <w:rPr>
          <w:rFonts w:hint="eastAsia" w:ascii="Times New Roman" w:hAnsi="Times New Roman"/>
          <w:szCs w:val="18"/>
          <w:lang w:val="en-SG" w:eastAsia="zh-CN"/>
        </w:rPr>
        <w:t>采用</w:t>
      </w:r>
      <w:r w:rsidRPr="002854A2">
        <w:rPr>
          <w:rFonts w:hint="eastAsia" w:ascii="Times New Roman" w:hAnsi="Times New Roman"/>
          <w:szCs w:val="18"/>
          <w:lang w:val="en-SG" w:eastAsia="zh-CN"/>
        </w:rPr>
        <w:t>新加坡国际仲裁中心</w:t>
      </w:r>
      <w:r>
        <w:rPr>
          <w:rFonts w:hint="eastAsia" w:ascii="Times New Roman" w:hAnsi="Times New Roman"/>
          <w:szCs w:val="18"/>
          <w:lang w:val="en-SG" w:eastAsia="zh-CN"/>
        </w:rPr>
        <w:t>的</w:t>
      </w:r>
      <w:r w:rsidRPr="002854A2">
        <w:rPr>
          <w:rFonts w:hint="eastAsia" w:ascii="Times New Roman" w:hAnsi="Times New Roman"/>
          <w:szCs w:val="18"/>
          <w:lang w:val="en-SG" w:eastAsia="zh-CN"/>
        </w:rPr>
        <w:t>“仲裁</w:t>
      </w:r>
      <w:r w:rsidRPr="002854A2">
        <w:rPr>
          <w:rFonts w:hint="eastAsia" w:ascii="Times New Roman" w:hAnsi="Times New Roman"/>
          <w:szCs w:val="18"/>
          <w:lang w:val="en-SG" w:eastAsia="zh-CN"/>
        </w:rPr>
        <w:t xml:space="preserve"> </w:t>
      </w:r>
      <w:r w:rsidRPr="002854A2">
        <w:rPr>
          <w:rFonts w:hint="eastAsia" w:ascii="Times New Roman" w:hAnsi="Times New Roman"/>
          <w:szCs w:val="18"/>
          <w:lang w:val="en-SG" w:eastAsia="zh-CN"/>
        </w:rPr>
        <w:t>—调解—仲裁”条款模板</w:t>
      </w:r>
      <w:r>
        <w:rPr>
          <w:rFonts w:hint="eastAsia" w:ascii="Times New Roman" w:hAnsi="Times New Roman"/>
          <w:szCs w:val="18"/>
          <w:lang w:val="en-SG" w:eastAsia="zh-CN"/>
        </w:rPr>
        <w:t>，</w:t>
      </w:r>
      <w:r w:rsidRPr="002854A2">
        <w:rPr>
          <w:rFonts w:hint="eastAsia" w:ascii="Times New Roman" w:hAnsi="Times New Roman"/>
          <w:szCs w:val="18"/>
          <w:lang w:val="en-SG" w:eastAsia="zh-CN"/>
        </w:rPr>
        <w:t>更多信息（包括条款模板</w:t>
      </w:r>
      <w:r>
        <w:rPr>
          <w:rFonts w:hint="eastAsia" w:ascii="Times New Roman" w:hAnsi="Times New Roman"/>
          <w:szCs w:val="18"/>
          <w:lang w:val="en-SG" w:eastAsia="zh-CN"/>
        </w:rPr>
        <w:t>）</w:t>
      </w:r>
      <w:r w:rsidRPr="002854A2">
        <w:rPr>
          <w:rFonts w:hint="eastAsia" w:ascii="Times New Roman" w:hAnsi="Times New Roman"/>
          <w:szCs w:val="18"/>
          <w:lang w:val="en-SG" w:eastAsia="zh-CN"/>
        </w:rPr>
        <w:t>，请参考</w:t>
      </w:r>
      <w:r w:rsidRPr="002854A2">
        <w:rPr>
          <w:szCs w:val="18"/>
          <w:lang w:val="en-US" w:eastAsia="zh-CN"/>
        </w:rPr>
        <w:t>https</w:t>
      </w:r>
      <w:r>
        <w:rPr>
          <w:rFonts w:hint="eastAsia"/>
          <w:szCs w:val="18"/>
          <w:lang w:val="en-US" w:eastAsia="zh-CN"/>
        </w:rPr>
        <w:t>:</w:t>
      </w:r>
      <w:r w:rsidRPr="002854A2">
        <w:rPr>
          <w:szCs w:val="18"/>
          <w:lang w:val="en-US" w:eastAsia="zh-CN"/>
        </w:rPr>
        <w:t>//simc.com.sg/dispute-resolution/arb-med-arb/</w:t>
      </w:r>
      <w:r w:rsidRPr="002854A2">
        <w:rPr>
          <w:rFonts w:hint="eastAsia"/>
          <w:szCs w:val="18"/>
          <w:lang w:val="en-US" w:eastAsia="zh-CN"/>
        </w:rPr>
        <w:t>。</w:t>
      </w:r>
    </w:p>
  </w:footnote>
  <w:footnote w:id="189">
    <w:p w:rsidRPr="002854A2" w:rsidR="00A14B69" w:rsidP="000A04FC" w14:paraId="17E3FF37" w14:textId="4B03CC23">
      <w:pPr>
        <w:pStyle w:val="FootnoteText"/>
        <w:widowControl w:val="0"/>
        <w:tabs>
          <w:tab w:val="clear" w:pos="113"/>
          <w:tab w:val="left" w:pos="284"/>
          <w:tab w:val="left" w:pos="426"/>
        </w:tabs>
        <w:spacing w:after="120"/>
        <w:ind w:left="284" w:hanging="284"/>
        <w:rPr>
          <w:rFonts w:ascii="Times New Roman" w:hAnsi="Times New Roman"/>
          <w:szCs w:val="18"/>
          <w:lang w:val="en-US"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val="en-US" w:eastAsia="zh-CN"/>
        </w:rPr>
        <w:tab/>
      </w:r>
      <w:r w:rsidRPr="002854A2">
        <w:rPr>
          <w:rFonts w:hint="eastAsia" w:ascii="Times New Roman" w:hAnsi="Times New Roman"/>
          <w:szCs w:val="18"/>
          <w:lang w:val="en-US" w:eastAsia="zh-CN"/>
        </w:rPr>
        <w:t>条款清单中应仅</w:t>
      </w:r>
      <w:r>
        <w:rPr>
          <w:rFonts w:hint="eastAsia" w:ascii="Times New Roman" w:hAnsi="Times New Roman"/>
          <w:szCs w:val="18"/>
          <w:lang w:val="en-US" w:eastAsia="zh-CN"/>
        </w:rPr>
        <w:t>包含主要</w:t>
      </w:r>
      <w:r w:rsidRPr="002854A2">
        <w:rPr>
          <w:rFonts w:hint="eastAsia" w:ascii="Times New Roman" w:hAnsi="Times New Roman"/>
          <w:szCs w:val="18"/>
          <w:lang w:val="en-US" w:eastAsia="zh-CN"/>
        </w:rPr>
        <w:t>定义。其他定义可在相关文件中列出。</w:t>
      </w:r>
    </w:p>
  </w:footnote>
  <w:footnote w:id="190">
    <w:p w:rsidRPr="002854A2" w:rsidR="00A14B69" w:rsidP="000A04FC" w14:paraId="20C2A7CA" w14:textId="76596347">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sidRPr="002854A2">
        <w:rPr>
          <w:rFonts w:hint="eastAsia"/>
          <w:szCs w:val="18"/>
          <w:lang w:eastAsia="zh-CN"/>
        </w:rPr>
        <w:t>各方可能</w:t>
      </w:r>
      <w:r>
        <w:rPr>
          <w:rFonts w:hint="eastAsia"/>
          <w:szCs w:val="18"/>
          <w:lang w:eastAsia="zh-CN"/>
        </w:rPr>
        <w:t>希望考虑</w:t>
      </w:r>
      <w:r w:rsidRPr="002854A2">
        <w:rPr>
          <w:rFonts w:hint="eastAsia"/>
          <w:szCs w:val="18"/>
          <w:lang w:eastAsia="zh-CN"/>
        </w:rPr>
        <w:t>，是否在此处包括相关期间内</w:t>
      </w:r>
      <w:r>
        <w:rPr>
          <w:rFonts w:hint="eastAsia"/>
          <w:szCs w:val="18"/>
          <w:lang w:eastAsia="zh-CN"/>
        </w:rPr>
        <w:t>从</w:t>
      </w:r>
      <w:r w:rsidRPr="00FA6FB3">
        <w:rPr>
          <w:rFonts w:hint="eastAsia"/>
          <w:b/>
          <w:bCs/>
          <w:szCs w:val="18"/>
          <w:lang w:eastAsia="zh-CN"/>
        </w:rPr>
        <w:t>维护准备金账户</w:t>
      </w:r>
      <w:r>
        <w:rPr>
          <w:rFonts w:hint="eastAsia"/>
          <w:szCs w:val="18"/>
          <w:lang w:eastAsia="zh-CN"/>
        </w:rPr>
        <w:t>中转入</w:t>
      </w:r>
      <w:r w:rsidRPr="002854A2">
        <w:rPr>
          <w:rFonts w:hint="eastAsia"/>
          <w:szCs w:val="18"/>
          <w:lang w:eastAsia="zh-CN"/>
        </w:rPr>
        <w:t>或计划</w:t>
      </w:r>
      <w:r>
        <w:rPr>
          <w:rFonts w:hint="eastAsia"/>
          <w:szCs w:val="18"/>
          <w:lang w:eastAsia="zh-CN"/>
        </w:rPr>
        <w:t>转入</w:t>
      </w:r>
      <w:r w:rsidRPr="00FA6FB3">
        <w:rPr>
          <w:rFonts w:hint="eastAsia"/>
          <w:b/>
          <w:bCs/>
          <w:szCs w:val="18"/>
          <w:lang w:eastAsia="zh-CN"/>
        </w:rPr>
        <w:t>运营账户</w:t>
      </w:r>
      <w:r>
        <w:rPr>
          <w:rFonts w:hint="eastAsia"/>
          <w:szCs w:val="18"/>
          <w:lang w:eastAsia="zh-CN"/>
        </w:rPr>
        <w:t>的金额（如果</w:t>
      </w:r>
      <w:r w:rsidRPr="00FA6FB3">
        <w:rPr>
          <w:rFonts w:hint="eastAsia"/>
          <w:b/>
          <w:bCs/>
          <w:szCs w:val="18"/>
          <w:lang w:eastAsia="zh-CN"/>
        </w:rPr>
        <w:t>融资文件</w:t>
      </w:r>
      <w:r w:rsidRPr="002854A2">
        <w:rPr>
          <w:rFonts w:hint="eastAsia"/>
          <w:szCs w:val="18"/>
          <w:lang w:eastAsia="zh-CN"/>
        </w:rPr>
        <w:t>允许</w:t>
      </w:r>
      <w:r>
        <w:rPr>
          <w:rFonts w:hint="eastAsia"/>
          <w:szCs w:val="18"/>
          <w:lang w:eastAsia="zh-CN"/>
        </w:rPr>
        <w:t>该等转入）</w:t>
      </w:r>
      <w:r w:rsidRPr="002854A2">
        <w:rPr>
          <w:rFonts w:hint="eastAsia"/>
          <w:szCs w:val="18"/>
          <w:lang w:eastAsia="zh-CN"/>
        </w:rPr>
        <w:t>。参考定义</w:t>
      </w:r>
      <w:r>
        <w:rPr>
          <w:szCs w:val="18"/>
          <w:lang w:eastAsia="zh-CN"/>
        </w:rPr>
        <w:t>b(iii)</w:t>
      </w:r>
      <w:r w:rsidRPr="002854A2">
        <w:rPr>
          <w:rFonts w:hint="eastAsia"/>
          <w:szCs w:val="18"/>
          <w:lang w:eastAsia="zh-CN"/>
        </w:rPr>
        <w:t>段。</w:t>
      </w:r>
    </w:p>
  </w:footnote>
  <w:footnote w:id="191">
    <w:p w:rsidRPr="002854A2" w:rsidR="00A14B69" w:rsidP="000A04FC" w14:paraId="66ABBCCF" w14:textId="44DD3896">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如果贷款币种不是新加坡元，</w:t>
      </w:r>
      <w:r>
        <w:rPr>
          <w:rFonts w:hint="eastAsia" w:ascii="Times New Roman" w:hAnsi="Times New Roman"/>
          <w:szCs w:val="18"/>
          <w:lang w:eastAsia="zh-CN"/>
        </w:rPr>
        <w:t>应</w:t>
      </w:r>
      <w:r w:rsidRPr="002854A2">
        <w:rPr>
          <w:rFonts w:hint="eastAsia" w:ascii="Times New Roman" w:hAnsi="Times New Roman"/>
          <w:szCs w:val="18"/>
          <w:lang w:eastAsia="zh-CN"/>
        </w:rPr>
        <w:t>纳入本定义。请填入贷款币种</w:t>
      </w:r>
      <w:r>
        <w:rPr>
          <w:rFonts w:hint="eastAsia" w:ascii="Times New Roman" w:hAnsi="Times New Roman"/>
          <w:szCs w:val="18"/>
          <w:lang w:eastAsia="zh-CN"/>
        </w:rPr>
        <w:t>相关的</w:t>
      </w:r>
      <w:r w:rsidRPr="002854A2">
        <w:rPr>
          <w:rFonts w:hint="eastAsia" w:ascii="Times New Roman" w:hAnsi="Times New Roman"/>
          <w:szCs w:val="18"/>
          <w:lang w:eastAsia="zh-CN"/>
        </w:rPr>
        <w:t>主要金融中心。请考虑不同贷款是否需要规定不同“</w:t>
      </w:r>
      <w:r w:rsidRPr="00FA6FB3">
        <w:rPr>
          <w:rFonts w:hint="eastAsia" w:ascii="Times New Roman" w:hAnsi="Times New Roman"/>
          <w:b/>
          <w:bCs/>
          <w:szCs w:val="18"/>
          <w:lang w:eastAsia="zh-CN"/>
        </w:rPr>
        <w:t>营业日</w:t>
      </w:r>
      <w:r w:rsidRPr="002854A2">
        <w:rPr>
          <w:rFonts w:hint="eastAsia" w:ascii="Times New Roman" w:hAnsi="Times New Roman"/>
          <w:szCs w:val="18"/>
          <w:lang w:eastAsia="zh-CN"/>
        </w:rPr>
        <w:t>”定义。</w:t>
      </w:r>
    </w:p>
  </w:footnote>
  <w:footnote w:id="192">
    <w:p w:rsidRPr="002854A2" w:rsidR="00A14B69" w:rsidP="000A04FC" w14:paraId="65773587" w14:textId="6F66B5F4">
      <w:pPr>
        <w:pStyle w:val="FootnoteText"/>
        <w:widowControl w:val="0"/>
        <w:tabs>
          <w:tab w:val="clear" w:pos="113"/>
          <w:tab w:val="left" w:pos="284"/>
          <w:tab w:val="left" w:pos="426"/>
        </w:tabs>
        <w:spacing w:after="120"/>
        <w:ind w:left="284" w:hanging="284"/>
        <w:rPr>
          <w:szCs w:val="18"/>
          <w:lang w:eastAsia="zh-CN"/>
        </w:rPr>
      </w:pPr>
      <w:r w:rsidRPr="002854A2">
        <w:rPr>
          <w:rStyle w:val="FootnoteReference"/>
          <w:szCs w:val="18"/>
        </w:rPr>
        <w:footnoteRef/>
      </w:r>
      <w:r w:rsidRPr="002854A2">
        <w:rPr>
          <w:szCs w:val="18"/>
          <w:lang w:eastAsia="zh-CN"/>
        </w:rPr>
        <w:t xml:space="preserve"> </w:t>
      </w:r>
      <w:r w:rsidRPr="002854A2">
        <w:rPr>
          <w:szCs w:val="18"/>
          <w:lang w:eastAsia="zh-CN"/>
        </w:rPr>
        <w:tab/>
      </w:r>
      <w:r w:rsidRPr="002854A2">
        <w:rPr>
          <w:rFonts w:hint="eastAsia"/>
          <w:szCs w:val="18"/>
          <w:lang w:eastAsia="zh-CN"/>
        </w:rPr>
        <w:t>有待做出</w:t>
      </w:r>
      <w:r w:rsidRPr="002854A2">
        <w:rPr>
          <w:rFonts w:hint="eastAsia"/>
          <w:szCs w:val="18"/>
          <w:lang w:val="en-US" w:eastAsia="zh-CN"/>
        </w:rPr>
        <w:t>必要调整，以反映相关的</w:t>
      </w:r>
      <w:r w:rsidRPr="00FA6FB3">
        <w:rPr>
          <w:rFonts w:hint="eastAsia"/>
          <w:b/>
          <w:bCs/>
          <w:szCs w:val="18"/>
          <w:lang w:val="en-US" w:eastAsia="zh-CN"/>
        </w:rPr>
        <w:t>计算期</w:t>
      </w:r>
      <w:r w:rsidRPr="002854A2">
        <w:rPr>
          <w:rFonts w:hint="eastAsia"/>
          <w:szCs w:val="18"/>
          <w:lang w:val="en-US" w:eastAsia="zh-CN"/>
        </w:rPr>
        <w:t>和摊销</w:t>
      </w:r>
      <w:r>
        <w:rPr>
          <w:rFonts w:hint="eastAsia"/>
          <w:szCs w:val="18"/>
          <w:lang w:val="en-US" w:eastAsia="zh-CN"/>
        </w:rPr>
        <w:t>计划</w:t>
      </w:r>
      <w:r w:rsidRPr="002854A2">
        <w:rPr>
          <w:rFonts w:hint="eastAsia"/>
          <w:szCs w:val="18"/>
          <w:lang w:val="en-US" w:eastAsia="zh-CN"/>
        </w:rPr>
        <w:t>（例如，如果</w:t>
      </w:r>
      <w:r>
        <w:rPr>
          <w:rFonts w:hint="eastAsia"/>
          <w:szCs w:val="18"/>
          <w:lang w:val="en-US" w:eastAsia="zh-CN"/>
        </w:rPr>
        <w:t>计算期</w:t>
      </w:r>
      <w:r w:rsidRPr="002854A2">
        <w:rPr>
          <w:rFonts w:hint="eastAsia"/>
          <w:szCs w:val="18"/>
          <w:lang w:val="en-US" w:eastAsia="zh-CN"/>
        </w:rPr>
        <w:t>为</w:t>
      </w:r>
      <w:r w:rsidRPr="002854A2">
        <w:rPr>
          <w:rFonts w:hint="eastAsia"/>
          <w:szCs w:val="18"/>
          <w:lang w:val="en-US" w:eastAsia="zh-CN"/>
        </w:rPr>
        <w:t>12</w:t>
      </w:r>
      <w:r w:rsidRPr="002854A2">
        <w:rPr>
          <w:rFonts w:hint="eastAsia"/>
          <w:szCs w:val="18"/>
          <w:lang w:val="en-US" w:eastAsia="zh-CN"/>
        </w:rPr>
        <w:t>个月，</w:t>
      </w:r>
      <w:r>
        <w:rPr>
          <w:rFonts w:hint="eastAsia"/>
          <w:szCs w:val="18"/>
          <w:lang w:val="en-US" w:eastAsia="zh-CN"/>
        </w:rPr>
        <w:t>而</w:t>
      </w:r>
      <w:r w:rsidRPr="00FA6FB3">
        <w:rPr>
          <w:rFonts w:hint="eastAsia"/>
          <w:b/>
          <w:bCs/>
          <w:szCs w:val="18"/>
          <w:lang w:val="en-US" w:eastAsia="zh-CN"/>
        </w:rPr>
        <w:t>还款日</w:t>
      </w:r>
      <w:r w:rsidRPr="002854A2">
        <w:rPr>
          <w:rFonts w:hint="eastAsia"/>
          <w:szCs w:val="18"/>
          <w:lang w:val="en-US" w:eastAsia="zh-CN"/>
        </w:rPr>
        <w:t>为每半年一次，则此处应为该</w:t>
      </w:r>
      <w:r w:rsidRPr="00FA6FB3">
        <w:rPr>
          <w:rFonts w:hint="eastAsia"/>
          <w:b/>
          <w:bCs/>
          <w:szCs w:val="18"/>
          <w:lang w:val="en-US" w:eastAsia="zh-CN"/>
        </w:rPr>
        <w:t>计算日</w:t>
      </w:r>
      <w:r w:rsidRPr="002854A2">
        <w:rPr>
          <w:rFonts w:hint="eastAsia"/>
          <w:szCs w:val="18"/>
          <w:lang w:val="en-US" w:eastAsia="zh-CN"/>
        </w:rPr>
        <w:t>后的第二个</w:t>
      </w:r>
      <w:r w:rsidRPr="00FA6FB3">
        <w:rPr>
          <w:rFonts w:hint="eastAsia"/>
          <w:b/>
          <w:bCs/>
          <w:szCs w:val="18"/>
          <w:lang w:val="en-US" w:eastAsia="zh-CN"/>
        </w:rPr>
        <w:t>计算日</w:t>
      </w:r>
      <w:r w:rsidRPr="002854A2">
        <w:rPr>
          <w:rFonts w:hint="eastAsia"/>
          <w:szCs w:val="18"/>
          <w:lang w:val="en-US" w:eastAsia="zh-CN"/>
        </w:rPr>
        <w:t>）。</w:t>
      </w:r>
    </w:p>
  </w:footnote>
  <w:footnote w:id="193">
    <w:p w:rsidRPr="002854A2" w:rsidR="00A14B69" w:rsidP="000A04FC" w14:paraId="294D5E33" w14:textId="40297D29">
      <w:pPr>
        <w:pStyle w:val="FootnoteText"/>
        <w:widowControl w:val="0"/>
        <w:tabs>
          <w:tab w:val="clear" w:pos="113"/>
          <w:tab w:val="left" w:pos="284"/>
          <w:tab w:val="left" w:pos="426"/>
        </w:tabs>
        <w:spacing w:after="120"/>
        <w:ind w:left="284" w:hanging="284"/>
        <w:rPr>
          <w:rFonts w:ascii="Times New Roman" w:hAnsi="Times New Roman"/>
          <w:szCs w:val="18"/>
          <w:lang w:val="en-US"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val="en-US" w:eastAsia="zh-CN"/>
        </w:rPr>
        <w:tab/>
      </w:r>
      <w:r w:rsidRPr="002854A2">
        <w:rPr>
          <w:rFonts w:hint="eastAsia" w:ascii="Times New Roman" w:hAnsi="Times New Roman"/>
          <w:szCs w:val="18"/>
          <w:lang w:eastAsia="zh-CN"/>
        </w:rPr>
        <w:t>请考虑是否在此处</w:t>
      </w:r>
      <w:r>
        <w:rPr>
          <w:rFonts w:hint="eastAsia" w:ascii="Times New Roman" w:hAnsi="Times New Roman"/>
          <w:szCs w:val="18"/>
          <w:lang w:eastAsia="zh-CN"/>
        </w:rPr>
        <w:t>规定，</w:t>
      </w:r>
      <w:r w:rsidRPr="002854A2">
        <w:rPr>
          <w:rFonts w:hint="eastAsia" w:ascii="Times New Roman" w:hAnsi="Times New Roman"/>
          <w:szCs w:val="18"/>
          <w:lang w:eastAsia="zh-CN"/>
        </w:rPr>
        <w:t>（而非在</w:t>
      </w:r>
      <w:r w:rsidRPr="00FA6FB3">
        <w:rPr>
          <w:rFonts w:hint="eastAsia" w:ascii="Times New Roman" w:hAnsi="Times New Roman"/>
          <w:b/>
          <w:bCs/>
          <w:szCs w:val="18"/>
          <w:lang w:eastAsia="zh-CN"/>
        </w:rPr>
        <w:t>比率</w:t>
      </w:r>
      <w:r w:rsidRPr="002854A2">
        <w:rPr>
          <w:rFonts w:hint="eastAsia" w:ascii="Times New Roman" w:hAnsi="Times New Roman"/>
          <w:szCs w:val="18"/>
          <w:lang w:eastAsia="zh-CN"/>
        </w:rPr>
        <w:t>章节）“包括</w:t>
      </w:r>
      <w:r w:rsidRPr="00FA6FB3">
        <w:rPr>
          <w:rFonts w:hint="eastAsia" w:ascii="Times New Roman" w:hAnsi="Times New Roman"/>
          <w:b/>
          <w:bCs/>
          <w:szCs w:val="18"/>
          <w:lang w:eastAsia="zh-CN"/>
        </w:rPr>
        <w:t>营运资金授信</w:t>
      </w:r>
      <w:r>
        <w:rPr>
          <w:rFonts w:hint="eastAsia" w:ascii="Times New Roman" w:hAnsi="Times New Roman"/>
          <w:szCs w:val="18"/>
          <w:lang w:eastAsia="zh-CN"/>
        </w:rPr>
        <w:t>相关的</w:t>
      </w:r>
      <w:r w:rsidRPr="002854A2">
        <w:rPr>
          <w:rFonts w:hint="eastAsia" w:ascii="Times New Roman" w:hAnsi="Times New Roman"/>
          <w:szCs w:val="18"/>
          <w:lang w:eastAsia="zh-CN"/>
        </w:rPr>
        <w:t>应付</w:t>
      </w:r>
      <w:r>
        <w:rPr>
          <w:rFonts w:hint="eastAsia" w:ascii="Times New Roman" w:hAnsi="Times New Roman"/>
          <w:szCs w:val="18"/>
          <w:lang w:eastAsia="zh-CN"/>
        </w:rPr>
        <w:t>款项</w:t>
      </w:r>
      <w:r w:rsidRPr="002854A2">
        <w:rPr>
          <w:rFonts w:hint="eastAsia" w:ascii="Times New Roman" w:hAnsi="Times New Roman"/>
          <w:szCs w:val="18"/>
          <w:lang w:eastAsia="zh-CN"/>
        </w:rPr>
        <w:t>（</w:t>
      </w:r>
      <w:r>
        <w:rPr>
          <w:rFonts w:hint="eastAsia" w:ascii="Times New Roman" w:hAnsi="Times New Roman"/>
          <w:szCs w:val="18"/>
          <w:lang w:eastAsia="zh-CN"/>
        </w:rPr>
        <w:t>如果偿还后无法再次提取</w:t>
      </w:r>
      <w:r w:rsidRPr="002854A2">
        <w:rPr>
          <w:rFonts w:hint="eastAsia" w:ascii="Times New Roman" w:hAnsi="Times New Roman"/>
          <w:szCs w:val="18"/>
          <w:lang w:eastAsia="zh-CN"/>
        </w:rPr>
        <w:t>）”。</w:t>
      </w:r>
    </w:p>
  </w:footnote>
  <w:footnote w:id="194">
    <w:p w:rsidRPr="002854A2" w:rsidR="00A14B69" w:rsidP="000A04FC" w14:paraId="1823A26C" w14:textId="06AC939A">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比率的公式将取决于具体项目。净现值计算中使用的贴现率应反映项目</w:t>
      </w:r>
      <w:r>
        <w:rPr>
          <w:rFonts w:hint="eastAsia" w:ascii="Times New Roman" w:hAnsi="Times New Roman"/>
          <w:szCs w:val="18"/>
          <w:lang w:eastAsia="zh-CN"/>
        </w:rPr>
        <w:t>无</w:t>
      </w:r>
      <w:r w:rsidRPr="002854A2">
        <w:rPr>
          <w:rFonts w:hint="eastAsia" w:ascii="Times New Roman" w:hAnsi="Times New Roman"/>
          <w:szCs w:val="18"/>
          <w:lang w:eastAsia="zh-CN"/>
        </w:rPr>
        <w:t>现金流</w:t>
      </w:r>
      <w:r>
        <w:rPr>
          <w:rFonts w:hint="eastAsia" w:ascii="Times New Roman" w:hAnsi="Times New Roman"/>
          <w:szCs w:val="18"/>
          <w:lang w:eastAsia="zh-CN"/>
        </w:rPr>
        <w:t>收入</w:t>
      </w:r>
      <w:r w:rsidRPr="002854A2">
        <w:rPr>
          <w:rFonts w:hint="eastAsia" w:ascii="Times New Roman" w:hAnsi="Times New Roman"/>
          <w:szCs w:val="18"/>
          <w:lang w:eastAsia="zh-CN"/>
        </w:rPr>
        <w:t>的风险。因此，贴现率</w:t>
      </w:r>
      <w:r>
        <w:rPr>
          <w:rFonts w:hint="eastAsia" w:ascii="Times New Roman" w:hAnsi="Times New Roman"/>
          <w:szCs w:val="18"/>
          <w:lang w:eastAsia="zh-CN"/>
        </w:rPr>
        <w:t>一般</w:t>
      </w:r>
      <w:r w:rsidRPr="002854A2">
        <w:rPr>
          <w:rFonts w:hint="eastAsia" w:ascii="Times New Roman" w:hAnsi="Times New Roman"/>
          <w:szCs w:val="18"/>
          <w:lang w:eastAsia="zh-CN"/>
        </w:rPr>
        <w:t>是</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收取的利息（</w:t>
      </w:r>
      <w:r>
        <w:rPr>
          <w:rFonts w:hint="eastAsia" w:ascii="Times New Roman" w:hAnsi="Times New Roman"/>
          <w:szCs w:val="18"/>
          <w:lang w:eastAsia="zh-CN"/>
        </w:rPr>
        <w:t>因此，</w:t>
      </w:r>
      <w:r w:rsidRPr="002854A2">
        <w:rPr>
          <w:rFonts w:hint="eastAsia" w:ascii="Times New Roman" w:hAnsi="Times New Roman"/>
          <w:szCs w:val="18"/>
          <w:lang w:eastAsia="zh-CN"/>
        </w:rPr>
        <w:t>通过利差</w:t>
      </w:r>
      <w:r>
        <w:rPr>
          <w:rFonts w:hint="eastAsia" w:ascii="Times New Roman" w:hAnsi="Times New Roman"/>
          <w:szCs w:val="18"/>
          <w:lang w:eastAsia="zh-CN"/>
        </w:rPr>
        <w:t>，考虑</w:t>
      </w:r>
      <w:r w:rsidRPr="00FA6FB3">
        <w:rPr>
          <w:rFonts w:hint="eastAsia" w:ascii="Times New Roman" w:hAnsi="Times New Roman"/>
          <w:b/>
          <w:bCs/>
          <w:szCs w:val="18"/>
          <w:lang w:eastAsia="zh-CN"/>
        </w:rPr>
        <w:t>贷款人</w:t>
      </w:r>
      <w:r w:rsidRPr="002854A2">
        <w:rPr>
          <w:rFonts w:hint="eastAsia" w:ascii="Times New Roman" w:hAnsi="Times New Roman"/>
          <w:szCs w:val="18"/>
          <w:lang w:eastAsia="zh-CN"/>
        </w:rPr>
        <w:t>对</w:t>
      </w:r>
      <w:r w:rsidRPr="00FA6FB3">
        <w:rPr>
          <w:rFonts w:hint="eastAsia" w:ascii="Times New Roman" w:hAnsi="Times New Roman"/>
          <w:b/>
          <w:bCs/>
          <w:szCs w:val="18"/>
          <w:lang w:eastAsia="zh-CN"/>
        </w:rPr>
        <w:t>项目</w:t>
      </w:r>
      <w:r w:rsidRPr="002854A2">
        <w:rPr>
          <w:rFonts w:hint="eastAsia" w:ascii="Times New Roman" w:hAnsi="Times New Roman"/>
          <w:szCs w:val="18"/>
          <w:lang w:eastAsia="zh-CN"/>
        </w:rPr>
        <w:t>风险的观点）。如果这是</w:t>
      </w:r>
      <w:r>
        <w:rPr>
          <w:rFonts w:hint="eastAsia" w:ascii="Times New Roman" w:hAnsi="Times New Roman"/>
          <w:szCs w:val="18"/>
          <w:lang w:eastAsia="zh-CN"/>
        </w:rPr>
        <w:t>各方同意采用的</w:t>
      </w:r>
      <w:r w:rsidRPr="002854A2">
        <w:rPr>
          <w:rFonts w:hint="eastAsia" w:ascii="Times New Roman" w:hAnsi="Times New Roman"/>
          <w:szCs w:val="18"/>
          <w:lang w:eastAsia="zh-CN"/>
        </w:rPr>
        <w:t>方法，并</w:t>
      </w:r>
      <w:r>
        <w:rPr>
          <w:rFonts w:hint="eastAsia" w:ascii="Times New Roman" w:hAnsi="Times New Roman"/>
          <w:szCs w:val="18"/>
          <w:lang w:eastAsia="zh-CN"/>
        </w:rPr>
        <w:t>存在</w:t>
      </w:r>
      <w:r w:rsidRPr="002854A2">
        <w:rPr>
          <w:rFonts w:hint="eastAsia" w:ascii="Times New Roman" w:hAnsi="Times New Roman"/>
          <w:szCs w:val="18"/>
          <w:lang w:eastAsia="zh-CN"/>
        </w:rPr>
        <w:t>利率对冲，则贴现率</w:t>
      </w:r>
      <w:r>
        <w:rPr>
          <w:rFonts w:hint="eastAsia" w:ascii="Times New Roman" w:hAnsi="Times New Roman"/>
          <w:szCs w:val="18"/>
          <w:lang w:eastAsia="zh-CN"/>
        </w:rPr>
        <w:t>一般</w:t>
      </w:r>
      <w:r w:rsidRPr="002854A2">
        <w:rPr>
          <w:rFonts w:hint="eastAsia" w:ascii="Times New Roman" w:hAnsi="Times New Roman"/>
          <w:szCs w:val="18"/>
          <w:lang w:eastAsia="zh-CN"/>
        </w:rPr>
        <w:t>将反映通过利率</w:t>
      </w:r>
      <w:r>
        <w:rPr>
          <w:rFonts w:hint="eastAsia" w:ascii="Times New Roman" w:hAnsi="Times New Roman"/>
          <w:szCs w:val="18"/>
          <w:lang w:eastAsia="zh-CN"/>
        </w:rPr>
        <w:t>对冲获得的</w:t>
      </w:r>
      <w:r w:rsidRPr="002854A2">
        <w:rPr>
          <w:rFonts w:hint="eastAsia" w:ascii="Times New Roman" w:hAnsi="Times New Roman"/>
          <w:szCs w:val="18"/>
          <w:lang w:eastAsia="zh-CN"/>
        </w:rPr>
        <w:t>有效固定</w:t>
      </w:r>
      <w:r>
        <w:rPr>
          <w:rFonts w:hint="eastAsia" w:ascii="Times New Roman" w:hAnsi="Times New Roman"/>
          <w:szCs w:val="18"/>
          <w:lang w:eastAsia="zh-CN"/>
        </w:rPr>
        <w:t>筹资利率</w:t>
      </w:r>
      <w:r w:rsidRPr="002854A2">
        <w:rPr>
          <w:rFonts w:hint="eastAsia" w:ascii="Times New Roman" w:hAnsi="Times New Roman"/>
          <w:szCs w:val="18"/>
          <w:lang w:eastAsia="zh-CN"/>
        </w:rPr>
        <w:t>。</w:t>
      </w:r>
    </w:p>
  </w:footnote>
  <w:footnote w:id="195">
    <w:p w:rsidRPr="002854A2" w:rsidR="00A14B69" w:rsidP="000A04FC" w14:paraId="2A1ABF2F" w14:textId="0F712EB6">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指</w:t>
      </w:r>
      <w:r w:rsidRPr="00FA6FB3">
        <w:rPr>
          <w:rFonts w:hint="eastAsia" w:ascii="Times New Roman" w:hAnsi="Times New Roman"/>
          <w:b/>
          <w:bCs/>
          <w:szCs w:val="18"/>
          <w:lang w:eastAsia="zh-CN"/>
        </w:rPr>
        <w:t>发起人</w:t>
      </w:r>
      <w:r>
        <w:rPr>
          <w:rFonts w:hint="eastAsia" w:ascii="Times New Roman" w:hAnsi="Times New Roman"/>
          <w:szCs w:val="18"/>
          <w:lang w:eastAsia="zh-CN"/>
        </w:rPr>
        <w:t>截至目前</w:t>
      </w:r>
      <w:r w:rsidRPr="002854A2">
        <w:rPr>
          <w:rFonts w:hint="eastAsia" w:ascii="Times New Roman" w:hAnsi="Times New Roman"/>
          <w:szCs w:val="18"/>
          <w:lang w:eastAsia="zh-CN"/>
        </w:rPr>
        <w:t>已经</w:t>
      </w:r>
      <w:r>
        <w:rPr>
          <w:rFonts w:hint="eastAsia" w:ascii="Times New Roman" w:hAnsi="Times New Roman"/>
          <w:szCs w:val="18"/>
          <w:lang w:eastAsia="zh-CN"/>
        </w:rPr>
        <w:t>发生的</w:t>
      </w:r>
      <w:r w:rsidRPr="002854A2">
        <w:rPr>
          <w:rFonts w:hint="eastAsia" w:ascii="Times New Roman" w:hAnsi="Times New Roman"/>
          <w:szCs w:val="18"/>
          <w:lang w:eastAsia="zh-CN"/>
        </w:rPr>
        <w:t>（如有）</w:t>
      </w:r>
      <w:r>
        <w:rPr>
          <w:rFonts w:hint="eastAsia" w:ascii="Times New Roman" w:hAnsi="Times New Roman"/>
          <w:szCs w:val="18"/>
          <w:lang w:eastAsia="zh-CN"/>
        </w:rPr>
        <w:t>且纳入</w:t>
      </w:r>
      <w:r w:rsidRPr="002854A2">
        <w:rPr>
          <w:rFonts w:hint="eastAsia" w:ascii="Times New Roman" w:hAnsi="Times New Roman"/>
          <w:szCs w:val="18"/>
          <w:lang w:eastAsia="zh-CN"/>
        </w:rPr>
        <w:t>融资</w:t>
      </w:r>
      <w:r>
        <w:rPr>
          <w:rFonts w:hint="eastAsia" w:ascii="Times New Roman" w:hAnsi="Times New Roman"/>
          <w:szCs w:val="18"/>
          <w:lang w:eastAsia="zh-CN"/>
        </w:rPr>
        <w:t>范围的</w:t>
      </w:r>
      <w:r w:rsidRPr="002854A2">
        <w:rPr>
          <w:rFonts w:hint="eastAsia" w:ascii="Times New Roman" w:hAnsi="Times New Roman"/>
          <w:szCs w:val="18"/>
          <w:lang w:eastAsia="zh-CN"/>
        </w:rPr>
        <w:t>项目开发</w:t>
      </w:r>
      <w:r>
        <w:rPr>
          <w:rFonts w:hint="eastAsia" w:ascii="Times New Roman" w:hAnsi="Times New Roman"/>
          <w:szCs w:val="18"/>
          <w:lang w:eastAsia="zh-CN"/>
        </w:rPr>
        <w:t>成本</w:t>
      </w:r>
      <w:r w:rsidRPr="002854A2">
        <w:rPr>
          <w:rFonts w:hint="eastAsia" w:ascii="Times New Roman" w:hAnsi="Times New Roman"/>
          <w:szCs w:val="18"/>
          <w:lang w:eastAsia="zh-CN"/>
        </w:rPr>
        <w:t>。如果</w:t>
      </w:r>
      <w:r w:rsidRPr="00FA6FB3">
        <w:rPr>
          <w:rFonts w:hint="eastAsia" w:ascii="Times New Roman" w:hAnsi="Times New Roman"/>
          <w:b/>
          <w:bCs/>
          <w:szCs w:val="18"/>
          <w:lang w:eastAsia="zh-CN"/>
        </w:rPr>
        <w:t>贷款人</w:t>
      </w:r>
      <w:r>
        <w:rPr>
          <w:rFonts w:hint="eastAsia" w:ascii="Times New Roman" w:hAnsi="Times New Roman"/>
          <w:szCs w:val="18"/>
          <w:lang w:eastAsia="zh-CN"/>
        </w:rPr>
        <w:t>认可</w:t>
      </w:r>
      <w:r w:rsidRPr="00FA6FB3">
        <w:rPr>
          <w:rFonts w:hint="eastAsia" w:ascii="Times New Roman" w:hAnsi="Times New Roman"/>
          <w:b/>
          <w:bCs/>
          <w:szCs w:val="18"/>
          <w:lang w:eastAsia="zh-CN"/>
        </w:rPr>
        <w:t>发起人</w:t>
      </w:r>
      <w:r>
        <w:rPr>
          <w:rFonts w:hint="eastAsia" w:ascii="Times New Roman" w:hAnsi="Times New Roman"/>
          <w:szCs w:val="18"/>
          <w:lang w:eastAsia="zh-CN"/>
        </w:rPr>
        <w:t>的历史成本</w:t>
      </w:r>
      <w:r w:rsidRPr="002854A2">
        <w:rPr>
          <w:rFonts w:hint="eastAsia" w:ascii="Times New Roman" w:hAnsi="Times New Roman"/>
          <w:szCs w:val="18"/>
          <w:lang w:eastAsia="zh-CN"/>
        </w:rPr>
        <w:t>，</w:t>
      </w:r>
      <w:r w:rsidRPr="00FA6FB3">
        <w:rPr>
          <w:rFonts w:hint="eastAsia" w:ascii="Times New Roman" w:hAnsi="Times New Roman"/>
          <w:b/>
          <w:bCs/>
          <w:szCs w:val="18"/>
          <w:lang w:eastAsia="zh-CN"/>
        </w:rPr>
        <w:t>贷款人</w:t>
      </w:r>
      <w:r>
        <w:rPr>
          <w:rFonts w:hint="eastAsia" w:ascii="Times New Roman" w:hAnsi="Times New Roman"/>
          <w:szCs w:val="18"/>
          <w:lang w:eastAsia="zh-CN"/>
        </w:rPr>
        <w:t>将</w:t>
      </w:r>
      <w:r w:rsidRPr="002854A2">
        <w:rPr>
          <w:rFonts w:hint="eastAsia" w:ascii="Times New Roman" w:hAnsi="Times New Roman"/>
          <w:szCs w:val="18"/>
          <w:lang w:eastAsia="zh-CN"/>
        </w:rPr>
        <w:t>要求</w:t>
      </w:r>
      <w:r w:rsidRPr="00FA6FB3">
        <w:rPr>
          <w:rFonts w:hint="eastAsia" w:ascii="Times New Roman" w:hAnsi="Times New Roman"/>
          <w:b/>
          <w:bCs/>
          <w:szCs w:val="18"/>
          <w:lang w:eastAsia="zh-CN"/>
        </w:rPr>
        <w:t>发起人</w:t>
      </w:r>
      <w:r w:rsidRPr="002854A2">
        <w:rPr>
          <w:rFonts w:hint="eastAsia" w:ascii="Times New Roman" w:hAnsi="Times New Roman"/>
          <w:szCs w:val="18"/>
          <w:lang w:eastAsia="zh-CN"/>
        </w:rPr>
        <w:t>提供令</w:t>
      </w:r>
      <w:r>
        <w:rPr>
          <w:rFonts w:hint="eastAsia" w:ascii="Times New Roman" w:hAnsi="Times New Roman"/>
          <w:szCs w:val="18"/>
          <w:lang w:eastAsia="zh-CN"/>
        </w:rPr>
        <w:t>其</w:t>
      </w:r>
      <w:r w:rsidRPr="002854A2">
        <w:rPr>
          <w:rFonts w:hint="eastAsia" w:ascii="Times New Roman" w:hAnsi="Times New Roman"/>
          <w:szCs w:val="18"/>
          <w:lang w:eastAsia="zh-CN"/>
        </w:rPr>
        <w:t>满意的证据，证明</w:t>
      </w:r>
      <w:r>
        <w:rPr>
          <w:rFonts w:hint="eastAsia" w:ascii="Times New Roman" w:hAnsi="Times New Roman"/>
          <w:szCs w:val="18"/>
          <w:lang w:eastAsia="zh-CN"/>
        </w:rPr>
        <w:t>费用</w:t>
      </w:r>
      <w:r w:rsidRPr="002854A2">
        <w:rPr>
          <w:rFonts w:hint="eastAsia" w:ascii="Times New Roman" w:hAnsi="Times New Roman"/>
          <w:szCs w:val="18"/>
          <w:lang w:eastAsia="zh-CN"/>
        </w:rPr>
        <w:t>金额及</w:t>
      </w:r>
      <w:r>
        <w:rPr>
          <w:rFonts w:hint="eastAsia" w:ascii="Times New Roman" w:hAnsi="Times New Roman"/>
          <w:szCs w:val="18"/>
          <w:lang w:eastAsia="zh-CN"/>
        </w:rPr>
        <w:t>用途</w:t>
      </w:r>
      <w:r w:rsidRPr="002854A2">
        <w:rPr>
          <w:rFonts w:hint="eastAsia" w:ascii="Times New Roman" w:hAnsi="Times New Roman"/>
          <w:szCs w:val="18"/>
          <w:lang w:eastAsia="zh-CN"/>
        </w:rPr>
        <w:t>。</w:t>
      </w:r>
      <w:r w:rsidRPr="002854A2">
        <w:rPr>
          <w:rFonts w:hint="eastAsia" w:ascii="Times New Roman" w:hAnsi="Times New Roman"/>
          <w:szCs w:val="18"/>
          <w:lang w:eastAsia="zh-CN"/>
        </w:rPr>
        <w:t xml:space="preserve"> </w:t>
      </w:r>
    </w:p>
  </w:footnote>
  <w:footnote w:id="196">
    <w:p w:rsidRPr="002854A2" w:rsidR="00A14B69" w:rsidP="000A04FC" w14:paraId="5F253F85" w14:textId="56062415">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该笔费用可以计入资本支出</w:t>
      </w:r>
      <w:r w:rsidRPr="002854A2">
        <w:rPr>
          <w:rFonts w:hint="eastAsia" w:ascii="Times New Roman" w:hAnsi="Times New Roman"/>
          <w:szCs w:val="18"/>
          <w:lang w:eastAsia="zh-CN"/>
        </w:rPr>
        <w:t>/</w:t>
      </w:r>
      <w:r>
        <w:rPr>
          <w:rFonts w:hint="eastAsia" w:ascii="Times New Roman" w:hAnsi="Times New Roman"/>
          <w:szCs w:val="18"/>
          <w:lang w:eastAsia="zh-CN"/>
        </w:rPr>
        <w:t>建设成本</w:t>
      </w:r>
      <w:r w:rsidRPr="002854A2">
        <w:rPr>
          <w:rFonts w:hint="eastAsia" w:ascii="Times New Roman" w:hAnsi="Times New Roman"/>
          <w:szCs w:val="18"/>
          <w:lang w:eastAsia="zh-CN"/>
        </w:rPr>
        <w:t>中。</w:t>
      </w:r>
    </w:p>
  </w:footnote>
  <w:footnote w:id="197">
    <w:p w:rsidRPr="002854A2" w:rsidR="00A14B69" w:rsidP="000A04FC" w14:paraId="3302BC2A" w14:textId="36576843">
      <w:pPr>
        <w:pStyle w:val="FootnoteText"/>
        <w:widowControl w:val="0"/>
        <w:tabs>
          <w:tab w:val="clear" w:pos="113"/>
          <w:tab w:val="left" w:pos="284"/>
          <w:tab w:val="left" w:pos="426"/>
        </w:tabs>
        <w:spacing w:after="120"/>
        <w:ind w:left="284" w:hanging="284"/>
        <w:rPr>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“融资费用”通常</w:t>
      </w:r>
      <w:r>
        <w:rPr>
          <w:rFonts w:hint="eastAsia" w:ascii="Times New Roman" w:hAnsi="Times New Roman"/>
          <w:szCs w:val="18"/>
          <w:lang w:eastAsia="zh-CN"/>
        </w:rPr>
        <w:t>会在</w:t>
      </w:r>
      <w:r w:rsidRPr="00FA6FB3">
        <w:rPr>
          <w:rFonts w:hint="eastAsia" w:ascii="Times New Roman" w:hAnsi="Times New Roman"/>
          <w:b/>
          <w:bCs/>
          <w:szCs w:val="18"/>
          <w:lang w:eastAsia="zh-CN"/>
        </w:rPr>
        <w:t>融资文件</w:t>
      </w:r>
      <w:r>
        <w:rPr>
          <w:rFonts w:hint="eastAsia" w:ascii="Times New Roman" w:hAnsi="Times New Roman"/>
          <w:szCs w:val="18"/>
          <w:lang w:eastAsia="zh-CN"/>
        </w:rPr>
        <w:t>中进行定义</w:t>
      </w:r>
      <w:r w:rsidRPr="002854A2">
        <w:rPr>
          <w:rFonts w:hint="eastAsia" w:ascii="Times New Roman" w:hAnsi="Times New Roman"/>
          <w:szCs w:val="18"/>
          <w:lang w:eastAsia="zh-CN"/>
        </w:rPr>
        <w:t>，</w:t>
      </w:r>
      <w:r>
        <w:rPr>
          <w:rFonts w:hint="eastAsia" w:ascii="Times New Roman" w:hAnsi="Times New Roman"/>
          <w:szCs w:val="18"/>
          <w:lang w:eastAsia="zh-CN"/>
        </w:rPr>
        <w:t>且定义可能</w:t>
      </w:r>
      <w:r w:rsidRPr="002854A2">
        <w:rPr>
          <w:rFonts w:hint="eastAsia" w:ascii="Times New Roman" w:hAnsi="Times New Roman"/>
          <w:szCs w:val="18"/>
          <w:lang w:eastAsia="zh-CN"/>
        </w:rPr>
        <w:t>有所不同（例如</w:t>
      </w:r>
      <w:r>
        <w:rPr>
          <w:rFonts w:hint="eastAsia" w:ascii="Times New Roman" w:hAnsi="Times New Roman"/>
          <w:szCs w:val="18"/>
          <w:lang w:eastAsia="zh-CN"/>
        </w:rPr>
        <w:t>是否包含</w:t>
      </w:r>
      <w:r w:rsidRPr="002854A2">
        <w:rPr>
          <w:rFonts w:hint="eastAsia" w:ascii="Times New Roman" w:hAnsi="Times New Roman"/>
          <w:szCs w:val="18"/>
          <w:lang w:eastAsia="zh-CN"/>
        </w:rPr>
        <w:t>订立对冲协议的费用），但此处仅指未包括在其他</w:t>
      </w:r>
      <w:r>
        <w:rPr>
          <w:rFonts w:hint="eastAsia" w:ascii="Times New Roman" w:hAnsi="Times New Roman"/>
          <w:szCs w:val="18"/>
          <w:lang w:eastAsia="zh-CN"/>
        </w:rPr>
        <w:t>章节的</w:t>
      </w:r>
      <w:r w:rsidRPr="002854A2">
        <w:rPr>
          <w:rFonts w:hint="eastAsia" w:ascii="Times New Roman" w:hAnsi="Times New Roman"/>
          <w:szCs w:val="18"/>
          <w:lang w:eastAsia="zh-CN"/>
        </w:rPr>
        <w:t>融资相关费用。</w:t>
      </w:r>
    </w:p>
  </w:footnote>
  <w:footnote w:id="198">
    <w:p w:rsidRPr="002854A2" w:rsidR="00A14B69" w:rsidP="000A04FC" w14:paraId="0AF971DA" w14:textId="77AD5A34">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sidRPr="002854A2">
        <w:rPr>
          <w:rFonts w:hint="eastAsia" w:ascii="Times New Roman" w:hAnsi="Times New Roman"/>
          <w:szCs w:val="18"/>
          <w:lang w:eastAsia="zh-CN"/>
        </w:rPr>
        <w:t>准备金</w:t>
      </w:r>
      <w:r>
        <w:rPr>
          <w:rFonts w:hint="eastAsia" w:ascii="Times New Roman" w:hAnsi="Times New Roman"/>
          <w:szCs w:val="18"/>
          <w:lang w:eastAsia="zh-CN"/>
        </w:rPr>
        <w:t>账</w:t>
      </w:r>
      <w:r w:rsidRPr="002854A2">
        <w:rPr>
          <w:rFonts w:hint="eastAsia" w:ascii="Times New Roman" w:hAnsi="Times New Roman"/>
          <w:szCs w:val="18"/>
          <w:lang w:eastAsia="zh-CN"/>
        </w:rPr>
        <w:t>户</w:t>
      </w:r>
      <w:r>
        <w:rPr>
          <w:rFonts w:hint="eastAsia" w:ascii="Times New Roman" w:hAnsi="Times New Roman"/>
          <w:szCs w:val="18"/>
          <w:lang w:eastAsia="zh-CN"/>
        </w:rPr>
        <w:t>资金可能需要在</w:t>
      </w:r>
      <w:r w:rsidRPr="002854A2">
        <w:rPr>
          <w:rFonts w:hint="eastAsia"/>
          <w:szCs w:val="18"/>
          <w:lang w:eastAsia="zh-CN"/>
        </w:rPr>
        <w:t>运营期开始时</w:t>
      </w:r>
      <w:r>
        <w:rPr>
          <w:rFonts w:hint="eastAsia"/>
          <w:szCs w:val="18"/>
          <w:lang w:eastAsia="zh-CN"/>
        </w:rPr>
        <w:t>资金全部到位</w:t>
      </w:r>
      <w:r w:rsidRPr="002854A2">
        <w:rPr>
          <w:rFonts w:hint="eastAsia" w:ascii="Times New Roman" w:hAnsi="Times New Roman"/>
          <w:szCs w:val="18"/>
          <w:lang w:eastAsia="zh-CN"/>
        </w:rPr>
        <w:t>，在</w:t>
      </w:r>
      <w:r>
        <w:rPr>
          <w:rFonts w:hint="eastAsia" w:ascii="Times New Roman" w:hAnsi="Times New Roman"/>
          <w:szCs w:val="18"/>
          <w:lang w:eastAsia="zh-CN"/>
        </w:rPr>
        <w:t>此</w:t>
      </w:r>
      <w:r w:rsidRPr="002854A2">
        <w:rPr>
          <w:rFonts w:hint="eastAsia" w:ascii="Times New Roman" w:hAnsi="Times New Roman"/>
          <w:szCs w:val="18"/>
          <w:lang w:eastAsia="zh-CN"/>
        </w:rPr>
        <w:t>情况下，</w:t>
      </w:r>
      <w:r>
        <w:rPr>
          <w:rFonts w:hint="eastAsia" w:ascii="Times New Roman" w:hAnsi="Times New Roman"/>
          <w:szCs w:val="18"/>
          <w:lang w:eastAsia="zh-CN"/>
        </w:rPr>
        <w:t>相关</w:t>
      </w:r>
      <w:r w:rsidRPr="002854A2">
        <w:rPr>
          <w:rFonts w:hint="eastAsia" w:ascii="Times New Roman" w:hAnsi="Times New Roman"/>
          <w:szCs w:val="18"/>
          <w:lang w:eastAsia="zh-CN"/>
        </w:rPr>
        <w:t>费用应</w:t>
      </w:r>
      <w:r>
        <w:rPr>
          <w:rFonts w:hint="eastAsia" w:ascii="Times New Roman" w:hAnsi="Times New Roman"/>
          <w:szCs w:val="18"/>
          <w:lang w:eastAsia="zh-CN"/>
        </w:rPr>
        <w:t>包含</w:t>
      </w:r>
      <w:r w:rsidRPr="002854A2">
        <w:rPr>
          <w:rFonts w:hint="eastAsia" w:ascii="Times New Roman" w:hAnsi="Times New Roman"/>
          <w:szCs w:val="18"/>
          <w:lang w:eastAsia="zh-CN"/>
        </w:rPr>
        <w:t>在</w:t>
      </w:r>
      <w:r>
        <w:rPr>
          <w:rFonts w:hint="eastAsia" w:ascii="Times New Roman" w:hAnsi="Times New Roman"/>
          <w:szCs w:val="18"/>
          <w:lang w:eastAsia="zh-CN"/>
        </w:rPr>
        <w:t>项目成本</w:t>
      </w:r>
      <w:r w:rsidRPr="002854A2">
        <w:rPr>
          <w:rFonts w:hint="eastAsia" w:ascii="Times New Roman" w:hAnsi="Times New Roman"/>
          <w:szCs w:val="18"/>
          <w:lang w:eastAsia="zh-CN"/>
        </w:rPr>
        <w:t>预算中。如果以信用证而非现金为准备金账户</w:t>
      </w:r>
      <w:r>
        <w:rPr>
          <w:rFonts w:hint="eastAsia" w:ascii="Times New Roman" w:hAnsi="Times New Roman"/>
          <w:szCs w:val="18"/>
          <w:lang w:eastAsia="zh-CN"/>
        </w:rPr>
        <w:t>提供资金</w:t>
      </w:r>
      <w:r w:rsidRPr="002854A2">
        <w:rPr>
          <w:rFonts w:hint="eastAsia" w:ascii="Times New Roman" w:hAnsi="Times New Roman"/>
          <w:szCs w:val="18"/>
          <w:lang w:eastAsia="zh-CN"/>
        </w:rPr>
        <w:t>，</w:t>
      </w:r>
      <w:r>
        <w:rPr>
          <w:rFonts w:hint="eastAsia" w:ascii="Times New Roman" w:hAnsi="Times New Roman"/>
          <w:szCs w:val="18"/>
          <w:lang w:eastAsia="zh-CN"/>
        </w:rPr>
        <w:t>此处应包含</w:t>
      </w:r>
      <w:r w:rsidRPr="002854A2">
        <w:rPr>
          <w:rFonts w:hint="eastAsia" w:ascii="Times New Roman" w:hAnsi="Times New Roman"/>
          <w:szCs w:val="18"/>
          <w:lang w:eastAsia="zh-CN"/>
        </w:rPr>
        <w:t>信用证费用。</w:t>
      </w:r>
      <w:r>
        <w:rPr>
          <w:rFonts w:hint="eastAsia" w:ascii="Times New Roman" w:hAnsi="Times New Roman"/>
          <w:szCs w:val="18"/>
          <w:lang w:eastAsia="zh-CN"/>
        </w:rPr>
        <w:t>关于</w:t>
      </w:r>
      <w:r w:rsidRPr="002854A2">
        <w:rPr>
          <w:rFonts w:hint="eastAsia" w:ascii="Times New Roman" w:hAnsi="Times New Roman"/>
          <w:szCs w:val="18"/>
          <w:lang w:eastAsia="zh-CN"/>
        </w:rPr>
        <w:t>准备</w:t>
      </w:r>
      <w:r>
        <w:rPr>
          <w:rFonts w:hint="eastAsia" w:ascii="Times New Roman" w:hAnsi="Times New Roman"/>
          <w:szCs w:val="18"/>
          <w:lang w:eastAsia="zh-CN"/>
        </w:rPr>
        <w:t>金账</w:t>
      </w:r>
      <w:r w:rsidRPr="002854A2">
        <w:rPr>
          <w:rFonts w:hint="eastAsia" w:ascii="Times New Roman" w:hAnsi="Times New Roman"/>
          <w:szCs w:val="18"/>
          <w:lang w:eastAsia="zh-CN"/>
        </w:rPr>
        <w:t>户的更多详细说明，请参见本条款清单的“</w:t>
      </w:r>
      <w:r w:rsidRPr="002854A2">
        <w:rPr>
          <w:rFonts w:hint="eastAsia" w:ascii="Times New Roman" w:hAnsi="Times New Roman"/>
          <w:i/>
          <w:iCs/>
          <w:szCs w:val="18"/>
          <w:lang w:eastAsia="zh-CN"/>
        </w:rPr>
        <w:t>项目</w:t>
      </w:r>
      <w:r>
        <w:rPr>
          <w:rFonts w:hint="eastAsia" w:ascii="Times New Roman" w:hAnsi="Times New Roman"/>
          <w:i/>
          <w:iCs/>
          <w:szCs w:val="18"/>
          <w:lang w:eastAsia="zh-CN"/>
        </w:rPr>
        <w:t>账</w:t>
      </w:r>
      <w:r w:rsidRPr="002854A2">
        <w:rPr>
          <w:rFonts w:hint="eastAsia" w:ascii="Times New Roman" w:hAnsi="Times New Roman"/>
          <w:i/>
          <w:iCs/>
          <w:szCs w:val="18"/>
          <w:lang w:eastAsia="zh-CN"/>
        </w:rPr>
        <w:t>户</w:t>
      </w:r>
      <w:r w:rsidRPr="002854A2">
        <w:rPr>
          <w:rFonts w:hint="eastAsia" w:ascii="Times New Roman" w:hAnsi="Times New Roman"/>
          <w:szCs w:val="18"/>
          <w:lang w:eastAsia="zh-CN"/>
        </w:rPr>
        <w:t>”章节。</w:t>
      </w:r>
    </w:p>
  </w:footnote>
  <w:footnote w:id="199">
    <w:p w:rsidRPr="002854A2" w:rsidR="00A14B69" w:rsidP="000A04FC" w14:paraId="1E915C77" w14:textId="585B55A5">
      <w:pPr>
        <w:pStyle w:val="FootnoteText"/>
        <w:widowControl w:val="0"/>
        <w:tabs>
          <w:tab w:val="clear" w:pos="113"/>
          <w:tab w:val="left" w:pos="284"/>
          <w:tab w:val="left" w:pos="426"/>
        </w:tabs>
        <w:spacing w:after="120"/>
        <w:ind w:left="284" w:hanging="284"/>
        <w:rPr>
          <w:rFonts w:ascii="Times New Roman" w:hAnsi="Times New Roman"/>
          <w:szCs w:val="18"/>
          <w:lang w:eastAsia="zh-CN"/>
        </w:rPr>
      </w:pPr>
      <w:r w:rsidRPr="002854A2">
        <w:rPr>
          <w:rStyle w:val="FootnoteReference"/>
          <w:rFonts w:ascii="Times New Roman" w:hAnsi="Times New Roman"/>
          <w:szCs w:val="18"/>
        </w:rPr>
        <w:footnoteRef/>
      </w:r>
      <w:r w:rsidRPr="002854A2">
        <w:rPr>
          <w:rFonts w:ascii="Times New Roman" w:hAnsi="Times New Roman"/>
          <w:szCs w:val="18"/>
          <w:lang w:eastAsia="zh-CN"/>
        </w:rPr>
        <w:t xml:space="preserve"> </w:t>
      </w:r>
      <w:r w:rsidRPr="002854A2">
        <w:rPr>
          <w:rFonts w:ascii="Times New Roman" w:hAnsi="Times New Roman"/>
          <w:szCs w:val="18"/>
          <w:lang w:eastAsia="zh-CN"/>
        </w:rPr>
        <w:tab/>
      </w:r>
      <w:r>
        <w:rPr>
          <w:rFonts w:hint="eastAsia" w:ascii="Times New Roman" w:hAnsi="Times New Roman"/>
          <w:szCs w:val="18"/>
          <w:lang w:eastAsia="zh-CN"/>
        </w:rPr>
        <w:t>此处</w:t>
      </w:r>
      <w:r w:rsidRPr="002854A2">
        <w:rPr>
          <w:rFonts w:hint="eastAsia" w:ascii="Times New Roman" w:hAnsi="Times New Roman"/>
          <w:szCs w:val="18"/>
          <w:lang w:eastAsia="zh-CN"/>
        </w:rPr>
        <w:t>架构图仅</w:t>
      </w:r>
      <w:r>
        <w:rPr>
          <w:rFonts w:hint="eastAsia" w:ascii="Times New Roman" w:hAnsi="Times New Roman"/>
          <w:szCs w:val="18"/>
          <w:lang w:eastAsia="zh-CN"/>
        </w:rPr>
        <w:t>供参考</w:t>
      </w:r>
      <w:r w:rsidRPr="002854A2">
        <w:rPr>
          <w:rFonts w:hint="eastAsia" w:ascii="Times New Roman" w:hAnsi="Times New Roman"/>
          <w:szCs w:val="18"/>
          <w:lang w:eastAsia="zh-CN"/>
        </w:rPr>
        <w:t>，</w:t>
      </w:r>
      <w:r>
        <w:rPr>
          <w:rFonts w:hint="eastAsia" w:ascii="Times New Roman" w:hAnsi="Times New Roman"/>
          <w:szCs w:val="18"/>
          <w:lang w:eastAsia="zh-CN"/>
        </w:rPr>
        <w:t>应当</w:t>
      </w:r>
      <w:r w:rsidRPr="002854A2">
        <w:rPr>
          <w:rFonts w:hint="eastAsia" w:ascii="Times New Roman" w:hAnsi="Times New Roman"/>
          <w:szCs w:val="18"/>
          <w:lang w:eastAsia="zh-CN"/>
        </w:rPr>
        <w:t>根据具体项目</w:t>
      </w:r>
      <w:r>
        <w:rPr>
          <w:rFonts w:hint="eastAsia" w:ascii="Times New Roman" w:hAnsi="Times New Roman"/>
          <w:szCs w:val="18"/>
          <w:lang w:eastAsia="zh-CN"/>
        </w:rPr>
        <w:t>的</w:t>
      </w:r>
      <w:r w:rsidRPr="002854A2">
        <w:rPr>
          <w:rFonts w:hint="eastAsia" w:ascii="Times New Roman" w:hAnsi="Times New Roman"/>
          <w:szCs w:val="18"/>
          <w:lang w:eastAsia="zh-CN"/>
        </w:rPr>
        <w:t>股权结构相应调整。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12BF" w14:paraId="2663CC60"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E12BF" w14:paraId="7FA532EF"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Pr="000A61CC" w:rsidR="00A14B69" w:rsidP="009D61BA" w14:paraId="06339549" w14:textId="77777777">
    <w:pPr>
      <w:pStyle w:val="Header"/>
      <w:jc w:val="right"/>
      <w:rPr>
        <w:sz w:val="20"/>
        <w:szCs w:val="24"/>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B69" w14:paraId="78C4EE86" w14:textId="777777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B69" w14:paraId="289F44EB" w14:textId="7777777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B69" w14:paraId="5107402E" w14:textId="7777777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B69" w14:paraId="490AC5A0" w14:textId="7777777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B69" w14:paraId="37DB3D1E" w14:textId="7777777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4B69" w14:paraId="3C72EFB0"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C23CD"/>
    <w:multiLevelType w:val="hybridMultilevel"/>
    <w:tmpl w:val="2F6A7608"/>
    <w:lvl w:ilvl="0">
      <w:start w:val="1"/>
      <w:numFmt w:val="decimal"/>
      <w:lvlText w:val="(%1)"/>
      <w:lvlJc w:val="left"/>
      <w:pPr>
        <w:ind w:left="1146" w:hanging="360"/>
      </w:pPr>
      <w:rPr>
        <w:rFonts w:hint="default"/>
        <w:sz w:val="16"/>
        <w:szCs w:val="16"/>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
    <w:nsid w:val="017F1CAB"/>
    <w:multiLevelType w:val="hybridMultilevel"/>
    <w:tmpl w:val="009E22A6"/>
    <w:lvl w:ilvl="0">
      <w:start w:val="1"/>
      <w:numFmt w:val="decimal"/>
      <w:lvlText w:val="(%1)"/>
      <w:lvlJc w:val="left"/>
      <w:pPr>
        <w:ind w:left="942" w:hanging="360"/>
      </w:pPr>
      <w:rPr>
        <w:rFonts w:hint="default"/>
        <w:sz w:val="16"/>
        <w:szCs w:val="16"/>
      </w:rPr>
    </w:lvl>
    <w:lvl w:ilvl="1" w:tentative="1">
      <w:start w:val="1"/>
      <w:numFmt w:val="lowerLetter"/>
      <w:lvlText w:val="%2."/>
      <w:lvlJc w:val="left"/>
      <w:pPr>
        <w:ind w:left="1662" w:hanging="360"/>
      </w:pPr>
    </w:lvl>
    <w:lvl w:ilvl="2" w:tentative="1">
      <w:start w:val="1"/>
      <w:numFmt w:val="lowerRoman"/>
      <w:lvlText w:val="%3."/>
      <w:lvlJc w:val="right"/>
      <w:pPr>
        <w:ind w:left="2382" w:hanging="180"/>
      </w:pPr>
    </w:lvl>
    <w:lvl w:ilvl="3" w:tentative="1">
      <w:start w:val="1"/>
      <w:numFmt w:val="decimal"/>
      <w:lvlText w:val="%4."/>
      <w:lvlJc w:val="left"/>
      <w:pPr>
        <w:ind w:left="3102" w:hanging="360"/>
      </w:pPr>
    </w:lvl>
    <w:lvl w:ilvl="4" w:tentative="1">
      <w:start w:val="1"/>
      <w:numFmt w:val="lowerLetter"/>
      <w:lvlText w:val="%5."/>
      <w:lvlJc w:val="left"/>
      <w:pPr>
        <w:ind w:left="3822" w:hanging="360"/>
      </w:pPr>
    </w:lvl>
    <w:lvl w:ilvl="5" w:tentative="1">
      <w:start w:val="1"/>
      <w:numFmt w:val="lowerRoman"/>
      <w:lvlText w:val="%6."/>
      <w:lvlJc w:val="right"/>
      <w:pPr>
        <w:ind w:left="4542" w:hanging="180"/>
      </w:pPr>
    </w:lvl>
    <w:lvl w:ilvl="6" w:tentative="1">
      <w:start w:val="1"/>
      <w:numFmt w:val="decimal"/>
      <w:lvlText w:val="%7."/>
      <w:lvlJc w:val="left"/>
      <w:pPr>
        <w:ind w:left="5262" w:hanging="360"/>
      </w:pPr>
    </w:lvl>
    <w:lvl w:ilvl="7" w:tentative="1">
      <w:start w:val="1"/>
      <w:numFmt w:val="lowerLetter"/>
      <w:lvlText w:val="%8."/>
      <w:lvlJc w:val="left"/>
      <w:pPr>
        <w:ind w:left="5982" w:hanging="360"/>
      </w:pPr>
    </w:lvl>
    <w:lvl w:ilvl="8" w:tentative="1">
      <w:start w:val="1"/>
      <w:numFmt w:val="lowerRoman"/>
      <w:lvlText w:val="%9."/>
      <w:lvlJc w:val="right"/>
      <w:pPr>
        <w:ind w:left="6702" w:hanging="180"/>
      </w:pPr>
    </w:lvl>
  </w:abstractNum>
  <w:abstractNum w:abstractNumId="2">
    <w:nsid w:val="06325D0D"/>
    <w:multiLevelType w:val="hybridMultilevel"/>
    <w:tmpl w:val="6AD87B8E"/>
    <w:lvl w:ilvl="0">
      <w:start w:val="1"/>
      <w:numFmt w:val="decimal"/>
      <w:lvlText w:val="(%1)"/>
      <w:lvlJc w:val="left"/>
      <w:pPr>
        <w:ind w:left="1060" w:hanging="360"/>
      </w:pPr>
      <w:rPr>
        <w:rFonts w:hint="default"/>
        <w:sz w:val="16"/>
        <w:szCs w:val="16"/>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3">
    <w:nsid w:val="0AEF2586"/>
    <w:multiLevelType w:val="hybridMultilevel"/>
    <w:tmpl w:val="63C61494"/>
    <w:name w:val="bdc32b2c-1ec5-46fa-8a36-433f8f30d9d8"/>
    <w:lvl w:ilvl="0">
      <w:start w:val="1"/>
      <w:numFmt w:val="lowerRoman"/>
      <w:lvlText w:val="(%1)"/>
      <w:lvlJc w:val="left"/>
      <w:pPr>
        <w:ind w:left="720" w:hanging="360"/>
      </w:pPr>
      <w:rPr>
        <w:rFonts w:hint="default" w:ascii="Times New Roman" w:hAnsi="Times New Roman" w:cs="Times New Roman"/>
        <w:b w:val="0"/>
        <w:i w:val="0"/>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487FA3"/>
    <w:multiLevelType w:val="multilevel"/>
    <w:tmpl w:val="EE000CAE"/>
    <w:name w:val="Table_1"/>
    <w:lvl w:ilvl="0">
      <w:start w:val="1"/>
      <w:numFmt w:val="none"/>
      <w:pStyle w:val="TableL1"/>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1">
      <w:start w:val="1"/>
      <w:numFmt w:val="lowerLetter"/>
      <w:pStyle w:val="TableL2"/>
      <w:lvlText w:val="(%2)"/>
      <w:lvlJc w:val="left"/>
      <w:pPr>
        <w:tabs>
          <w:tab w:val="num" w:pos="720"/>
        </w:tabs>
        <w:ind w:left="720" w:hanging="720"/>
      </w:pPr>
      <w:rPr>
        <w:rFonts w:hint="default" w:ascii="Times New Roman" w:hAnsi="Times New Roman" w:cs="Times New Roman"/>
        <w:b w:val="0"/>
        <w:i w:val="0"/>
        <w:caps w:val="0"/>
        <w:strike w:val="0"/>
        <w:dstrike w:val="0"/>
        <w:vanish w:val="0"/>
        <w:color w:val="auto"/>
        <w:sz w:val="24"/>
        <w:szCs w:val="22"/>
        <w:u w:val="none"/>
        <w:vertAlign w:val="baseline"/>
      </w:rPr>
    </w:lvl>
    <w:lvl w:ilvl="2">
      <w:start w:val="1"/>
      <w:numFmt w:val="lowerRoman"/>
      <w:pStyle w:val="TableL3"/>
      <w:lvlText w:val="(%3)"/>
      <w:lvlJc w:val="left"/>
      <w:pPr>
        <w:tabs>
          <w:tab w:val="num" w:pos="1440"/>
        </w:tabs>
        <w:ind w:left="1440" w:hanging="720"/>
      </w:pPr>
      <w:rPr>
        <w:rFonts w:hint="default" w:ascii="Times New Roman" w:hAnsi="Times New Roman" w:cs="Times New Roman"/>
        <w:b w:val="0"/>
        <w:i w:val="0"/>
        <w:caps w:val="0"/>
        <w:strike w:val="0"/>
        <w:dstrike w:val="0"/>
        <w:vanish w:val="0"/>
        <w:color w:val="auto"/>
        <w:sz w:val="24"/>
        <w:u w:val="none"/>
        <w:vertAlign w:val="baseline"/>
      </w:rPr>
    </w:lvl>
    <w:lvl w:ilvl="3">
      <w:start w:val="1"/>
      <w:numFmt w:val="upperLetter"/>
      <w:pStyle w:val="TableL4"/>
      <w:lvlText w:val="(%4)"/>
      <w:lvlJc w:val="left"/>
      <w:pPr>
        <w:tabs>
          <w:tab w:val="num"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lvl w:ilvl="4">
      <w:start w:val="1"/>
      <w:numFmt w:val="decimal"/>
      <w:pStyle w:val="TableL5"/>
      <w:lvlText w:val="(%5)"/>
      <w:lvlJc w:val="left"/>
      <w:pPr>
        <w:tabs>
          <w:tab w:val="num"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TableL6"/>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TableL7"/>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TableL8"/>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TableL9"/>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5">
    <w:nsid w:val="121B49ED"/>
    <w:multiLevelType w:val="multilevel"/>
    <w:tmpl w:val="79205A24"/>
    <w:name w:val="baf754d7-90cc-4c45-ac40-df7f4181699e"/>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1287"/>
        </w:tabs>
        <w:ind w:left="1287"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6">
    <w:nsid w:val="1F96084F"/>
    <w:multiLevelType w:val="multilevel"/>
    <w:tmpl w:val="C22E1020"/>
    <w:name w:val="422a1fbe-cd3b-40b6-bdb7-0022b9ebf276"/>
    <w:lvl w:ilvl="0">
      <w:start w:val="1"/>
      <w:numFmt w:val="decimal"/>
      <w:lvlText w:val="(%1)"/>
      <w:lvlJc w:val="left"/>
      <w:pPr>
        <w:tabs>
          <w:tab w:val="num" w:pos="624"/>
        </w:tabs>
        <w:ind w:left="624" w:hanging="624"/>
      </w:pPr>
      <w:rPr>
        <w:rFonts w:ascii="CG Times" w:hAnsi="CG Times"/>
        <w:b w:val="0"/>
        <w:i w:val="0"/>
        <w:sz w:val="20"/>
      </w:rPr>
    </w:lvl>
    <w:lvl w:ilvl="1">
      <w:start w:val="1"/>
      <w:numFmt w:val="decimal"/>
      <w:lvlText w:val="(%2)"/>
      <w:lvlJc w:val="left"/>
      <w:pPr>
        <w:tabs>
          <w:tab w:val="num" w:pos="1417"/>
        </w:tabs>
        <w:ind w:left="1417" w:hanging="793"/>
      </w:pPr>
      <w:rPr>
        <w:b w:val="0"/>
        <w:i w:val="0"/>
        <w:sz w:val="20"/>
      </w:rPr>
    </w:lvl>
    <w:lvl w:ilvl="2">
      <w:start w:val="1"/>
      <w:numFmt w:val="decimal"/>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7">
    <w:nsid w:val="28D9536E"/>
    <w:multiLevelType w:val="multilevel"/>
    <w:tmpl w:val="F62C7FB6"/>
    <w:name w:val="7c67fd79-74de-4706-b2bb-a53bcfd44a16"/>
    <w:lvl w:ilvl="0">
      <w:start w:val="1"/>
      <w:numFmt w:val="upperLetter"/>
      <w:lvlText w:val="(%1)"/>
      <w:lvlJc w:val="left"/>
      <w:pPr>
        <w:tabs>
          <w:tab w:val="num" w:pos="624"/>
        </w:tabs>
        <w:ind w:left="624" w:hanging="624"/>
      </w:pPr>
      <w:rPr>
        <w:rFonts w:ascii="CG Times" w:hAnsi="CG Times"/>
        <w:b w:val="0"/>
        <w:i w:val="0"/>
        <w:sz w:val="20"/>
      </w:rPr>
    </w:lvl>
    <w:lvl w:ilvl="1">
      <w:start w:val="1"/>
      <w:numFmt w:val="upperLetter"/>
      <w:lvlText w:val="(%2)"/>
      <w:lvlJc w:val="left"/>
      <w:pPr>
        <w:tabs>
          <w:tab w:val="num" w:pos="1417"/>
        </w:tabs>
        <w:ind w:left="1417" w:hanging="793"/>
      </w:pPr>
      <w:rPr>
        <w:b w:val="0"/>
        <w:i w:val="0"/>
        <w:sz w:val="20"/>
      </w:rPr>
    </w:lvl>
    <w:lvl w:ilvl="2">
      <w:start w:val="1"/>
      <w:numFmt w:val="upperLetter"/>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8">
    <w:nsid w:val="2A110156"/>
    <w:multiLevelType w:val="multilevel"/>
    <w:tmpl w:val="E6328808"/>
    <w:name w:val="ed68ce53-a272-47a7-8729-230de2dcfdfb"/>
    <w:lvl w:ilvl="0">
      <w:start w:val="1"/>
      <w:numFmt w:val="decimal"/>
      <w:suff w:val="nothing"/>
      <w:lvlText w:val="Schedule %1"/>
      <w:lvlJc w:val="left"/>
      <w:pPr>
        <w:ind w:left="0" w:firstLine="0"/>
      </w:pPr>
      <w:rPr>
        <w:rFonts w:hint="default" w:ascii="Times New Roman" w:hAnsi="Times New Roman" w:cs="Times New Roman"/>
        <w:b/>
        <w:i w:val="0"/>
        <w:caps w:val="0"/>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hint="default"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hint="default"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9">
    <w:nsid w:val="2B267B63"/>
    <w:multiLevelType w:val="multilevel"/>
    <w:tmpl w:val="CF8016F2"/>
    <w:name w:val="Definitions"/>
    <w:lvl w:ilvl="0">
      <w:start w:val="1"/>
      <w:numFmt w:val="none"/>
      <w:pStyle w:val="DefinitionsL1"/>
      <w:suff w:val="nothing"/>
      <w:lvlJc w:val="left"/>
      <w:pPr>
        <w:ind w:left="720" w:firstLine="0"/>
      </w:pPr>
      <w:rPr>
        <w:rFonts w:hint="default"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hint="default" w:ascii="Times New Roman" w:hAnsi="Times New Roman" w:cs="Times New Roman"/>
        <w:b w:val="0"/>
        <w:i w:val="0"/>
        <w:caps w:val="0"/>
        <w:strike w:val="0"/>
        <w:dstrike w:val="0"/>
        <w:vanish w:val="0"/>
        <w:color w:val="auto"/>
        <w:sz w:val="24"/>
        <w:szCs w:val="22"/>
        <w:u w:val="none"/>
        <w:vertAlign w:val="baseline"/>
      </w:rPr>
    </w:lvl>
    <w:lvl w:ilvl="2">
      <w:start w:val="1"/>
      <w:numFmt w:val="lowerRoman"/>
      <w:pStyle w:val="DefinitionsL3"/>
      <w:lvlText w:val="(%3)"/>
      <w:lvlJc w:val="left"/>
      <w:pPr>
        <w:tabs>
          <w:tab w:val="num"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10">
    <w:nsid w:val="2D067609"/>
    <w:multiLevelType w:val="multilevel"/>
    <w:tmpl w:val="4B36A3C0"/>
    <w:name w:val="3b8187e6-b76e-4da4-89a3-f6bc8cf06ff7"/>
    <w:lvl w:ilvl="0">
      <w:start w:val="1"/>
      <w:numFmt w:val="decimal"/>
      <w:lvlText w:val="%1."/>
      <w:lvlJc w:val="left"/>
      <w:pPr>
        <w:tabs>
          <w:tab w:val="num" w:pos="624"/>
        </w:tabs>
        <w:ind w:left="624" w:hanging="624"/>
      </w:pPr>
      <w:rPr>
        <w:rFonts w:ascii="CG Times" w:hAnsi="CG Times"/>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1">
    <w:nsid w:val="31F65B72"/>
    <w:multiLevelType w:val="multilevel"/>
    <w:tmpl w:val="315C19B0"/>
    <w:name w:val="2d60eaaf-dfbe-40cc-97a4-e636ebc52027"/>
    <w:lvl w:ilvl="0">
      <w:start w:val="1"/>
      <w:numFmt w:val="lowerRoman"/>
      <w:lvlText w:val="(%1)"/>
      <w:lvlJc w:val="left"/>
      <w:pPr>
        <w:tabs>
          <w:tab w:val="num" w:pos="624"/>
        </w:tabs>
        <w:ind w:left="624" w:hanging="624"/>
      </w:pPr>
      <w:rPr>
        <w:rFonts w:ascii="CG Times" w:hAnsi="CG Times"/>
        <w:b w:val="0"/>
        <w:i w:val="0"/>
        <w:sz w:val="18"/>
      </w:rPr>
    </w:lvl>
    <w:lvl w:ilvl="1">
      <w:start w:val="1"/>
      <w:numFmt w:val="lowerRoman"/>
      <w:lvlText w:val="(%2)"/>
      <w:lvlJc w:val="left"/>
      <w:pPr>
        <w:tabs>
          <w:tab w:val="num" w:pos="1417"/>
        </w:tabs>
        <w:ind w:left="1417" w:hanging="793"/>
      </w:pPr>
      <w:rPr>
        <w:b w:val="0"/>
        <w:i w:val="0"/>
        <w:sz w:val="18"/>
      </w:rPr>
    </w:lvl>
    <w:lvl w:ilvl="2">
      <w:start w:val="1"/>
      <w:numFmt w:val="lowerRoman"/>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2">
    <w:nsid w:val="33921880"/>
    <w:multiLevelType w:val="multilevel"/>
    <w:tmpl w:val="D6D0A5C0"/>
    <w:name w:val="Schedule 1"/>
    <w:lvl w:ilvl="0">
      <w:start w:val="1"/>
      <w:numFmt w:val="decimal"/>
      <w:pStyle w:val="Schedule1L1"/>
      <w:suff w:val="nothing"/>
      <w:lvlText w:val="附件%1"/>
      <w:lvlJc w:val="left"/>
      <w:pPr>
        <w:ind w:left="0" w:firstLine="0"/>
      </w:pPr>
      <w:rPr>
        <w:rFonts w:hint="default" w:ascii="Times New Roman" w:hAnsi="Times New Roman" w:cs="Times New Roman"/>
        <w:b/>
        <w:i w:val="0"/>
        <w:caps w:val="0"/>
        <w:smallCaps w:val="0"/>
        <w:strike w:val="0"/>
        <w:dstrike w:val="0"/>
        <w:vanish w:val="0"/>
        <w:color w:val="auto"/>
        <w:sz w:val="24"/>
        <w:szCs w:val="20"/>
        <w:u w:val="none"/>
        <w:vertAlign w:val="baseline"/>
      </w:rPr>
    </w:lvl>
    <w:lvl w:ilvl="1">
      <w:start w:val="1"/>
      <w:numFmt w:val="upperLetter"/>
      <w:pStyle w:val="Schedule1L2"/>
      <w:suff w:val="nothing"/>
      <w:lvlText w:val="Part %2"/>
      <w:lvlJc w:val="left"/>
      <w:pPr>
        <w:ind w:left="0" w:firstLine="0"/>
      </w:pPr>
      <w:rPr>
        <w:rFonts w:hint="default"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hint="default" w:ascii="Times New Roman" w:hAnsi="Times New Roman" w:cs="Times New Roman"/>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hint="default"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hint="default"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hint="default"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hint="default" w:ascii="Times New Roman" w:hAnsi="Times New Roman" w:cs="Times New Roman"/>
        <w:b w:val="0"/>
        <w:i w:val="0"/>
        <w:caps w:val="0"/>
        <w:strike w:val="0"/>
        <w:dstrike w:val="0"/>
        <w:vanish w:val="0"/>
        <w:color w:val="auto"/>
        <w:sz w:val="24"/>
        <w:u w:val="none"/>
        <w:vertAlign w:val="baseline"/>
      </w:rPr>
    </w:lvl>
  </w:abstractNum>
  <w:abstractNum w:abstractNumId="13">
    <w:nsid w:val="38DD22D7"/>
    <w:multiLevelType w:val="hybridMultilevel"/>
    <w:tmpl w:val="9272B1BA"/>
    <w:lvl w:ilvl="0">
      <w:start w:val="1"/>
      <w:numFmt w:val="decimal"/>
      <w:lvlText w:val="(%1)"/>
      <w:lvlJc w:val="left"/>
      <w:pPr>
        <w:ind w:left="1146" w:hanging="360"/>
      </w:pPr>
      <w:rPr>
        <w:rFonts w:hint="default"/>
        <w:sz w:val="16"/>
        <w:szCs w:val="16"/>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4">
    <w:nsid w:val="391C27E1"/>
    <w:multiLevelType w:val="hybridMultilevel"/>
    <w:tmpl w:val="CA48DABA"/>
    <w:lvl w:ilvl="0">
      <w:start w:val="1"/>
      <w:numFmt w:val="decimal"/>
      <w:lvlText w:val="%1."/>
      <w:lvlJc w:val="left"/>
      <w:pPr>
        <w:tabs>
          <w:tab w:val="num" w:pos="720"/>
        </w:tabs>
        <w:ind w:left="720" w:hanging="72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444E15"/>
    <w:multiLevelType w:val="hybridMultilevel"/>
    <w:tmpl w:val="2F6A7608"/>
    <w:lvl w:ilvl="0">
      <w:start w:val="1"/>
      <w:numFmt w:val="decimal"/>
      <w:lvlText w:val="(%1)"/>
      <w:lvlJc w:val="left"/>
      <w:pPr>
        <w:ind w:left="1146" w:hanging="360"/>
      </w:pPr>
      <w:rPr>
        <w:rFonts w:hint="default"/>
        <w:sz w:val="16"/>
        <w:szCs w:val="16"/>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6">
    <w:nsid w:val="3FCA56A6"/>
    <w:multiLevelType w:val="multilevel"/>
    <w:tmpl w:val="0A56F1DC"/>
    <w:name w:val="374436b7-f378-434d-9c31-9b55ff3d9b8b"/>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nsid w:val="42B14279"/>
    <w:multiLevelType w:val="multilevel"/>
    <w:tmpl w:val="19A6493E"/>
    <w:name w:val="da4c1ce1-403f-4dc7-84aa-2fe27d673684"/>
    <w:lvl w:ilvl="0">
      <w:start w:val="1"/>
      <w:numFmt w:val="decimal"/>
      <w:lvlText w:val="%1."/>
      <w:lvlJc w:val="left"/>
      <w:pPr>
        <w:tabs>
          <w:tab w:val="num" w:pos="624"/>
        </w:tabs>
        <w:ind w:left="624" w:hanging="624"/>
      </w:pPr>
      <w:rPr>
        <w:rFonts w:ascii="CG Times" w:hAnsi="CG Times"/>
        <w:b w:val="0"/>
        <w:i w:val="0"/>
        <w:sz w:val="20"/>
      </w:rPr>
    </w:lvl>
    <w:lvl w:ilvl="1">
      <w:start w:val="1"/>
      <w:numFmt w:val="decimal"/>
      <w:lvlText w:val="%1.%2"/>
      <w:lvlJc w:val="left"/>
      <w:pPr>
        <w:tabs>
          <w:tab w:val="num" w:pos="624"/>
        </w:tabs>
        <w:ind w:left="624" w:hanging="624"/>
      </w:pPr>
      <w:rPr>
        <w:b w:val="0"/>
        <w:i w:val="0"/>
        <w:sz w:val="20"/>
      </w:rPr>
    </w:lvl>
    <w:lvl w:ilvl="2">
      <w:start w:val="1"/>
      <w:numFmt w:val="decimal"/>
      <w:lvlText w:val="%1.%2.%3"/>
      <w:lvlJc w:val="left"/>
      <w:pPr>
        <w:tabs>
          <w:tab w:val="num" w:pos="1417"/>
        </w:tabs>
        <w:ind w:left="1417" w:hanging="793"/>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Jc w:val="left"/>
      <w:pPr>
        <w:ind w:left="0" w:firstLine="0"/>
      </w:pPr>
    </w:lvl>
    <w:lvl w:ilvl="7">
      <w:start w:val="1"/>
      <w:numFmt w:val="none"/>
      <w:suff w:val="nothing"/>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nsid w:val="4C4B2AEA"/>
    <w:multiLevelType w:val="multilevel"/>
    <w:tmpl w:val="847625D0"/>
    <w:name w:val="be0f0570-1902-4bd6-a52e-92fc0d810eed"/>
    <w:lvl w:ilvl="0">
      <w:start w:val="1"/>
      <w:numFmt w:val="lowerLetter"/>
      <w:lvlText w:val="(%1)"/>
      <w:lvlJc w:val="left"/>
      <w:pPr>
        <w:tabs>
          <w:tab w:val="num" w:pos="624"/>
        </w:tabs>
        <w:ind w:left="624" w:hanging="624"/>
      </w:pPr>
      <w:rPr>
        <w:rFonts w:hint="default" w:ascii="CG Times" w:hAnsi="CG Times"/>
        <w:b w:val="0"/>
        <w:i w:val="0"/>
        <w:sz w:val="20"/>
      </w:rPr>
    </w:lvl>
    <w:lvl w:ilvl="1">
      <w:start w:val="1"/>
      <w:numFmt w:val="lowerLetter"/>
      <w:lvlText w:val="(%2)"/>
      <w:lvlJc w:val="left"/>
      <w:pPr>
        <w:tabs>
          <w:tab w:val="num" w:pos="1417"/>
        </w:tabs>
        <w:ind w:left="1417" w:hanging="793"/>
      </w:pPr>
      <w:rPr>
        <w:rFonts w:hint="default"/>
        <w:b w:val="0"/>
        <w:i w:val="0"/>
        <w:sz w:val="20"/>
      </w:rPr>
    </w:lvl>
    <w:lvl w:ilvl="2">
      <w:start w:val="1"/>
      <w:numFmt w:val="lowerLetter"/>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9">
    <w:nsid w:val="4CAA4C46"/>
    <w:multiLevelType w:val="hybridMultilevel"/>
    <w:tmpl w:val="F8569688"/>
    <w:lvl w:ilvl="0">
      <w:start w:val="1"/>
      <w:numFmt w:val="upperLetter"/>
      <w:lvlText w:val="(%1)"/>
      <w:lvlJc w:val="left"/>
      <w:pPr>
        <w:ind w:left="2160" w:hanging="360"/>
      </w:pPr>
      <w:rPr>
        <w:rFonts w:hint="eastAsia"/>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502D1B54"/>
    <w:multiLevelType w:val="hybridMultilevel"/>
    <w:tmpl w:val="17160328"/>
    <w:lvl w:ilvl="0">
      <w:start w:val="1"/>
      <w:numFmt w:val="decimal"/>
      <w:lvlText w:val="(%1)"/>
      <w:lvlJc w:val="right"/>
      <w:pPr>
        <w:ind w:left="1146" w:hanging="360"/>
      </w:pPr>
      <w:rPr>
        <w:rFonts w:hint="default"/>
        <w:sz w:val="16"/>
        <w:szCs w:val="16"/>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1">
    <w:nsid w:val="57C43B2B"/>
    <w:multiLevelType w:val="hybridMultilevel"/>
    <w:tmpl w:val="9CAE2DAA"/>
    <w:lvl w:ilvl="0">
      <w:start w:val="1"/>
      <w:numFmt w:val="decimal"/>
      <w:lvlText w:val="(%1)"/>
      <w:lvlJc w:val="right"/>
      <w:pPr>
        <w:ind w:left="1146" w:hanging="360"/>
      </w:pPr>
      <w:rPr>
        <w:rFonts w:hint="default"/>
        <w:sz w:val="16"/>
        <w:szCs w:val="16"/>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2">
    <w:nsid w:val="5F7B33DD"/>
    <w:multiLevelType w:val="multilevel"/>
    <w:tmpl w:val="2EE0AEA0"/>
    <w:name w:val="bc13a56d-3794-499a-b24f-49009e0f21c6"/>
    <w:lvl w:ilvl="0">
      <w:start w:val="1"/>
      <w:numFmt w:val="lowerLetter"/>
      <w:lvlText w:val="(%1)"/>
      <w:lvlJc w:val="left"/>
      <w:pPr>
        <w:tabs>
          <w:tab w:val="num" w:pos="624"/>
        </w:tabs>
        <w:ind w:left="624" w:hanging="624"/>
      </w:pPr>
    </w:lvl>
    <w:lvl w:ilvl="1">
      <w:start w:val="1"/>
      <w:numFmt w:val="decimal"/>
      <w:lvlText w:val="%2."/>
      <w:lvlJc w:val="left"/>
      <w:pPr>
        <w:tabs>
          <w:tab w:val="num" w:pos="624"/>
        </w:tabs>
        <w:ind w:left="624" w:hanging="624"/>
      </w:pPr>
    </w:lvl>
    <w:lvl w:ilvl="2">
      <w:start w:val="1"/>
      <w:numFmt w:val="lowerRoman"/>
      <w:lvlText w:val="(%3)"/>
      <w:lvlJc w:val="left"/>
      <w:pPr>
        <w:tabs>
          <w:tab w:val="num" w:pos="720"/>
        </w:tabs>
        <w:ind w:left="624" w:hanging="62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095075B"/>
    <w:multiLevelType w:val="hybridMultilevel"/>
    <w:tmpl w:val="D19E5AEC"/>
    <w:name w:val="Schedule 1"/>
    <w:lvl w:ilvl="0">
      <w:start w:val="1"/>
      <w:numFmt w:val="decimal"/>
      <w:lvlText w:val="Schedule %1"/>
      <w:lvlJc w:val="left"/>
      <w:pPr>
        <w:ind w:left="4330" w:hanging="360"/>
      </w:pPr>
      <w:rPr>
        <w:rFonts w:hint="default"/>
        <w:cap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3D65DAA"/>
    <w:multiLevelType w:val="multilevel"/>
    <w:tmpl w:val="59044D28"/>
    <w:name w:val="0eecb8ed-4387-478c-81a1-474341a2440e"/>
    <w:lvl w:ilvl="0">
      <w:start w:val="1"/>
      <w:numFmt w:val="upperLetter"/>
      <w:lvlText w:val="Part %1"/>
      <w:lvlJc w:val="left"/>
      <w:pPr>
        <w:tabs>
          <w:tab w:val="num" w:pos="612"/>
        </w:tabs>
        <w:ind w:left="0" w:firstLine="0"/>
      </w:pPr>
      <w:rPr>
        <w:rFonts w:ascii="CG Times" w:hAnsi="CG Times"/>
        <w:b/>
        <w:sz w:val="21"/>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8112DC3"/>
    <w:multiLevelType w:val="hybridMultilevel"/>
    <w:tmpl w:val="F8569688"/>
    <w:lvl w:ilvl="0">
      <w:start w:val="1"/>
      <w:numFmt w:val="upperLetter"/>
      <w:lvlText w:val="(%1)"/>
      <w:lvlJc w:val="left"/>
      <w:pPr>
        <w:ind w:left="2160" w:hanging="360"/>
      </w:pPr>
      <w:rPr>
        <w:rFonts w:hint="eastAsia"/>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6">
    <w:nsid w:val="6CB534BF"/>
    <w:multiLevelType w:val="hybridMultilevel"/>
    <w:tmpl w:val="8288130A"/>
    <w:lvl w:ilvl="0">
      <w:start w:val="1"/>
      <w:numFmt w:val="decimal"/>
      <w:lvlText w:val="(%1)"/>
      <w:lvlJc w:val="left"/>
      <w:pPr>
        <w:ind w:left="1080" w:hanging="360"/>
      </w:pPr>
      <w:rPr>
        <w:rFonts w:hint="default"/>
        <w:sz w:val="16"/>
        <w:szCs w:val="16"/>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7">
    <w:nsid w:val="79BC658C"/>
    <w:multiLevelType w:val="hybridMultilevel"/>
    <w:tmpl w:val="7F1E2C0E"/>
    <w:lvl w:ilvl="0">
      <w:start w:val="1"/>
      <w:numFmt w:val="lowerLetter"/>
      <w:lvlText w:val="(%1)"/>
      <w:lvlJc w:val="left"/>
      <w:pPr>
        <w:ind w:left="942" w:hanging="360"/>
      </w:pPr>
      <w:rPr>
        <w:rFonts w:hint="default"/>
        <w:sz w:val="16"/>
        <w:szCs w:val="16"/>
      </w:rPr>
    </w:lvl>
    <w:lvl w:ilvl="1" w:tentative="1">
      <w:start w:val="1"/>
      <w:numFmt w:val="lowerLetter"/>
      <w:lvlText w:val="%2."/>
      <w:lvlJc w:val="left"/>
      <w:pPr>
        <w:ind w:left="1662" w:hanging="360"/>
      </w:pPr>
    </w:lvl>
    <w:lvl w:ilvl="2" w:tentative="1">
      <w:start w:val="1"/>
      <w:numFmt w:val="lowerRoman"/>
      <w:lvlText w:val="%3."/>
      <w:lvlJc w:val="right"/>
      <w:pPr>
        <w:ind w:left="2382" w:hanging="180"/>
      </w:pPr>
    </w:lvl>
    <w:lvl w:ilvl="3" w:tentative="1">
      <w:start w:val="1"/>
      <w:numFmt w:val="decimal"/>
      <w:lvlText w:val="%4."/>
      <w:lvlJc w:val="left"/>
      <w:pPr>
        <w:ind w:left="3102" w:hanging="360"/>
      </w:pPr>
    </w:lvl>
    <w:lvl w:ilvl="4" w:tentative="1">
      <w:start w:val="1"/>
      <w:numFmt w:val="lowerLetter"/>
      <w:lvlText w:val="%5."/>
      <w:lvlJc w:val="left"/>
      <w:pPr>
        <w:ind w:left="3822" w:hanging="360"/>
      </w:pPr>
    </w:lvl>
    <w:lvl w:ilvl="5" w:tentative="1">
      <w:start w:val="1"/>
      <w:numFmt w:val="lowerRoman"/>
      <w:lvlText w:val="%6."/>
      <w:lvlJc w:val="right"/>
      <w:pPr>
        <w:ind w:left="4542" w:hanging="180"/>
      </w:pPr>
    </w:lvl>
    <w:lvl w:ilvl="6" w:tentative="1">
      <w:start w:val="1"/>
      <w:numFmt w:val="decimal"/>
      <w:lvlText w:val="%7."/>
      <w:lvlJc w:val="left"/>
      <w:pPr>
        <w:ind w:left="5262" w:hanging="360"/>
      </w:pPr>
    </w:lvl>
    <w:lvl w:ilvl="7" w:tentative="1">
      <w:start w:val="1"/>
      <w:numFmt w:val="lowerLetter"/>
      <w:lvlText w:val="%8."/>
      <w:lvlJc w:val="left"/>
      <w:pPr>
        <w:ind w:left="5982" w:hanging="360"/>
      </w:pPr>
    </w:lvl>
    <w:lvl w:ilvl="8" w:tentative="1">
      <w:start w:val="1"/>
      <w:numFmt w:val="lowerRoman"/>
      <w:lvlText w:val="%9."/>
      <w:lvlJc w:val="right"/>
      <w:pPr>
        <w:ind w:left="6702" w:hanging="180"/>
      </w:pPr>
    </w:lvl>
  </w:abstractNum>
  <w:abstractNum w:abstractNumId="28">
    <w:nsid w:val="7A8101A1"/>
    <w:multiLevelType w:val="multilevel"/>
    <w:tmpl w:val="0CA2FB06"/>
    <w:name w:val="Table"/>
    <w:lvl w:ilvl="0">
      <w:start w:val="1"/>
      <w:numFmt w:val="upperLetter"/>
      <w:pStyle w:val="General2L1"/>
      <w:lvlText w:val="%1."/>
      <w:lvlJc w:val="center"/>
      <w:pPr>
        <w:tabs>
          <w:tab w:val="num" w:pos="720"/>
        </w:tabs>
        <w:ind w:left="720" w:hanging="720"/>
      </w:pPr>
      <w:rPr>
        <w:rFonts w:hint="default" w:ascii="Times New Roman" w:hAnsi="Times New Roman" w:cs="Times New Roman"/>
        <w:b w:val="0"/>
        <w:bCs w:val="0"/>
        <w:i w:val="0"/>
        <w:caps w:val="0"/>
        <w:strike w:val="0"/>
        <w:dstrike w:val="0"/>
        <w:vanish w:val="0"/>
        <w:color w:val="auto"/>
        <w:sz w:val="24"/>
        <w:szCs w:val="28"/>
        <w:u w:val="none"/>
        <w:vertAlign w:val="baseline"/>
      </w:rPr>
    </w:lvl>
    <w:lvl w:ilvl="1">
      <w:start w:val="1"/>
      <w:numFmt w:val="decimal"/>
      <w:pStyle w:val="General2L2"/>
      <w:isLgl/>
      <w:lvlText w:val="%2."/>
      <w:lvlJc w:val="left"/>
      <w:pPr>
        <w:tabs>
          <w:tab w:val="num" w:pos="720"/>
        </w:tabs>
        <w:ind w:left="720" w:hanging="720"/>
      </w:pPr>
      <w:rPr>
        <w:rFonts w:hint="default" w:ascii="Times New Roman" w:hAnsi="Times New Roman" w:cs="Times New Roman"/>
        <w:b w:val="0"/>
        <w:i w:val="0"/>
        <w:caps w:val="0"/>
        <w:strike w:val="0"/>
        <w:dstrike w:val="0"/>
        <w:vanish w:val="0"/>
        <w:color w:val="auto"/>
        <w:sz w:val="24"/>
        <w:szCs w:val="28"/>
        <w:u w:val="none"/>
        <w:vertAlign w:val="baseline"/>
      </w:rPr>
    </w:lvl>
    <w:lvl w:ilvl="2">
      <w:start w:val="1"/>
      <w:numFmt w:val="lowerLetter"/>
      <w:pStyle w:val="General2L3"/>
      <w:lvlText w:val="(%3)"/>
      <w:lvlJc w:val="left"/>
      <w:pPr>
        <w:tabs>
          <w:tab w:val="num" w:pos="2835"/>
        </w:tabs>
        <w:ind w:left="720" w:hanging="720"/>
      </w:pPr>
      <w:rPr>
        <w:rFonts w:hint="default" w:ascii="Times New Roman" w:hAnsi="Times New Roman" w:cs="Times New Roman"/>
        <w:b w:val="0"/>
        <w:i w:val="0"/>
        <w:caps w:val="0"/>
        <w:strike w:val="0"/>
        <w:dstrike w:val="0"/>
        <w:vanish w:val="0"/>
        <w:color w:val="auto"/>
        <w:sz w:val="24"/>
        <w:szCs w:val="28"/>
        <w:u w:val="none"/>
        <w:vertAlign w:val="baseline"/>
      </w:rPr>
    </w:lvl>
    <w:lvl w:ilvl="3">
      <w:start w:val="1"/>
      <w:numFmt w:val="none"/>
      <w:lvlRestart w:val="0"/>
      <w:pStyle w:val="General2L4"/>
      <w:suff w:val="nothing"/>
      <w:lvlText w:val="%4"/>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4">
      <w:start w:val="1"/>
      <w:numFmt w:val="lowerRoman"/>
      <w:pStyle w:val="General2L5"/>
      <w:lvlText w:val="(%5)"/>
      <w:lvlJc w:val="left"/>
      <w:pPr>
        <w:tabs>
          <w:tab w:val="num" w:pos="720"/>
        </w:tabs>
        <w:ind w:left="720" w:hanging="720"/>
      </w:pPr>
      <w:rPr>
        <w:rFonts w:hint="default" w:ascii="Times New Roman" w:hAnsi="Times New Roman" w:cs="Times New Roman"/>
        <w:b w:val="0"/>
        <w:i w:val="0"/>
        <w:caps w:val="0"/>
        <w:strike w:val="0"/>
        <w:dstrike w:val="0"/>
        <w:vanish w:val="0"/>
        <w:color w:val="auto"/>
        <w:sz w:val="24"/>
        <w:szCs w:val="28"/>
        <w:u w:val="none"/>
        <w:vertAlign w:val="baseline"/>
      </w:rPr>
    </w:lvl>
    <w:lvl w:ilvl="5">
      <w:start w:val="1"/>
      <w:numFmt w:val="decimal"/>
      <w:pStyle w:val="General2L6"/>
      <w:lvlText w:val="(%6)"/>
      <w:lvlJc w:val="left"/>
      <w:pPr>
        <w:tabs>
          <w:tab w:val="num" w:pos="3600"/>
        </w:tabs>
        <w:ind w:left="3600" w:hanging="720"/>
      </w:pPr>
      <w:rPr>
        <w:rFonts w:hint="default"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General2L7"/>
      <w:suff w:val="nothing"/>
      <w:lvlJc w:val="left"/>
      <w:pPr>
        <w:ind w:left="0" w:firstLine="0"/>
      </w:pPr>
      <w:rPr>
        <w:rFonts w:hint="default"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8"/>
      <w:suff w:val="nothing"/>
      <w:lvlJc w:val="left"/>
      <w:pPr>
        <w:ind w:left="0" w:firstLine="0"/>
      </w:pPr>
      <w:rPr>
        <w:rFonts w:hint="default" w:ascii="Symbol" w:hAnsi="Symbol"/>
        <w:b w:val="0"/>
        <w:i w:val="0"/>
        <w:caps w:val="0"/>
        <w:strike w:val="0"/>
        <w:dstrike w:val="0"/>
        <w:vanish w:val="0"/>
        <w:color w:val="auto"/>
        <w:sz w:val="24"/>
        <w:u w:val="none"/>
        <w:vertAlign w:val="baseline"/>
      </w:rPr>
    </w:lvl>
    <w:lvl w:ilvl="8">
      <w:start w:val="1"/>
      <w:numFmt w:val="none"/>
      <w:lvlRestart w:val="0"/>
      <w:pStyle w:val="General2L9"/>
      <w:suff w:val="nothing"/>
      <w:lvlJc w:val="left"/>
      <w:pPr>
        <w:ind w:left="0" w:firstLine="0"/>
      </w:pPr>
      <w:rPr>
        <w:rFonts w:hint="default" w:ascii="Symbol" w:hAnsi="Symbol"/>
        <w:b w:val="0"/>
        <w:i w:val="0"/>
        <w:caps w:val="0"/>
        <w:strike w:val="0"/>
        <w:dstrike w:val="0"/>
        <w:vanish w:val="0"/>
        <w:color w:val="auto"/>
        <w:sz w:val="24"/>
        <w:u w:val="none"/>
        <w:vertAlign w:val="baseline"/>
      </w:rPr>
    </w:lvl>
  </w:abstractNum>
  <w:num w:numId="1">
    <w:abstractNumId w:val="14"/>
  </w:num>
  <w:num w:numId="2">
    <w:abstractNumId w:val="4"/>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19"/>
  </w:num>
  <w:num w:numId="8">
    <w:abstractNumId w:val="2"/>
  </w:num>
  <w:num w:numId="9">
    <w:abstractNumId w:val="25"/>
  </w:num>
  <w:num w:numId="10">
    <w:abstractNumId w:val="13"/>
  </w:num>
  <w:num w:numId="11">
    <w:abstractNumId w:val="0"/>
  </w:num>
  <w:num w:numId="12">
    <w:abstractNumId w:val="21"/>
  </w:num>
  <w:num w:numId="13">
    <w:abstractNumId w:val="26"/>
  </w:num>
  <w:num w:numId="14">
    <w:abstractNumId w:val="20"/>
  </w:num>
  <w:num w:numId="15">
    <w:abstractNumId w:val="27"/>
  </w:num>
  <w:num w:numId="16">
    <w:abstractNumId w:val="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50"/>
  <w:proofState w:spelling="clean" w:grammar="dirty"/>
  <w:attachedTemplate r:id="rId1"/>
  <w:stylePaneSortMethod w:val="name"/>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 w:id="2"/>
  </w:footnotePr>
  <w:endnotePr>
    <w:numFmt w:val="lowerLetter"/>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D77B735"/>
  <w15:docId w15:val="{74DBBD9E-6EE7-4B65-AA9E-2BABF8A0D519}"/>
  <w:rsids>
    <w:rsidRoot w:val="01F65262"/>
    <w:rsid w:val="01F65262"/>
    <w:rsid w:val="0D041AFC"/>
    <w:rsid w:val="656BC38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cs="Times New Roman" w:eastAsiaTheme="minorEastAsia"/>
        <w:lang w:val="en-GB"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0"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1" w:semiHidden="1" w:unhideWhenUsed="1" w:qFormat="1"/>
    <w:lsdException w:name="annotation text" w:uiPriority="0" w:semiHidden="1" w:unhideWhenUsed="1"/>
    <w:lsdException w:name="header" w:uiPriority="1" w:semiHidden="1" w:unhideWhenUsed="1" w:qFormat="1"/>
    <w:lsdException w:name="footer" w:uiPriority="0"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6F72"/>
    <w:pPr>
      <w:spacing w:after="200"/>
      <w:jc w:val="both"/>
    </w:pPr>
    <w:rPr>
      <w:rFonts w:ascii="CG Times" w:hAnsi="CG Times"/>
      <w:sz w:val="22"/>
      <w:lang w:eastAsia="en-US"/>
    </w:rPr>
  </w:style>
  <w:style w:type="paragraph" w:styleId="Heading1">
    <w:name w:val="heading 1"/>
    <w:basedOn w:val="Normal"/>
    <w:next w:val="BodyText"/>
    <w:qFormat/>
    <w:rsid w:val="00366F72"/>
    <w:pPr>
      <w:keepNext/>
      <w:tabs>
        <w:tab w:val="left" w:pos="22"/>
      </w:tabs>
      <w:spacing w:before="100" w:after="100"/>
      <w:outlineLvl w:val="0"/>
    </w:pPr>
    <w:rPr>
      <w:b/>
      <w:caps/>
      <w:kern w:val="28"/>
      <w:sz w:val="20"/>
    </w:rPr>
  </w:style>
  <w:style w:type="paragraph" w:styleId="Heading2">
    <w:name w:val="heading 2"/>
    <w:basedOn w:val="Normal"/>
    <w:next w:val="BodyText"/>
    <w:qFormat/>
    <w:rsid w:val="00366F72"/>
    <w:pPr>
      <w:tabs>
        <w:tab w:val="left" w:pos="22"/>
      </w:tabs>
      <w:outlineLvl w:val="1"/>
    </w:pPr>
    <w:rPr>
      <w:kern w:val="24"/>
    </w:rPr>
  </w:style>
  <w:style w:type="paragraph" w:styleId="Heading3">
    <w:name w:val="heading 3"/>
    <w:basedOn w:val="Normal"/>
    <w:next w:val="BodyText2"/>
    <w:qFormat/>
    <w:rsid w:val="00366F72"/>
    <w:pPr>
      <w:tabs>
        <w:tab w:val="left" w:pos="50"/>
      </w:tabs>
      <w:outlineLvl w:val="2"/>
    </w:pPr>
  </w:style>
  <w:style w:type="paragraph" w:styleId="Heading4">
    <w:name w:val="heading 4"/>
    <w:basedOn w:val="Normal"/>
    <w:next w:val="BodyText3"/>
    <w:qFormat/>
    <w:rsid w:val="00366F72"/>
    <w:pPr>
      <w:tabs>
        <w:tab w:val="left" w:pos="68"/>
      </w:tabs>
      <w:outlineLvl w:val="3"/>
    </w:pPr>
  </w:style>
  <w:style w:type="paragraph" w:styleId="Heading5">
    <w:name w:val="heading 5"/>
    <w:basedOn w:val="Normal"/>
    <w:next w:val="BodyText4"/>
    <w:qFormat/>
    <w:rsid w:val="00366F72"/>
    <w:pPr>
      <w:tabs>
        <w:tab w:val="left" w:pos="86"/>
      </w:tabs>
      <w:outlineLvl w:val="4"/>
    </w:pPr>
  </w:style>
  <w:style w:type="paragraph" w:styleId="Heading6">
    <w:name w:val="heading 6"/>
    <w:basedOn w:val="Normal"/>
    <w:next w:val="BodyText5"/>
    <w:qFormat/>
    <w:rsid w:val="00366F72"/>
    <w:pPr>
      <w:tabs>
        <w:tab w:val="left" w:pos="104"/>
      </w:tabs>
      <w:outlineLvl w:val="5"/>
    </w:pPr>
  </w:style>
  <w:style w:type="paragraph" w:styleId="Heading7">
    <w:name w:val="heading 7"/>
    <w:basedOn w:val="Normal"/>
    <w:next w:val="Normal"/>
    <w:qFormat/>
    <w:rsid w:val="00366F72"/>
    <w:pPr>
      <w:spacing w:after="0"/>
      <w:outlineLvl w:val="6"/>
    </w:pPr>
  </w:style>
  <w:style w:type="paragraph" w:styleId="Heading8">
    <w:name w:val="heading 8"/>
    <w:basedOn w:val="Normal"/>
    <w:next w:val="Normal"/>
    <w:qFormat/>
    <w:rsid w:val="00366F72"/>
    <w:pPr>
      <w:spacing w:after="0"/>
      <w:outlineLvl w:val="7"/>
    </w:pPr>
  </w:style>
  <w:style w:type="paragraph" w:styleId="Heading9">
    <w:name w:val="heading 9"/>
    <w:basedOn w:val="Normal"/>
    <w:next w:val="Normal"/>
    <w:qFormat/>
    <w:rsid w:val="00366F72"/>
    <w:pPr>
      <w:pageBreakBefore/>
      <w:tabs>
        <w:tab w:val="left" w:pos="1440"/>
      </w:tabs>
      <w:suppressAutoHyphens/>
      <w:spacing w:after="300" w:line="336" w:lineRule="auto"/>
      <w:jc w:val="center"/>
      <w:outlineLvl w:val="8"/>
    </w:pPr>
    <w:rPr>
      <w:b/>
      <w:smallCaps/>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qFormat/>
    <w:rsid w:val="009D79B8"/>
    <w:pPr>
      <w:ind w:left="624"/>
    </w:pPr>
  </w:style>
  <w:style w:type="paragraph" w:styleId="BodyText2">
    <w:name w:val="Body Text 2"/>
    <w:basedOn w:val="Normal"/>
    <w:link w:val="BodyText2Char"/>
    <w:semiHidden/>
    <w:rsid w:val="009D79B8"/>
    <w:pPr>
      <w:ind w:left="1417"/>
    </w:pPr>
  </w:style>
  <w:style w:type="paragraph" w:styleId="BodyText3">
    <w:name w:val="Body Text 3"/>
    <w:basedOn w:val="Normal"/>
    <w:link w:val="BodyText3Char"/>
    <w:semiHidden/>
    <w:rsid w:val="009D79B8"/>
    <w:pPr>
      <w:ind w:left="1928"/>
    </w:pPr>
  </w:style>
  <w:style w:type="paragraph" w:styleId="BodyText4" w:customStyle="1">
    <w:name w:val="Body Text 4"/>
    <w:basedOn w:val="Normal"/>
    <w:rsid w:val="009D79B8"/>
    <w:pPr>
      <w:ind w:left="2438"/>
    </w:pPr>
  </w:style>
  <w:style w:type="paragraph" w:styleId="BodyText5" w:customStyle="1">
    <w:name w:val="Body Text 5"/>
    <w:basedOn w:val="Normal"/>
    <w:rsid w:val="009D79B8"/>
    <w:pPr>
      <w:ind w:left="2948"/>
    </w:pPr>
  </w:style>
  <w:style w:type="character" w:styleId="CommentReference">
    <w:name w:val="annotation reference"/>
    <w:basedOn w:val="DefaultParagraphFont"/>
    <w:semiHidden/>
    <w:rsid w:val="009D79B8"/>
    <w:rPr>
      <w:sz w:val="16"/>
    </w:rPr>
  </w:style>
  <w:style w:type="paragraph" w:styleId="CommentText">
    <w:name w:val="annotation text"/>
    <w:basedOn w:val="Normal"/>
    <w:link w:val="CommentTextChar"/>
    <w:semiHidden/>
    <w:rsid w:val="009D79B8"/>
    <w:rPr>
      <w:sz w:val="20"/>
    </w:rPr>
  </w:style>
  <w:style w:type="paragraph" w:styleId="Footer">
    <w:name w:val="footer"/>
    <w:basedOn w:val="Normal"/>
    <w:link w:val="FooterChar"/>
    <w:qFormat/>
    <w:rsid w:val="009D79B8"/>
    <w:pPr>
      <w:spacing w:after="0"/>
      <w:jc w:val="left"/>
    </w:pPr>
    <w:rPr>
      <w:rFonts w:ascii="Times New Roman" w:hAnsi="Times New Roman"/>
      <w:sz w:val="16"/>
    </w:rPr>
  </w:style>
  <w:style w:type="paragraph" w:styleId="Header">
    <w:name w:val="header"/>
    <w:basedOn w:val="Normal"/>
    <w:link w:val="HeaderChar"/>
    <w:uiPriority w:val="1"/>
    <w:qFormat/>
    <w:rsid w:val="009D79B8"/>
    <w:pPr>
      <w:spacing w:after="0"/>
    </w:pPr>
    <w:rPr>
      <w:sz w:val="16"/>
    </w:rPr>
  </w:style>
  <w:style w:type="paragraph" w:styleId="Signature">
    <w:name w:val="Signature"/>
    <w:basedOn w:val="Normal"/>
    <w:semiHidden/>
    <w:rsid w:val="009D79B8"/>
    <w:pPr>
      <w:ind w:left="4252"/>
    </w:pPr>
  </w:style>
  <w:style w:type="character" w:styleId="EndnoteReference">
    <w:name w:val="endnote reference"/>
    <w:basedOn w:val="DefaultParagraphFont"/>
    <w:semiHidden/>
    <w:rsid w:val="009D79B8"/>
    <w:rPr>
      <w:rFonts w:ascii="CG Times" w:hAnsi="CG Times"/>
      <w:vertAlign w:val="superscript"/>
    </w:rPr>
  </w:style>
  <w:style w:type="paragraph" w:styleId="TOC2">
    <w:name w:val="toc 2"/>
    <w:basedOn w:val="Normal"/>
    <w:next w:val="Normal"/>
    <w:uiPriority w:val="39"/>
    <w:rsid w:val="00366F72"/>
    <w:pPr>
      <w:tabs>
        <w:tab w:val="left" w:pos="1440"/>
        <w:tab w:val="right" w:leader="dot" w:pos="9015"/>
      </w:tabs>
      <w:ind w:left="720"/>
      <w:jc w:val="left"/>
    </w:pPr>
    <w:rPr>
      <w:caps/>
    </w:rPr>
  </w:style>
  <w:style w:type="paragraph" w:styleId="EndnoteText">
    <w:name w:val="endnote text"/>
    <w:basedOn w:val="Normal"/>
    <w:semiHidden/>
    <w:rsid w:val="009D79B8"/>
    <w:pPr>
      <w:tabs>
        <w:tab w:val="left" w:pos="113"/>
      </w:tabs>
      <w:spacing w:after="100"/>
      <w:ind w:left="113" w:hanging="113"/>
    </w:pPr>
    <w:rPr>
      <w:sz w:val="18"/>
    </w:rPr>
  </w:style>
  <w:style w:type="character" w:styleId="FootnoteReference">
    <w:name w:val="footnote reference"/>
    <w:basedOn w:val="DefaultParagraphFont"/>
    <w:uiPriority w:val="99"/>
    <w:rsid w:val="009D79B8"/>
    <w:rPr>
      <w:rFonts w:ascii="CG Times" w:hAnsi="CG Times"/>
      <w:vertAlign w:val="superscript"/>
    </w:rPr>
  </w:style>
  <w:style w:type="paragraph" w:styleId="FootnoteText">
    <w:name w:val="footnote text"/>
    <w:basedOn w:val="Normal"/>
    <w:link w:val="FootnoteTextChar"/>
    <w:uiPriority w:val="1"/>
    <w:qFormat/>
    <w:rsid w:val="009D79B8"/>
    <w:pPr>
      <w:tabs>
        <w:tab w:val="left" w:pos="113"/>
      </w:tabs>
      <w:spacing w:after="100"/>
      <w:ind w:left="113" w:hanging="113"/>
    </w:pPr>
    <w:rPr>
      <w:sz w:val="18"/>
    </w:rPr>
  </w:style>
  <w:style w:type="paragraph" w:styleId="RightTab" w:customStyle="1">
    <w:name w:val="Right Tab"/>
    <w:basedOn w:val="Normal"/>
    <w:next w:val="Normal"/>
    <w:rsid w:val="009D79B8"/>
    <w:pPr>
      <w:tabs>
        <w:tab w:val="right" w:pos="8505"/>
      </w:tabs>
      <w:spacing w:after="100"/>
    </w:pPr>
  </w:style>
  <w:style w:type="paragraph" w:styleId="TOC1">
    <w:name w:val="toc 1"/>
    <w:basedOn w:val="Normal"/>
    <w:next w:val="Normal"/>
    <w:uiPriority w:val="39"/>
    <w:rsid w:val="00366F72"/>
    <w:pPr>
      <w:ind w:left="720" w:hanging="720"/>
      <w:jc w:val="left"/>
    </w:pPr>
    <w:rPr>
      <w:caps/>
    </w:rPr>
  </w:style>
  <w:style w:type="paragraph" w:styleId="TOC3">
    <w:name w:val="toc 3"/>
    <w:basedOn w:val="Normal"/>
    <w:next w:val="Normal"/>
    <w:semiHidden/>
    <w:rsid w:val="00366F72"/>
    <w:pPr>
      <w:jc w:val="left"/>
    </w:pPr>
  </w:style>
  <w:style w:type="paragraph" w:styleId="TOC4">
    <w:name w:val="toc 4"/>
    <w:basedOn w:val="Normal"/>
    <w:next w:val="Normal"/>
    <w:semiHidden/>
    <w:rsid w:val="00366F72"/>
    <w:pPr>
      <w:jc w:val="left"/>
    </w:pPr>
  </w:style>
  <w:style w:type="character" w:styleId="PageNumber">
    <w:name w:val="page number"/>
    <w:basedOn w:val="DefaultParagraphFont"/>
    <w:rsid w:val="009D79B8"/>
    <w:rPr>
      <w:rFonts w:ascii="Times New Roman" w:hAnsi="Times New Roman" w:cs="Times New Roman"/>
      <w:b w:val="0"/>
      <w:sz w:val="24"/>
    </w:rPr>
  </w:style>
  <w:style w:type="paragraph" w:styleId="FooterRight" w:customStyle="1">
    <w:name w:val="Footer Right"/>
    <w:basedOn w:val="Footer"/>
    <w:link w:val="FooterRightChar"/>
    <w:rsid w:val="00BD2ED3"/>
    <w:pPr>
      <w:jc w:val="right"/>
    </w:pPr>
  </w:style>
  <w:style w:type="character" w:styleId="FooterRightChar" w:customStyle="1">
    <w:name w:val="Footer Right Char"/>
    <w:basedOn w:val="DefaultParagraphFont"/>
    <w:link w:val="FooterRight"/>
    <w:rsid w:val="00BD2ED3"/>
    <w:rPr>
      <w:sz w:val="16"/>
      <w:lang w:eastAsia="en-US"/>
    </w:rPr>
  </w:style>
  <w:style w:type="character" w:styleId="PlaceholderText">
    <w:name w:val="Placeholder Text"/>
    <w:basedOn w:val="DefaultParagraphFont"/>
    <w:uiPriority w:val="99"/>
    <w:semiHidden/>
    <w:rsid w:val="00CD2B45"/>
    <w:rPr>
      <w:color w:val="808080"/>
    </w:rPr>
  </w:style>
  <w:style w:type="paragraph" w:styleId="ListParagraph">
    <w:name w:val="List Paragraph"/>
    <w:basedOn w:val="Normal"/>
    <w:qFormat/>
    <w:rsid w:val="008555E7"/>
    <w:pPr>
      <w:ind w:left="720"/>
      <w:contextualSpacing/>
    </w:pPr>
  </w:style>
  <w:style w:type="character" w:styleId="Hyperlink">
    <w:name w:val="Hyperlink"/>
    <w:basedOn w:val="DefaultParagraphFont"/>
    <w:unhideWhenUsed/>
    <w:rsid w:val="00635D67"/>
    <w:rPr>
      <w:color w:val="0000FF" w:themeColor="hyperlink"/>
      <w:u w:val="single"/>
    </w:rPr>
  </w:style>
  <w:style w:type="character" w:styleId="FootnoteTextChar" w:customStyle="1">
    <w:name w:val="Footnote Text Char"/>
    <w:basedOn w:val="DefaultParagraphFont"/>
    <w:link w:val="FootnoteText"/>
    <w:uiPriority w:val="1"/>
    <w:rsid w:val="00C51401"/>
    <w:rPr>
      <w:rFonts w:ascii="CG Times" w:hAnsi="CG Times"/>
      <w:sz w:val="18"/>
      <w:lang w:eastAsia="en-US"/>
    </w:rPr>
  </w:style>
  <w:style w:type="paragraph" w:styleId="NoteContinuation" w:customStyle="1">
    <w:name w:val="Note Continuation"/>
    <w:basedOn w:val="Normal"/>
    <w:qFormat/>
    <w:rsid w:val="006413AA"/>
    <w:pPr>
      <w:spacing w:after="120"/>
      <w:ind w:left="340"/>
    </w:pPr>
    <w:rPr>
      <w:rFonts w:ascii="Times New Roman" w:hAnsi="Times New Roman" w:eastAsia="宋体" w:cs="Simplified Arabic"/>
      <w:sz w:val="20"/>
      <w:lang w:eastAsia="zh-CN" w:bidi="ar-AE"/>
    </w:rPr>
  </w:style>
  <w:style w:type="paragraph" w:styleId="TableL9" w:customStyle="1">
    <w:name w:val="Table L9"/>
    <w:basedOn w:val="Normal"/>
    <w:rsid w:val="00366F72"/>
    <w:pPr>
      <w:numPr>
        <w:ilvl w:val="8"/>
        <w:numId w:val="2"/>
      </w:numPr>
      <w:suppressAutoHyphens/>
      <w:spacing w:after="240"/>
      <w:outlineLvl w:val="8"/>
    </w:pPr>
    <w:rPr>
      <w:rFonts w:ascii="Times New Roman" w:hAnsi="Times New Roman" w:eastAsia="宋体" w:cs="Simplified Arabic"/>
      <w:sz w:val="24"/>
      <w:szCs w:val="24"/>
      <w:lang w:eastAsia="zh-CN" w:bidi="ar-AE"/>
    </w:rPr>
  </w:style>
  <w:style w:type="paragraph" w:styleId="TableL8" w:customStyle="1">
    <w:name w:val="Table L8"/>
    <w:basedOn w:val="Normal"/>
    <w:rsid w:val="00366F72"/>
    <w:pPr>
      <w:numPr>
        <w:ilvl w:val="7"/>
        <w:numId w:val="2"/>
      </w:numPr>
      <w:suppressAutoHyphens/>
      <w:spacing w:after="240"/>
      <w:outlineLvl w:val="7"/>
    </w:pPr>
    <w:rPr>
      <w:rFonts w:ascii="Times New Roman" w:hAnsi="Times New Roman" w:eastAsia="宋体" w:cs="Simplified Arabic"/>
      <w:sz w:val="24"/>
      <w:szCs w:val="24"/>
      <w:lang w:eastAsia="zh-CN" w:bidi="ar-AE"/>
    </w:rPr>
  </w:style>
  <w:style w:type="paragraph" w:styleId="TableL7" w:customStyle="1">
    <w:name w:val="Table L7"/>
    <w:basedOn w:val="Normal"/>
    <w:rsid w:val="00366F72"/>
    <w:pPr>
      <w:numPr>
        <w:ilvl w:val="6"/>
        <w:numId w:val="2"/>
      </w:numPr>
      <w:suppressAutoHyphens/>
      <w:spacing w:after="240"/>
      <w:outlineLvl w:val="6"/>
    </w:pPr>
    <w:rPr>
      <w:rFonts w:ascii="Times New Roman" w:hAnsi="Times New Roman" w:eastAsia="宋体" w:cs="Simplified Arabic"/>
      <w:sz w:val="24"/>
      <w:szCs w:val="24"/>
      <w:lang w:eastAsia="zh-CN" w:bidi="ar-AE"/>
    </w:rPr>
  </w:style>
  <w:style w:type="paragraph" w:styleId="TableL6" w:customStyle="1">
    <w:name w:val="Table L6"/>
    <w:basedOn w:val="Normal"/>
    <w:rsid w:val="00366F72"/>
    <w:pPr>
      <w:numPr>
        <w:ilvl w:val="5"/>
        <w:numId w:val="2"/>
      </w:numPr>
      <w:suppressAutoHyphens/>
      <w:spacing w:after="240"/>
      <w:outlineLvl w:val="5"/>
    </w:pPr>
    <w:rPr>
      <w:rFonts w:ascii="Times New Roman" w:hAnsi="Times New Roman" w:eastAsia="宋体" w:cs="Simplified Arabic"/>
      <w:sz w:val="24"/>
      <w:szCs w:val="24"/>
      <w:lang w:eastAsia="zh-CN" w:bidi="ar-AE"/>
    </w:rPr>
  </w:style>
  <w:style w:type="paragraph" w:styleId="TableL5" w:customStyle="1">
    <w:name w:val="Table L5"/>
    <w:basedOn w:val="Normal"/>
    <w:rsid w:val="006413AA"/>
    <w:pPr>
      <w:numPr>
        <w:ilvl w:val="4"/>
        <w:numId w:val="2"/>
      </w:numPr>
      <w:suppressAutoHyphens/>
      <w:spacing w:after="240"/>
      <w:outlineLvl w:val="4"/>
    </w:pPr>
    <w:rPr>
      <w:rFonts w:ascii="Times New Roman" w:hAnsi="Times New Roman" w:eastAsia="宋体" w:cs="Simplified Arabic"/>
      <w:sz w:val="24"/>
      <w:szCs w:val="24"/>
      <w:lang w:eastAsia="zh-CN" w:bidi="ar-AE"/>
    </w:rPr>
  </w:style>
  <w:style w:type="paragraph" w:styleId="TableL4" w:customStyle="1">
    <w:name w:val="Table L4"/>
    <w:basedOn w:val="Normal"/>
    <w:rsid w:val="006413AA"/>
    <w:pPr>
      <w:numPr>
        <w:ilvl w:val="3"/>
        <w:numId w:val="2"/>
      </w:numPr>
      <w:suppressAutoHyphens/>
      <w:spacing w:after="240"/>
      <w:outlineLvl w:val="3"/>
    </w:pPr>
    <w:rPr>
      <w:rFonts w:ascii="Times New Roman" w:hAnsi="Times New Roman" w:eastAsia="宋体" w:cs="Simplified Arabic"/>
      <w:sz w:val="24"/>
      <w:szCs w:val="24"/>
      <w:lang w:eastAsia="zh-CN" w:bidi="ar-AE"/>
    </w:rPr>
  </w:style>
  <w:style w:type="paragraph" w:styleId="TableL3" w:customStyle="1">
    <w:name w:val="Table L3"/>
    <w:basedOn w:val="Normal"/>
    <w:link w:val="TableL3Char"/>
    <w:rsid w:val="006413AA"/>
    <w:pPr>
      <w:numPr>
        <w:ilvl w:val="2"/>
        <w:numId w:val="2"/>
      </w:numPr>
      <w:suppressAutoHyphens/>
      <w:spacing w:after="240"/>
      <w:outlineLvl w:val="2"/>
    </w:pPr>
    <w:rPr>
      <w:rFonts w:ascii="Times New Roman" w:hAnsi="Times New Roman" w:eastAsia="宋体" w:cs="Simplified Arabic"/>
      <w:sz w:val="24"/>
      <w:szCs w:val="24"/>
      <w:lang w:eastAsia="zh-CN" w:bidi="ar-AE"/>
    </w:rPr>
  </w:style>
  <w:style w:type="paragraph" w:styleId="TableL2" w:customStyle="1">
    <w:name w:val="Table L2"/>
    <w:basedOn w:val="Normal"/>
    <w:link w:val="TableL2Char"/>
    <w:rsid w:val="006413AA"/>
    <w:pPr>
      <w:numPr>
        <w:ilvl w:val="1"/>
        <w:numId w:val="2"/>
      </w:numPr>
      <w:suppressAutoHyphens/>
      <w:spacing w:after="240"/>
      <w:outlineLvl w:val="1"/>
    </w:pPr>
    <w:rPr>
      <w:rFonts w:ascii="Times New Roman" w:hAnsi="Times New Roman" w:eastAsia="宋体" w:cs="Simplified Arabic"/>
      <w:sz w:val="24"/>
      <w:szCs w:val="24"/>
      <w:lang w:eastAsia="zh-CN" w:bidi="ar-AE"/>
    </w:rPr>
  </w:style>
  <w:style w:type="character" w:styleId="TableL2Char" w:customStyle="1">
    <w:name w:val="Table L2 Char"/>
    <w:basedOn w:val="DefaultParagraphFont"/>
    <w:link w:val="TableL2"/>
    <w:rsid w:val="006413AA"/>
    <w:rPr>
      <w:rFonts w:eastAsia="宋体" w:cs="Simplified Arabic"/>
      <w:sz w:val="24"/>
      <w:szCs w:val="24"/>
      <w:lang w:bidi="ar-AE"/>
    </w:rPr>
  </w:style>
  <w:style w:type="paragraph" w:styleId="TableL1" w:customStyle="1">
    <w:name w:val="Table L1"/>
    <w:basedOn w:val="Normal"/>
    <w:link w:val="TableL1Char"/>
    <w:rsid w:val="006413AA"/>
    <w:pPr>
      <w:numPr>
        <w:numId w:val="2"/>
      </w:numPr>
      <w:suppressAutoHyphens/>
      <w:spacing w:after="240"/>
      <w:outlineLvl w:val="0"/>
    </w:pPr>
    <w:rPr>
      <w:rFonts w:ascii="Times New Roman" w:hAnsi="Times New Roman" w:eastAsia="宋体" w:cs="Simplified Arabic"/>
      <w:sz w:val="24"/>
      <w:szCs w:val="24"/>
      <w:lang w:eastAsia="zh-CN" w:bidi="ar-AE"/>
    </w:rPr>
  </w:style>
  <w:style w:type="paragraph" w:styleId="Title">
    <w:name w:val="Title"/>
    <w:basedOn w:val="Normal"/>
    <w:next w:val="BodyText"/>
    <w:link w:val="TitleChar"/>
    <w:qFormat/>
    <w:rsid w:val="002132CB"/>
    <w:pPr>
      <w:spacing w:after="240"/>
      <w:jc w:val="center"/>
    </w:pPr>
    <w:rPr>
      <w:rFonts w:ascii="Times New Roman" w:hAnsi="Times New Roman" w:eastAsia="宋体" w:cs="Simplified Arabic"/>
      <w:b/>
      <w:bCs/>
      <w:sz w:val="24"/>
      <w:szCs w:val="24"/>
      <w:lang w:eastAsia="zh-CN" w:bidi="ar-AE"/>
    </w:rPr>
  </w:style>
  <w:style w:type="character" w:styleId="TitleChar" w:customStyle="1">
    <w:name w:val="Title Char"/>
    <w:basedOn w:val="DefaultParagraphFont"/>
    <w:link w:val="Title"/>
    <w:rsid w:val="002132CB"/>
    <w:rPr>
      <w:rFonts w:eastAsia="宋体" w:cs="Simplified Arabic"/>
      <w:b/>
      <w:bCs/>
      <w:sz w:val="24"/>
      <w:szCs w:val="24"/>
      <w:lang w:bidi="ar-AE"/>
    </w:rPr>
  </w:style>
  <w:style w:type="character" w:styleId="TableL1Char" w:customStyle="1">
    <w:name w:val="Table L1 Char"/>
    <w:basedOn w:val="DefaultParagraphFont"/>
    <w:link w:val="TableL1"/>
    <w:rsid w:val="002132CB"/>
    <w:rPr>
      <w:rFonts w:eastAsia="宋体" w:cs="Simplified Arabic"/>
      <w:sz w:val="24"/>
      <w:szCs w:val="24"/>
      <w:lang w:bidi="ar-AE"/>
    </w:rPr>
  </w:style>
  <w:style w:type="character" w:styleId="FooterChar" w:customStyle="1">
    <w:name w:val="Footer Char"/>
    <w:basedOn w:val="DefaultParagraphFont"/>
    <w:link w:val="Footer"/>
    <w:uiPriority w:val="99"/>
    <w:rsid w:val="00F773C7"/>
    <w:rPr>
      <w:sz w:val="16"/>
      <w:lang w:eastAsia="en-US"/>
    </w:rPr>
  </w:style>
  <w:style w:type="table" w:styleId="TableGrid">
    <w:name w:val="Table Grid"/>
    <w:basedOn w:val="TableNormal"/>
    <w:rsid w:val="00F773C7"/>
    <w:pPr>
      <w:jc w:val="both"/>
    </w:pPr>
    <w:rPr>
      <w:rFonts w:eastAsia="宋体" w:cs="Simplified Arabic"/>
      <w:lang w:bidi="ar-A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1" w:customStyle="1">
    <w:name w:val="Body Text 1"/>
    <w:basedOn w:val="Normal"/>
    <w:qFormat/>
    <w:rsid w:val="00F773C7"/>
    <w:pPr>
      <w:spacing w:after="240"/>
      <w:ind w:left="720"/>
    </w:pPr>
    <w:rPr>
      <w:rFonts w:ascii="Times New Roman" w:hAnsi="Times New Roman" w:eastAsia="宋体"/>
      <w:sz w:val="24"/>
      <w:szCs w:val="24"/>
      <w:lang w:eastAsia="zh-CN" w:bidi="ar-AE"/>
    </w:rPr>
  </w:style>
  <w:style w:type="paragraph" w:styleId="DefinitionsL9" w:customStyle="1">
    <w:name w:val="Definitions L9"/>
    <w:basedOn w:val="Normal"/>
    <w:rsid w:val="00F773C7"/>
    <w:pPr>
      <w:numPr>
        <w:ilvl w:val="8"/>
        <w:numId w:val="3"/>
      </w:numPr>
      <w:spacing w:after="240"/>
    </w:pPr>
    <w:rPr>
      <w:rFonts w:ascii="Times New Roman" w:hAnsi="Times New Roman" w:eastAsia="宋体"/>
      <w:sz w:val="24"/>
      <w:szCs w:val="16"/>
      <w:lang w:eastAsia="zh-CN" w:bidi="he-IL"/>
    </w:rPr>
  </w:style>
  <w:style w:type="paragraph" w:styleId="DefinitionsL8" w:customStyle="1">
    <w:name w:val="Definitions L8"/>
    <w:basedOn w:val="Normal"/>
    <w:rsid w:val="00F773C7"/>
    <w:pPr>
      <w:numPr>
        <w:ilvl w:val="7"/>
        <w:numId w:val="3"/>
      </w:numPr>
      <w:spacing w:after="240"/>
    </w:pPr>
    <w:rPr>
      <w:rFonts w:ascii="Times New Roman" w:hAnsi="Times New Roman" w:eastAsia="宋体"/>
      <w:sz w:val="24"/>
      <w:szCs w:val="16"/>
      <w:lang w:eastAsia="zh-CN" w:bidi="he-IL"/>
    </w:rPr>
  </w:style>
  <w:style w:type="paragraph" w:styleId="DefinitionsL7" w:customStyle="1">
    <w:name w:val="Definitions L7"/>
    <w:basedOn w:val="Normal"/>
    <w:rsid w:val="00F773C7"/>
    <w:pPr>
      <w:numPr>
        <w:ilvl w:val="6"/>
        <w:numId w:val="3"/>
      </w:numPr>
      <w:spacing w:after="240"/>
    </w:pPr>
    <w:rPr>
      <w:rFonts w:ascii="Times New Roman" w:hAnsi="Times New Roman" w:eastAsia="宋体"/>
      <w:sz w:val="24"/>
      <w:szCs w:val="16"/>
      <w:lang w:eastAsia="zh-CN" w:bidi="he-IL"/>
    </w:rPr>
  </w:style>
  <w:style w:type="paragraph" w:styleId="DefinitionsL6" w:customStyle="1">
    <w:name w:val="Definitions L6"/>
    <w:basedOn w:val="Normal"/>
    <w:rsid w:val="00F773C7"/>
    <w:pPr>
      <w:numPr>
        <w:ilvl w:val="5"/>
        <w:numId w:val="3"/>
      </w:numPr>
      <w:spacing w:after="240"/>
    </w:pPr>
    <w:rPr>
      <w:rFonts w:ascii="Times New Roman" w:hAnsi="Times New Roman" w:eastAsia="宋体"/>
      <w:sz w:val="24"/>
      <w:szCs w:val="16"/>
      <w:lang w:eastAsia="zh-CN" w:bidi="he-IL"/>
    </w:rPr>
  </w:style>
  <w:style w:type="paragraph" w:styleId="DefinitionsL5" w:customStyle="1">
    <w:name w:val="Definitions L5"/>
    <w:basedOn w:val="Normal"/>
    <w:next w:val="BodyText5"/>
    <w:qFormat/>
    <w:rsid w:val="00F773C7"/>
    <w:pPr>
      <w:numPr>
        <w:ilvl w:val="4"/>
        <w:numId w:val="3"/>
      </w:numPr>
      <w:spacing w:after="240"/>
      <w:outlineLvl w:val="4"/>
    </w:pPr>
    <w:rPr>
      <w:rFonts w:ascii="Times New Roman" w:hAnsi="Times New Roman" w:eastAsia="宋体"/>
      <w:sz w:val="24"/>
      <w:szCs w:val="16"/>
      <w:lang w:eastAsia="zh-CN" w:bidi="he-IL"/>
    </w:rPr>
  </w:style>
  <w:style w:type="paragraph" w:styleId="DefinitionsL4" w:customStyle="1">
    <w:name w:val="Definitions L4"/>
    <w:basedOn w:val="Normal"/>
    <w:next w:val="BodyText4"/>
    <w:qFormat/>
    <w:rsid w:val="00F773C7"/>
    <w:pPr>
      <w:numPr>
        <w:ilvl w:val="3"/>
        <w:numId w:val="3"/>
      </w:numPr>
      <w:spacing w:after="240"/>
      <w:outlineLvl w:val="3"/>
    </w:pPr>
    <w:rPr>
      <w:rFonts w:ascii="Times New Roman" w:hAnsi="Times New Roman" w:eastAsia="宋体"/>
      <w:sz w:val="24"/>
      <w:szCs w:val="16"/>
      <w:lang w:eastAsia="zh-CN" w:bidi="he-IL"/>
    </w:rPr>
  </w:style>
  <w:style w:type="paragraph" w:styleId="DefinitionsL3" w:customStyle="1">
    <w:name w:val="Definitions L3"/>
    <w:basedOn w:val="Normal"/>
    <w:next w:val="BodyText3"/>
    <w:qFormat/>
    <w:rsid w:val="00F773C7"/>
    <w:pPr>
      <w:numPr>
        <w:ilvl w:val="2"/>
        <w:numId w:val="3"/>
      </w:numPr>
      <w:spacing w:after="240"/>
      <w:outlineLvl w:val="2"/>
    </w:pPr>
    <w:rPr>
      <w:rFonts w:ascii="Times New Roman" w:hAnsi="Times New Roman" w:eastAsia="宋体"/>
      <w:sz w:val="24"/>
      <w:szCs w:val="16"/>
      <w:lang w:eastAsia="zh-CN" w:bidi="he-IL"/>
    </w:rPr>
  </w:style>
  <w:style w:type="paragraph" w:styleId="DefinitionsL2" w:customStyle="1">
    <w:name w:val="Definitions L2"/>
    <w:basedOn w:val="Normal"/>
    <w:next w:val="BodyText2"/>
    <w:link w:val="DefinitionsL2Char"/>
    <w:qFormat/>
    <w:rsid w:val="00F773C7"/>
    <w:pPr>
      <w:numPr>
        <w:ilvl w:val="1"/>
        <w:numId w:val="3"/>
      </w:numPr>
      <w:spacing w:after="240"/>
      <w:outlineLvl w:val="1"/>
    </w:pPr>
    <w:rPr>
      <w:rFonts w:ascii="Times New Roman" w:hAnsi="Times New Roman" w:eastAsia="宋体"/>
      <w:sz w:val="24"/>
      <w:szCs w:val="16"/>
      <w:lang w:eastAsia="zh-CN" w:bidi="he-IL"/>
    </w:rPr>
  </w:style>
  <w:style w:type="paragraph" w:styleId="DefinitionsL1" w:customStyle="1">
    <w:name w:val="Definitions L1"/>
    <w:basedOn w:val="Normal"/>
    <w:next w:val="BodyText1"/>
    <w:qFormat/>
    <w:rsid w:val="00366F72"/>
    <w:pPr>
      <w:numPr>
        <w:numId w:val="3"/>
      </w:numPr>
      <w:spacing w:after="240"/>
      <w:outlineLvl w:val="0"/>
    </w:pPr>
    <w:rPr>
      <w:rFonts w:ascii="Times New Roman" w:hAnsi="Times New Roman" w:eastAsia="宋体"/>
      <w:sz w:val="24"/>
      <w:szCs w:val="16"/>
      <w:lang w:eastAsia="zh-CN" w:bidi="he-IL"/>
    </w:rPr>
  </w:style>
  <w:style w:type="paragraph" w:styleId="Schedule1L9" w:customStyle="1">
    <w:name w:val="Schedule 1 L9"/>
    <w:basedOn w:val="Normal"/>
    <w:next w:val="Normal"/>
    <w:rsid w:val="00366F72"/>
    <w:pPr>
      <w:numPr>
        <w:ilvl w:val="8"/>
        <w:numId w:val="6"/>
      </w:numPr>
      <w:spacing w:after="240"/>
      <w:outlineLvl w:val="8"/>
    </w:pPr>
    <w:rPr>
      <w:rFonts w:ascii="Times New Roman" w:hAnsi="Times New Roman" w:eastAsia="宋体"/>
      <w:sz w:val="24"/>
      <w:szCs w:val="24"/>
      <w:lang w:eastAsia="zh-CN" w:bidi="ar-AE"/>
    </w:rPr>
  </w:style>
  <w:style w:type="paragraph" w:styleId="Schedule1L8" w:customStyle="1">
    <w:name w:val="Schedule 1 L8"/>
    <w:basedOn w:val="Normal"/>
    <w:next w:val="BodyText5"/>
    <w:rsid w:val="00366F72"/>
    <w:pPr>
      <w:numPr>
        <w:ilvl w:val="7"/>
        <w:numId w:val="6"/>
      </w:numPr>
      <w:spacing w:after="240"/>
      <w:outlineLvl w:val="7"/>
    </w:pPr>
    <w:rPr>
      <w:rFonts w:ascii="Times New Roman" w:hAnsi="Times New Roman" w:eastAsia="宋体"/>
      <w:sz w:val="24"/>
      <w:szCs w:val="24"/>
      <w:lang w:eastAsia="zh-CN" w:bidi="ar-AE"/>
    </w:rPr>
  </w:style>
  <w:style w:type="paragraph" w:styleId="Schedule1L7" w:customStyle="1">
    <w:name w:val="Schedule 1 L7"/>
    <w:basedOn w:val="Normal"/>
    <w:next w:val="BodyText4"/>
    <w:rsid w:val="00366F72"/>
    <w:pPr>
      <w:numPr>
        <w:ilvl w:val="6"/>
        <w:numId w:val="6"/>
      </w:numPr>
      <w:spacing w:after="240"/>
      <w:outlineLvl w:val="6"/>
    </w:pPr>
    <w:rPr>
      <w:rFonts w:ascii="Times New Roman" w:hAnsi="Times New Roman" w:eastAsia="宋体"/>
      <w:sz w:val="24"/>
      <w:szCs w:val="24"/>
      <w:lang w:eastAsia="zh-CN" w:bidi="ar-AE"/>
    </w:rPr>
  </w:style>
  <w:style w:type="paragraph" w:styleId="Schedule1L6" w:customStyle="1">
    <w:name w:val="Schedule 1 L6"/>
    <w:basedOn w:val="Normal"/>
    <w:next w:val="BodyText3"/>
    <w:rsid w:val="00366F72"/>
    <w:pPr>
      <w:numPr>
        <w:ilvl w:val="5"/>
        <w:numId w:val="6"/>
      </w:numPr>
      <w:spacing w:after="240"/>
      <w:outlineLvl w:val="5"/>
    </w:pPr>
    <w:rPr>
      <w:rFonts w:ascii="Times New Roman" w:hAnsi="Times New Roman" w:eastAsia="宋体"/>
      <w:sz w:val="24"/>
      <w:szCs w:val="24"/>
      <w:lang w:eastAsia="zh-CN" w:bidi="ar-AE"/>
    </w:rPr>
  </w:style>
  <w:style w:type="paragraph" w:styleId="Schedule1L5" w:customStyle="1">
    <w:name w:val="Schedule 1 L5"/>
    <w:basedOn w:val="Normal"/>
    <w:next w:val="BodyText2"/>
    <w:rsid w:val="00366F72"/>
    <w:pPr>
      <w:numPr>
        <w:ilvl w:val="4"/>
        <w:numId w:val="6"/>
      </w:numPr>
      <w:spacing w:after="240"/>
      <w:outlineLvl w:val="4"/>
    </w:pPr>
    <w:rPr>
      <w:rFonts w:ascii="Times New Roman" w:hAnsi="Times New Roman" w:eastAsia="宋体"/>
      <w:sz w:val="24"/>
      <w:szCs w:val="24"/>
      <w:lang w:eastAsia="zh-CN" w:bidi="ar-AE"/>
    </w:rPr>
  </w:style>
  <w:style w:type="paragraph" w:styleId="Schedule1L4" w:customStyle="1">
    <w:name w:val="Schedule 1 L4"/>
    <w:basedOn w:val="Normal"/>
    <w:next w:val="BodyText1"/>
    <w:rsid w:val="00366F72"/>
    <w:pPr>
      <w:numPr>
        <w:ilvl w:val="3"/>
        <w:numId w:val="6"/>
      </w:numPr>
      <w:spacing w:after="240"/>
      <w:outlineLvl w:val="3"/>
    </w:pPr>
    <w:rPr>
      <w:rFonts w:ascii="Times New Roman" w:hAnsi="Times New Roman" w:eastAsia="宋体"/>
      <w:sz w:val="24"/>
      <w:szCs w:val="24"/>
      <w:lang w:eastAsia="zh-CN" w:bidi="ar-AE"/>
    </w:rPr>
  </w:style>
  <w:style w:type="paragraph" w:styleId="Schedule1L3" w:customStyle="1">
    <w:name w:val="Schedule 1 L3"/>
    <w:basedOn w:val="Normal"/>
    <w:next w:val="BodyText1"/>
    <w:rsid w:val="00366F72"/>
    <w:pPr>
      <w:numPr>
        <w:ilvl w:val="2"/>
        <w:numId w:val="6"/>
      </w:numPr>
      <w:spacing w:after="240"/>
      <w:outlineLvl w:val="2"/>
    </w:pPr>
    <w:rPr>
      <w:rFonts w:ascii="Times New Roman" w:hAnsi="Times New Roman" w:eastAsia="宋体"/>
      <w:sz w:val="24"/>
      <w:szCs w:val="24"/>
      <w:lang w:eastAsia="zh-CN" w:bidi="ar-AE"/>
    </w:rPr>
  </w:style>
  <w:style w:type="paragraph" w:styleId="Schedule1L2" w:customStyle="1">
    <w:name w:val="Schedule 1 L2"/>
    <w:basedOn w:val="Normal"/>
    <w:next w:val="BodyText"/>
    <w:link w:val="Schedule1L2Char"/>
    <w:rsid w:val="00366F72"/>
    <w:pPr>
      <w:numPr>
        <w:ilvl w:val="1"/>
        <w:numId w:val="6"/>
      </w:numPr>
      <w:spacing w:after="240"/>
      <w:jc w:val="center"/>
      <w:outlineLvl w:val="1"/>
    </w:pPr>
    <w:rPr>
      <w:rFonts w:ascii="Times New Roman" w:hAnsi="Times New Roman" w:eastAsia="宋体" w:cs="Simplified Arabic"/>
      <w:b/>
      <w:caps/>
      <w:sz w:val="24"/>
      <w:szCs w:val="24"/>
      <w:lang w:eastAsia="zh-CN" w:bidi="ar-AE"/>
    </w:rPr>
  </w:style>
  <w:style w:type="character" w:styleId="Schedule1L2Char" w:customStyle="1">
    <w:name w:val="Schedule 1 L2 Char"/>
    <w:basedOn w:val="TitleChar"/>
    <w:link w:val="Schedule1L2"/>
    <w:rsid w:val="00F773C7"/>
    <w:rPr>
      <w:rFonts w:eastAsia="宋体" w:cs="Simplified Arabic"/>
      <w:b/>
      <w:bCs w:val="0"/>
      <w:caps/>
      <w:sz w:val="24"/>
      <w:szCs w:val="24"/>
      <w:lang w:bidi="ar-AE"/>
    </w:rPr>
  </w:style>
  <w:style w:type="paragraph" w:styleId="Schedule1L1" w:customStyle="1">
    <w:name w:val="Schedule 1 L1"/>
    <w:basedOn w:val="Normal"/>
    <w:next w:val="BodyText"/>
    <w:rsid w:val="00366F72"/>
    <w:pPr>
      <w:keepNext/>
      <w:pageBreakBefore/>
      <w:numPr>
        <w:numId w:val="6"/>
      </w:numPr>
      <w:spacing w:after="240"/>
      <w:jc w:val="center"/>
      <w:outlineLvl w:val="0"/>
    </w:pPr>
    <w:rPr>
      <w:rFonts w:ascii="Times New Roman" w:hAnsi="Times New Roman" w:eastAsia="宋体"/>
      <w:b/>
      <w:caps/>
      <w:sz w:val="24"/>
      <w:szCs w:val="24"/>
      <w:lang w:eastAsia="zh-CN" w:bidi="ar-AE"/>
    </w:rPr>
  </w:style>
  <w:style w:type="character" w:styleId="DefinitionsL2Char" w:customStyle="1">
    <w:name w:val="Definitions L2 Char"/>
    <w:basedOn w:val="DefaultParagraphFont"/>
    <w:link w:val="DefinitionsL2"/>
    <w:rsid w:val="00F773C7"/>
    <w:rPr>
      <w:rFonts w:eastAsia="宋体"/>
      <w:sz w:val="24"/>
      <w:szCs w:val="16"/>
      <w:lang w:bidi="he-IL"/>
    </w:rPr>
  </w:style>
  <w:style w:type="character" w:styleId="BodyText3Char" w:customStyle="1">
    <w:name w:val="Body Text 3 Char"/>
    <w:basedOn w:val="DefaultParagraphFont"/>
    <w:link w:val="BodyText3"/>
    <w:rsid w:val="00D132B1"/>
    <w:rPr>
      <w:rFonts w:ascii="CG Times" w:hAnsi="CG Times"/>
      <w:sz w:val="22"/>
      <w:lang w:eastAsia="en-US"/>
    </w:rPr>
  </w:style>
  <w:style w:type="paragraph" w:styleId="SubTitle0" w:customStyle="1">
    <w:name w:val="SubTitle0"/>
    <w:basedOn w:val="Subtitle"/>
    <w:qFormat/>
    <w:rsid w:val="00D132B1"/>
    <w:pPr>
      <w:spacing w:after="0"/>
      <w:jc w:val="center"/>
    </w:pPr>
    <w:rPr>
      <w:rFonts w:ascii="Times New Roman" w:hAnsi="Times New Roman" w:eastAsia="宋体" w:cs="Simplified Arabic"/>
      <w:color w:val="auto"/>
      <w:spacing w:val="0"/>
      <w:sz w:val="24"/>
      <w:szCs w:val="24"/>
      <w:lang w:eastAsia="zh-CN" w:bidi="ar-AE"/>
    </w:rPr>
  </w:style>
  <w:style w:type="paragraph" w:styleId="Subtitle">
    <w:name w:val="Subtitle"/>
    <w:basedOn w:val="Normal"/>
    <w:next w:val="Normal"/>
    <w:link w:val="SubtitleChar"/>
    <w:uiPriority w:val="11"/>
    <w:qFormat/>
    <w:rsid w:val="00D132B1"/>
    <w:pPr>
      <w:numPr>
        <w:ilvl w:val="1"/>
      </w:numPr>
      <w:spacing w:after="160"/>
    </w:pPr>
    <w:rPr>
      <w:rFonts w:asciiTheme="minorHAnsi" w:hAnsiTheme="minorHAnsi" w:cstheme="minorBidi"/>
      <w:color w:val="5A5A5A" w:themeColor="text1" w:themeTint="A5"/>
      <w:spacing w:val="15"/>
      <w:szCs w:val="22"/>
    </w:rPr>
  </w:style>
  <w:style w:type="character" w:styleId="SubtitleChar" w:customStyle="1">
    <w:name w:val="Subtitle Char"/>
    <w:basedOn w:val="DefaultParagraphFont"/>
    <w:link w:val="Subtitle"/>
    <w:uiPriority w:val="11"/>
    <w:rsid w:val="00D132B1"/>
    <w:rPr>
      <w:rFonts w:asciiTheme="minorHAnsi" w:hAnsiTheme="minorHAnsi" w:eastAsiaTheme="minorEastAsia" w:cstheme="minorBidi"/>
      <w:color w:val="5A5A5A" w:themeColor="text1" w:themeTint="A5"/>
      <w:spacing w:val="15"/>
      <w:sz w:val="22"/>
      <w:szCs w:val="22"/>
      <w:lang w:eastAsia="en-US"/>
    </w:rPr>
  </w:style>
  <w:style w:type="character" w:styleId="TableL3Char" w:customStyle="1">
    <w:name w:val="Table L3 Char"/>
    <w:basedOn w:val="DefaultParagraphFont"/>
    <w:link w:val="TableL3"/>
    <w:rsid w:val="00C73640"/>
    <w:rPr>
      <w:rFonts w:eastAsia="宋体" w:cs="Simplified Arabic"/>
      <w:sz w:val="24"/>
      <w:szCs w:val="24"/>
      <w:lang w:bidi="ar-AE"/>
    </w:rPr>
  </w:style>
  <w:style w:type="character" w:styleId="HeaderChar" w:customStyle="1">
    <w:name w:val="Header Char"/>
    <w:basedOn w:val="DefaultParagraphFont"/>
    <w:link w:val="Header"/>
    <w:uiPriority w:val="1"/>
    <w:rsid w:val="00781005"/>
    <w:rPr>
      <w:rFonts w:ascii="CG Times" w:hAnsi="CG Times"/>
      <w:sz w:val="16"/>
      <w:lang w:eastAsia="en-US"/>
    </w:rPr>
  </w:style>
  <w:style w:type="character" w:styleId="BodyTextChar" w:customStyle="1">
    <w:name w:val="Body Text Char"/>
    <w:basedOn w:val="DefaultParagraphFont"/>
    <w:link w:val="BodyText"/>
    <w:rsid w:val="00781005"/>
    <w:rPr>
      <w:rFonts w:ascii="CG Times" w:hAnsi="CG Times"/>
      <w:sz w:val="22"/>
      <w:lang w:eastAsia="en-US"/>
    </w:rPr>
  </w:style>
  <w:style w:type="paragraph" w:styleId="BodyTextIndent2">
    <w:name w:val="Body Text Indent 2"/>
    <w:basedOn w:val="Normal"/>
    <w:link w:val="BodyTextIndent2Char"/>
    <w:uiPriority w:val="99"/>
    <w:semiHidden/>
    <w:unhideWhenUsed/>
    <w:rsid w:val="00FF63FF"/>
    <w:pPr>
      <w:spacing w:after="120" w:line="480" w:lineRule="auto"/>
      <w:ind w:left="283"/>
    </w:pPr>
  </w:style>
  <w:style w:type="character" w:styleId="BodyTextIndent2Char" w:customStyle="1">
    <w:name w:val="Body Text Indent 2 Char"/>
    <w:basedOn w:val="DefaultParagraphFont"/>
    <w:link w:val="BodyTextIndent2"/>
    <w:uiPriority w:val="99"/>
    <w:semiHidden/>
    <w:rsid w:val="00FF63FF"/>
    <w:rPr>
      <w:rFonts w:ascii="CG Times" w:hAnsi="CG Times"/>
      <w:sz w:val="22"/>
      <w:lang w:eastAsia="en-US"/>
    </w:rPr>
  </w:style>
  <w:style w:type="paragraph" w:styleId="General2L9" w:customStyle="1">
    <w:name w:val="General 2 L9"/>
    <w:basedOn w:val="Normal"/>
    <w:link w:val="General2L9Char"/>
    <w:uiPriority w:val="99"/>
    <w:semiHidden/>
    <w:rsid w:val="00323539"/>
    <w:pPr>
      <w:numPr>
        <w:ilvl w:val="8"/>
        <w:numId w:val="5"/>
      </w:numPr>
      <w:spacing w:after="240"/>
    </w:pPr>
    <w:rPr>
      <w:rFonts w:ascii="Times New Roman"/>
      <w:sz w:val="24"/>
    </w:rPr>
  </w:style>
  <w:style w:type="character" w:styleId="General2L9Char" w:customStyle="1">
    <w:name w:val="General 2 L9 Char"/>
    <w:basedOn w:val="BodyTextChar"/>
    <w:link w:val="General2L9"/>
    <w:uiPriority w:val="99"/>
    <w:semiHidden/>
    <w:rsid w:val="00323539"/>
    <w:rPr>
      <w:rFonts w:ascii="CG Times" w:hAnsi="CG Times"/>
      <w:sz w:val="24"/>
      <w:lang w:eastAsia="en-US"/>
    </w:rPr>
  </w:style>
  <w:style w:type="paragraph" w:styleId="General2L8" w:customStyle="1">
    <w:name w:val="General 2 L8"/>
    <w:basedOn w:val="Normal"/>
    <w:link w:val="General2L8Char"/>
    <w:uiPriority w:val="99"/>
    <w:semiHidden/>
    <w:rsid w:val="00323539"/>
    <w:pPr>
      <w:numPr>
        <w:ilvl w:val="7"/>
        <w:numId w:val="5"/>
      </w:numPr>
      <w:spacing w:after="240"/>
    </w:pPr>
    <w:rPr>
      <w:rFonts w:ascii="Times New Roman"/>
      <w:sz w:val="24"/>
    </w:rPr>
  </w:style>
  <w:style w:type="character" w:styleId="General2L8Char" w:customStyle="1">
    <w:name w:val="General 2 L8 Char"/>
    <w:basedOn w:val="BodyTextChar"/>
    <w:link w:val="General2L8"/>
    <w:uiPriority w:val="99"/>
    <w:semiHidden/>
    <w:rsid w:val="00323539"/>
    <w:rPr>
      <w:rFonts w:ascii="CG Times" w:hAnsi="CG Times"/>
      <w:sz w:val="24"/>
      <w:lang w:eastAsia="en-US"/>
    </w:rPr>
  </w:style>
  <w:style w:type="paragraph" w:styleId="General2L7" w:customStyle="1">
    <w:name w:val="General 2 L7"/>
    <w:basedOn w:val="Normal"/>
    <w:link w:val="General2L7Char"/>
    <w:uiPriority w:val="99"/>
    <w:semiHidden/>
    <w:rsid w:val="00323539"/>
    <w:pPr>
      <w:numPr>
        <w:ilvl w:val="6"/>
        <w:numId w:val="5"/>
      </w:numPr>
      <w:spacing w:after="240"/>
    </w:pPr>
    <w:rPr>
      <w:rFonts w:ascii="Times New Roman"/>
      <w:sz w:val="24"/>
    </w:rPr>
  </w:style>
  <w:style w:type="character" w:styleId="General2L7Char" w:customStyle="1">
    <w:name w:val="General 2 L7 Char"/>
    <w:basedOn w:val="BodyTextChar"/>
    <w:link w:val="General2L7"/>
    <w:uiPriority w:val="99"/>
    <w:semiHidden/>
    <w:rsid w:val="00323539"/>
    <w:rPr>
      <w:rFonts w:ascii="CG Times" w:hAnsi="CG Times"/>
      <w:sz w:val="24"/>
      <w:lang w:eastAsia="en-US"/>
    </w:rPr>
  </w:style>
  <w:style w:type="paragraph" w:styleId="General2L6" w:customStyle="1">
    <w:name w:val="General 2 L6"/>
    <w:basedOn w:val="Normal"/>
    <w:next w:val="BodyText5"/>
    <w:link w:val="General2L6Char"/>
    <w:qFormat/>
    <w:rsid w:val="00323539"/>
    <w:pPr>
      <w:numPr>
        <w:ilvl w:val="5"/>
        <w:numId w:val="5"/>
      </w:numPr>
      <w:spacing w:after="240"/>
      <w:outlineLvl w:val="5"/>
    </w:pPr>
    <w:rPr>
      <w:rFonts w:ascii="Times New Roman"/>
      <w:sz w:val="24"/>
    </w:rPr>
  </w:style>
  <w:style w:type="character" w:styleId="General2L6Char" w:customStyle="1">
    <w:name w:val="General 2 L6 Char"/>
    <w:basedOn w:val="BodyTextChar"/>
    <w:link w:val="General2L6"/>
    <w:rsid w:val="00323539"/>
    <w:rPr>
      <w:rFonts w:ascii="CG Times" w:hAnsi="CG Times"/>
      <w:sz w:val="24"/>
      <w:lang w:eastAsia="en-US"/>
    </w:rPr>
  </w:style>
  <w:style w:type="paragraph" w:styleId="General2L5" w:customStyle="1">
    <w:name w:val="General 2 L5"/>
    <w:basedOn w:val="Normal"/>
    <w:next w:val="BodyText4"/>
    <w:link w:val="General2L5Char"/>
    <w:qFormat/>
    <w:rsid w:val="00323539"/>
    <w:pPr>
      <w:numPr>
        <w:ilvl w:val="4"/>
        <w:numId w:val="5"/>
      </w:numPr>
      <w:outlineLvl w:val="4"/>
    </w:pPr>
    <w:rPr>
      <w:rFonts w:ascii="Times New Roman"/>
    </w:rPr>
  </w:style>
  <w:style w:type="character" w:styleId="General2L5Char" w:customStyle="1">
    <w:name w:val="General 2 L5 Char"/>
    <w:basedOn w:val="BodyTextChar"/>
    <w:link w:val="General2L5"/>
    <w:rsid w:val="00323539"/>
    <w:rPr>
      <w:rFonts w:ascii="CG Times" w:hAnsi="CG Times"/>
      <w:sz w:val="22"/>
      <w:lang w:eastAsia="en-US"/>
    </w:rPr>
  </w:style>
  <w:style w:type="paragraph" w:styleId="General2L4" w:customStyle="1">
    <w:name w:val="General 2 L4"/>
    <w:basedOn w:val="Normal"/>
    <w:next w:val="BodyText3"/>
    <w:link w:val="General2L4Char"/>
    <w:qFormat/>
    <w:rsid w:val="00323539"/>
    <w:pPr>
      <w:numPr>
        <w:ilvl w:val="3"/>
        <w:numId w:val="5"/>
      </w:numPr>
      <w:outlineLvl w:val="3"/>
    </w:pPr>
    <w:rPr>
      <w:rFonts w:ascii="Times New Roman"/>
    </w:rPr>
  </w:style>
  <w:style w:type="character" w:styleId="General2L4Char" w:customStyle="1">
    <w:name w:val="General 2 L4 Char"/>
    <w:basedOn w:val="BodyTextChar"/>
    <w:link w:val="General2L4"/>
    <w:rsid w:val="00323539"/>
    <w:rPr>
      <w:rFonts w:ascii="CG Times" w:hAnsi="CG Times"/>
      <w:sz w:val="22"/>
      <w:lang w:eastAsia="en-US"/>
    </w:rPr>
  </w:style>
  <w:style w:type="paragraph" w:styleId="General2L3" w:customStyle="1">
    <w:name w:val="General 2 L3"/>
    <w:basedOn w:val="Normal"/>
    <w:next w:val="BodyText2"/>
    <w:link w:val="General2L3Char"/>
    <w:qFormat/>
    <w:rsid w:val="00323539"/>
    <w:pPr>
      <w:numPr>
        <w:ilvl w:val="2"/>
        <w:numId w:val="5"/>
      </w:numPr>
      <w:outlineLvl w:val="2"/>
    </w:pPr>
    <w:rPr>
      <w:rFonts w:ascii="Times New Roman"/>
    </w:rPr>
  </w:style>
  <w:style w:type="character" w:styleId="General2L3Char" w:customStyle="1">
    <w:name w:val="General 2 L3 Char"/>
    <w:basedOn w:val="BodyTextChar"/>
    <w:link w:val="General2L3"/>
    <w:rsid w:val="00323539"/>
    <w:rPr>
      <w:rFonts w:ascii="CG Times" w:hAnsi="CG Times"/>
      <w:sz w:val="22"/>
      <w:lang w:eastAsia="en-US"/>
    </w:rPr>
  </w:style>
  <w:style w:type="paragraph" w:styleId="General2L2" w:customStyle="1">
    <w:name w:val="General 2 L2"/>
    <w:basedOn w:val="Normal"/>
    <w:next w:val="BodyText1"/>
    <w:link w:val="General2L2Char"/>
    <w:qFormat/>
    <w:rsid w:val="00323539"/>
    <w:pPr>
      <w:keepNext/>
      <w:numPr>
        <w:ilvl w:val="1"/>
        <w:numId w:val="5"/>
      </w:numPr>
      <w:suppressAutoHyphens/>
      <w:jc w:val="left"/>
      <w:outlineLvl w:val="1"/>
    </w:pPr>
    <w:rPr>
      <w:rFonts w:ascii="Times New Roman"/>
      <w:b/>
    </w:rPr>
  </w:style>
  <w:style w:type="character" w:styleId="General2L2Char" w:customStyle="1">
    <w:name w:val="General 2 L2 Char"/>
    <w:basedOn w:val="BodyTextChar"/>
    <w:link w:val="General2L2"/>
    <w:rsid w:val="00323539"/>
    <w:rPr>
      <w:rFonts w:ascii="CG Times" w:hAnsi="CG Times"/>
      <w:b/>
      <w:sz w:val="22"/>
      <w:lang w:eastAsia="en-US"/>
    </w:rPr>
  </w:style>
  <w:style w:type="paragraph" w:styleId="General2L1" w:customStyle="1">
    <w:name w:val="General 2 L1"/>
    <w:basedOn w:val="Normal"/>
    <w:next w:val="BodyText1"/>
    <w:link w:val="General2L1Char"/>
    <w:qFormat/>
    <w:rsid w:val="00323539"/>
    <w:pPr>
      <w:keepNext/>
      <w:numPr>
        <w:numId w:val="5"/>
      </w:numPr>
      <w:suppressAutoHyphens/>
      <w:jc w:val="center"/>
      <w:outlineLvl w:val="0"/>
    </w:pPr>
    <w:rPr>
      <w:rFonts w:ascii="Times New Roman"/>
      <w:b/>
      <w:caps/>
    </w:rPr>
  </w:style>
  <w:style w:type="character" w:styleId="General2L1Char" w:customStyle="1">
    <w:name w:val="General 2 L1 Char"/>
    <w:basedOn w:val="BodyTextChar"/>
    <w:link w:val="General2L1"/>
    <w:rsid w:val="00323539"/>
    <w:rPr>
      <w:rFonts w:ascii="CG Times" w:hAnsi="CG Times"/>
      <w:b/>
      <w:caps/>
      <w:sz w:val="22"/>
      <w:lang w:eastAsia="en-US"/>
    </w:rPr>
  </w:style>
  <w:style w:type="paragraph" w:styleId="TOCHeading">
    <w:name w:val="TOC Heading"/>
    <w:basedOn w:val="Heading1"/>
    <w:next w:val="Normal"/>
    <w:uiPriority w:val="39"/>
    <w:semiHidden/>
    <w:unhideWhenUsed/>
    <w:qFormat/>
    <w:rsid w:val="00AE2BB9"/>
    <w:pPr>
      <w:keepLines/>
      <w:tabs>
        <w:tab w:val="clear" w:pos="22"/>
      </w:tabs>
      <w:spacing w:before="240" w:after="0"/>
      <w:outlineLvl w:val="9"/>
    </w:pPr>
    <w:rPr>
      <w:rFonts w:asciiTheme="majorHAnsi" w:hAnsiTheme="majorHAnsi" w:eastAsiaTheme="majorEastAsia" w:cstheme="majorBidi"/>
      <w:b w:val="0"/>
      <w:caps w:val="0"/>
      <w:color w:val="365F91" w:themeColor="accent1" w:themeShade="BF"/>
      <w:kern w:val="0"/>
      <w:sz w:val="32"/>
      <w:szCs w:val="32"/>
    </w:rPr>
  </w:style>
  <w:style w:type="paragraph" w:styleId="NormalRight" w:customStyle="1">
    <w:name w:val="NormalRight"/>
    <w:basedOn w:val="Normal"/>
    <w:uiPriority w:val="1"/>
    <w:qFormat/>
    <w:rsid w:val="00AE2BB9"/>
    <w:pPr>
      <w:spacing w:after="0"/>
      <w:jc w:val="right"/>
    </w:pPr>
    <w:rPr>
      <w:rFonts w:ascii="Times New Roman" w:hAnsi="Times New Roman" w:eastAsia="宋体"/>
      <w:sz w:val="24"/>
      <w:szCs w:val="24"/>
      <w:lang w:eastAsia="zh-CN" w:bidi="ar-AE"/>
    </w:rPr>
  </w:style>
  <w:style w:type="paragraph" w:styleId="TOC5">
    <w:name w:val="toc 5"/>
    <w:basedOn w:val="Normal"/>
    <w:next w:val="Normal"/>
    <w:autoRedefine/>
    <w:uiPriority w:val="39"/>
    <w:semiHidden/>
    <w:unhideWhenUsed/>
    <w:rsid w:val="00AE2BB9"/>
    <w:pPr>
      <w:spacing w:after="100"/>
      <w:ind w:left="880"/>
      <w:jc w:val="left"/>
    </w:pPr>
  </w:style>
  <w:style w:type="paragraph" w:styleId="TOC6">
    <w:name w:val="toc 6"/>
    <w:basedOn w:val="Normal"/>
    <w:next w:val="Normal"/>
    <w:autoRedefine/>
    <w:uiPriority w:val="39"/>
    <w:semiHidden/>
    <w:unhideWhenUsed/>
    <w:rsid w:val="00AE2BB9"/>
    <w:pPr>
      <w:spacing w:after="100"/>
      <w:ind w:left="1100"/>
      <w:jc w:val="left"/>
    </w:pPr>
  </w:style>
  <w:style w:type="paragraph" w:styleId="TOC7">
    <w:name w:val="toc 7"/>
    <w:basedOn w:val="Normal"/>
    <w:next w:val="Normal"/>
    <w:autoRedefine/>
    <w:uiPriority w:val="39"/>
    <w:semiHidden/>
    <w:unhideWhenUsed/>
    <w:rsid w:val="00AE2BB9"/>
    <w:pPr>
      <w:spacing w:after="100"/>
      <w:ind w:left="1320"/>
      <w:jc w:val="left"/>
    </w:pPr>
  </w:style>
  <w:style w:type="paragraph" w:styleId="TOC8">
    <w:name w:val="toc 8"/>
    <w:basedOn w:val="Normal"/>
    <w:next w:val="Normal"/>
    <w:autoRedefine/>
    <w:uiPriority w:val="39"/>
    <w:semiHidden/>
    <w:unhideWhenUsed/>
    <w:rsid w:val="00AE2BB9"/>
    <w:pPr>
      <w:spacing w:after="100"/>
      <w:ind w:left="1540"/>
      <w:jc w:val="left"/>
    </w:pPr>
  </w:style>
  <w:style w:type="paragraph" w:styleId="TOC9">
    <w:name w:val="toc 9"/>
    <w:basedOn w:val="Normal"/>
    <w:next w:val="Normal"/>
    <w:autoRedefine/>
    <w:uiPriority w:val="39"/>
    <w:semiHidden/>
    <w:unhideWhenUsed/>
    <w:rsid w:val="00AE2BB9"/>
    <w:pPr>
      <w:spacing w:after="100"/>
      <w:ind w:left="1760"/>
      <w:jc w:val="left"/>
    </w:pPr>
  </w:style>
  <w:style w:type="paragraph" w:styleId="ListAlpha1" w:customStyle="1">
    <w:name w:val="List Alpha 1"/>
    <w:basedOn w:val="Normal"/>
    <w:next w:val="BodyText"/>
    <w:rsid w:val="00366F72"/>
    <w:pPr>
      <w:tabs>
        <w:tab w:val="left" w:pos="22"/>
      </w:tabs>
      <w:spacing w:line="288" w:lineRule="auto"/>
    </w:pPr>
  </w:style>
  <w:style w:type="paragraph" w:styleId="ListAlpha2" w:customStyle="1">
    <w:name w:val="List Alpha 2"/>
    <w:basedOn w:val="Normal"/>
    <w:next w:val="BodyText2"/>
    <w:rsid w:val="00366F72"/>
    <w:pPr>
      <w:tabs>
        <w:tab w:val="left" w:pos="50"/>
      </w:tabs>
      <w:spacing w:line="288" w:lineRule="auto"/>
    </w:pPr>
  </w:style>
  <w:style w:type="paragraph" w:styleId="ListAlpha3" w:customStyle="1">
    <w:name w:val="List Alpha 3"/>
    <w:basedOn w:val="Normal"/>
    <w:next w:val="BodyText3"/>
    <w:rsid w:val="00366F72"/>
    <w:pPr>
      <w:tabs>
        <w:tab w:val="left" w:pos="68"/>
      </w:tabs>
      <w:spacing w:line="288" w:lineRule="auto"/>
    </w:pPr>
  </w:style>
  <w:style w:type="paragraph" w:styleId="ListALPHACAPS1" w:customStyle="1">
    <w:name w:val="List ALPHA CAPS 1"/>
    <w:basedOn w:val="Normal"/>
    <w:next w:val="BodyText"/>
    <w:rsid w:val="00366F72"/>
    <w:pPr>
      <w:tabs>
        <w:tab w:val="left" w:pos="22"/>
      </w:tabs>
      <w:spacing w:line="288" w:lineRule="auto"/>
    </w:pPr>
  </w:style>
  <w:style w:type="paragraph" w:styleId="LISTALPHACAPS2" w:customStyle="1">
    <w:name w:val="LIST ALPHA CAPS 2"/>
    <w:basedOn w:val="Normal"/>
    <w:next w:val="BodyText2"/>
    <w:rsid w:val="00366F72"/>
    <w:pPr>
      <w:tabs>
        <w:tab w:val="left" w:pos="50"/>
      </w:tabs>
      <w:spacing w:line="288" w:lineRule="auto"/>
    </w:pPr>
  </w:style>
  <w:style w:type="paragraph" w:styleId="LISTALPHACAPS3" w:customStyle="1">
    <w:name w:val="LIST ALPHA CAPS 3"/>
    <w:basedOn w:val="Normal"/>
    <w:next w:val="BodyText3"/>
    <w:rsid w:val="00366F72"/>
    <w:pPr>
      <w:tabs>
        <w:tab w:val="left" w:pos="68"/>
      </w:tabs>
      <w:spacing w:line="288" w:lineRule="auto"/>
    </w:pPr>
  </w:style>
  <w:style w:type="paragraph" w:styleId="ListArabic1" w:customStyle="1">
    <w:name w:val="List Arabic 1"/>
    <w:basedOn w:val="Normal"/>
    <w:next w:val="BodyText"/>
    <w:rsid w:val="00366F72"/>
    <w:pPr>
      <w:tabs>
        <w:tab w:val="left" w:pos="22"/>
      </w:tabs>
      <w:spacing w:line="288" w:lineRule="auto"/>
    </w:pPr>
  </w:style>
  <w:style w:type="paragraph" w:styleId="ListArabic2" w:customStyle="1">
    <w:name w:val="List Arabic 2"/>
    <w:basedOn w:val="Normal"/>
    <w:next w:val="BodyText2"/>
    <w:rsid w:val="00366F72"/>
    <w:pPr>
      <w:tabs>
        <w:tab w:val="left" w:pos="50"/>
      </w:tabs>
      <w:spacing w:line="288" w:lineRule="auto"/>
    </w:pPr>
  </w:style>
  <w:style w:type="paragraph" w:styleId="ListArabic3" w:customStyle="1">
    <w:name w:val="List Arabic 3"/>
    <w:basedOn w:val="Normal"/>
    <w:next w:val="BodyText3"/>
    <w:rsid w:val="00366F72"/>
    <w:pPr>
      <w:tabs>
        <w:tab w:val="left" w:pos="68"/>
      </w:tabs>
      <w:spacing w:line="288" w:lineRule="auto"/>
    </w:pPr>
  </w:style>
  <w:style w:type="paragraph" w:styleId="ListArabic4" w:customStyle="1">
    <w:name w:val="List Arabic 4"/>
    <w:basedOn w:val="Normal"/>
    <w:next w:val="BodyText4"/>
    <w:rsid w:val="00366F72"/>
    <w:pPr>
      <w:tabs>
        <w:tab w:val="left" w:pos="86"/>
      </w:tabs>
      <w:spacing w:line="288" w:lineRule="auto"/>
    </w:pPr>
  </w:style>
  <w:style w:type="paragraph" w:styleId="ListLegal1" w:customStyle="1">
    <w:name w:val="List Legal 1"/>
    <w:basedOn w:val="Normal"/>
    <w:next w:val="BodyText"/>
    <w:rsid w:val="00366F72"/>
    <w:pPr>
      <w:tabs>
        <w:tab w:val="left" w:pos="22"/>
      </w:tabs>
      <w:spacing w:line="288" w:lineRule="auto"/>
    </w:pPr>
  </w:style>
  <w:style w:type="paragraph" w:styleId="ListLegal2" w:customStyle="1">
    <w:name w:val="List Legal 2"/>
    <w:basedOn w:val="Normal"/>
    <w:next w:val="BodyText"/>
    <w:rsid w:val="00366F72"/>
    <w:pPr>
      <w:tabs>
        <w:tab w:val="left" w:pos="22"/>
      </w:tabs>
      <w:spacing w:line="288" w:lineRule="auto"/>
    </w:pPr>
  </w:style>
  <w:style w:type="paragraph" w:styleId="ListLegal3" w:customStyle="1">
    <w:name w:val="List Legal 3"/>
    <w:basedOn w:val="Normal"/>
    <w:next w:val="BodyText2"/>
    <w:rsid w:val="00366F72"/>
    <w:pPr>
      <w:tabs>
        <w:tab w:val="left" w:pos="50"/>
      </w:tabs>
      <w:spacing w:line="288" w:lineRule="auto"/>
    </w:pPr>
  </w:style>
  <w:style w:type="paragraph" w:styleId="ListRoman1" w:customStyle="1">
    <w:name w:val="List Roman 1"/>
    <w:basedOn w:val="Normal"/>
    <w:next w:val="BodyText"/>
    <w:rsid w:val="00366F72"/>
    <w:pPr>
      <w:tabs>
        <w:tab w:val="left" w:pos="22"/>
      </w:tabs>
      <w:spacing w:line="288" w:lineRule="auto"/>
    </w:pPr>
  </w:style>
  <w:style w:type="paragraph" w:styleId="ListRoman2" w:customStyle="1">
    <w:name w:val="List Roman 2"/>
    <w:basedOn w:val="Normal"/>
    <w:next w:val="BodyText2"/>
    <w:rsid w:val="00366F72"/>
    <w:pPr>
      <w:tabs>
        <w:tab w:val="left" w:pos="50"/>
      </w:tabs>
      <w:spacing w:line="288" w:lineRule="auto"/>
    </w:pPr>
  </w:style>
  <w:style w:type="paragraph" w:styleId="ListRoman3" w:customStyle="1">
    <w:name w:val="List Roman 3"/>
    <w:basedOn w:val="Normal"/>
    <w:next w:val="BodyText3"/>
    <w:rsid w:val="00366F72"/>
    <w:pPr>
      <w:tabs>
        <w:tab w:val="left" w:pos="68"/>
      </w:tabs>
      <w:spacing w:line="288" w:lineRule="auto"/>
    </w:pPr>
  </w:style>
  <w:style w:type="paragraph" w:styleId="NotesAlpha" w:customStyle="1">
    <w:name w:val="Notes Alpha"/>
    <w:basedOn w:val="Normal"/>
    <w:rsid w:val="00366F72"/>
    <w:pPr>
      <w:spacing w:after="100" w:line="288" w:lineRule="auto"/>
    </w:pPr>
  </w:style>
  <w:style w:type="paragraph" w:styleId="NotesArabic" w:customStyle="1">
    <w:name w:val="Notes Arabic"/>
    <w:basedOn w:val="Normal"/>
    <w:rsid w:val="00366F72"/>
    <w:pPr>
      <w:spacing w:after="100" w:line="288" w:lineRule="auto"/>
    </w:pPr>
  </w:style>
  <w:style w:type="paragraph" w:styleId="NotesRoman" w:customStyle="1">
    <w:name w:val="Notes Roman"/>
    <w:basedOn w:val="Normal"/>
    <w:rsid w:val="00366F72"/>
    <w:pPr>
      <w:tabs>
        <w:tab w:val="left" w:pos="624"/>
      </w:tabs>
      <w:spacing w:after="100" w:line="288" w:lineRule="auto"/>
    </w:pPr>
  </w:style>
  <w:style w:type="paragraph" w:styleId="PartHeadings" w:customStyle="1">
    <w:name w:val="Part Headings"/>
    <w:basedOn w:val="Normal"/>
    <w:next w:val="Normal"/>
    <w:rsid w:val="00366F72"/>
    <w:pPr>
      <w:suppressAutoHyphens/>
      <w:spacing w:after="300" w:line="312" w:lineRule="auto"/>
      <w:jc w:val="center"/>
      <w:outlineLvl w:val="2"/>
    </w:pPr>
    <w:rPr>
      <w:b/>
      <w:sz w:val="21"/>
    </w:rPr>
  </w:style>
  <w:style w:type="paragraph" w:styleId="LongStandardL9" w:customStyle="1">
    <w:name w:val="Long Standard L9"/>
    <w:basedOn w:val="Normal"/>
    <w:next w:val="BodyText3"/>
    <w:qFormat/>
    <w:rsid w:val="00366F72"/>
    <w:pPr>
      <w:spacing w:after="240"/>
      <w:outlineLvl w:val="8"/>
    </w:pPr>
    <w:rPr>
      <w:rFonts w:ascii="Times New Roman" w:hAnsi="Times New Roman" w:eastAsia="宋体"/>
      <w:sz w:val="24"/>
      <w:szCs w:val="16"/>
      <w:lang w:eastAsia="zh-CN" w:bidi="he-IL"/>
    </w:rPr>
  </w:style>
  <w:style w:type="paragraph" w:styleId="LongStandardL8" w:customStyle="1">
    <w:name w:val="Long Standard L8"/>
    <w:basedOn w:val="Normal"/>
    <w:next w:val="BodyText2"/>
    <w:qFormat/>
    <w:rsid w:val="00366F72"/>
    <w:pPr>
      <w:spacing w:after="240"/>
      <w:outlineLvl w:val="7"/>
    </w:pPr>
    <w:rPr>
      <w:rFonts w:ascii="Times New Roman" w:hAnsi="Times New Roman" w:eastAsia="宋体"/>
      <w:sz w:val="24"/>
      <w:szCs w:val="16"/>
      <w:lang w:eastAsia="zh-CN" w:bidi="he-IL"/>
    </w:rPr>
  </w:style>
  <w:style w:type="paragraph" w:styleId="LongStandardL7" w:customStyle="1">
    <w:name w:val="Long Standard L7"/>
    <w:basedOn w:val="Normal"/>
    <w:qFormat/>
    <w:rsid w:val="00366F72"/>
    <w:pPr>
      <w:spacing w:after="240"/>
      <w:outlineLvl w:val="6"/>
    </w:pPr>
    <w:rPr>
      <w:rFonts w:ascii="Times New Roman" w:hAnsi="Times New Roman" w:eastAsia="宋体"/>
      <w:sz w:val="24"/>
      <w:szCs w:val="16"/>
      <w:lang w:eastAsia="zh-CN" w:bidi="he-IL"/>
    </w:rPr>
  </w:style>
  <w:style w:type="paragraph" w:styleId="LongStandardL6" w:customStyle="1">
    <w:name w:val="Long Standard L6"/>
    <w:basedOn w:val="Normal"/>
    <w:qFormat/>
    <w:rsid w:val="00366F72"/>
    <w:pPr>
      <w:spacing w:after="240"/>
      <w:outlineLvl w:val="5"/>
    </w:pPr>
    <w:rPr>
      <w:rFonts w:ascii="Times New Roman" w:hAnsi="Times New Roman" w:eastAsia="宋体"/>
      <w:sz w:val="24"/>
      <w:szCs w:val="16"/>
      <w:lang w:eastAsia="zh-CN" w:bidi="he-IL"/>
    </w:rPr>
  </w:style>
  <w:style w:type="paragraph" w:styleId="LongStandardL5" w:customStyle="1">
    <w:name w:val="Long Standard L5"/>
    <w:basedOn w:val="Normal"/>
    <w:next w:val="BodyText4"/>
    <w:qFormat/>
    <w:rsid w:val="00366F72"/>
    <w:pPr>
      <w:spacing w:after="240"/>
      <w:outlineLvl w:val="4"/>
    </w:pPr>
    <w:rPr>
      <w:rFonts w:ascii="Times New Roman" w:hAnsi="Times New Roman" w:eastAsia="宋体"/>
      <w:sz w:val="24"/>
      <w:szCs w:val="16"/>
      <w:lang w:eastAsia="zh-CN" w:bidi="he-IL"/>
    </w:rPr>
  </w:style>
  <w:style w:type="paragraph" w:styleId="LongStandardL4" w:customStyle="1">
    <w:name w:val="Long Standard L4"/>
    <w:basedOn w:val="Normal"/>
    <w:next w:val="BodyText3"/>
    <w:qFormat/>
    <w:rsid w:val="00366F72"/>
    <w:pPr>
      <w:spacing w:after="240"/>
      <w:outlineLvl w:val="3"/>
    </w:pPr>
    <w:rPr>
      <w:rFonts w:ascii="Times New Roman" w:hAnsi="Times New Roman" w:eastAsia="宋体"/>
      <w:sz w:val="24"/>
      <w:szCs w:val="16"/>
      <w:lang w:eastAsia="zh-CN" w:bidi="he-IL"/>
    </w:rPr>
  </w:style>
  <w:style w:type="paragraph" w:styleId="LongStandardL3" w:customStyle="1">
    <w:name w:val="Long Standard L3"/>
    <w:basedOn w:val="Normal"/>
    <w:next w:val="BodyText2"/>
    <w:qFormat/>
    <w:rsid w:val="00366F72"/>
    <w:pPr>
      <w:spacing w:after="240"/>
      <w:outlineLvl w:val="2"/>
    </w:pPr>
    <w:rPr>
      <w:rFonts w:ascii="Times New Roman" w:hAnsi="Times New Roman" w:eastAsia="宋体"/>
      <w:sz w:val="24"/>
      <w:szCs w:val="16"/>
      <w:lang w:eastAsia="zh-CN" w:bidi="he-IL"/>
    </w:rPr>
  </w:style>
  <w:style w:type="paragraph" w:styleId="LongStandardL2" w:customStyle="1">
    <w:name w:val="Long Standard L2"/>
    <w:basedOn w:val="Normal"/>
    <w:next w:val="Normal"/>
    <w:qFormat/>
    <w:rsid w:val="00366F72"/>
    <w:pPr>
      <w:keepNext/>
      <w:suppressAutoHyphens/>
      <w:spacing w:after="240"/>
      <w:jc w:val="left"/>
      <w:outlineLvl w:val="1"/>
    </w:pPr>
    <w:rPr>
      <w:rFonts w:ascii="Times New Roman" w:hAnsi="Times New Roman" w:eastAsia="宋体"/>
      <w:b/>
      <w:sz w:val="24"/>
      <w:szCs w:val="16"/>
      <w:lang w:eastAsia="zh-CN" w:bidi="he-IL"/>
    </w:rPr>
  </w:style>
  <w:style w:type="paragraph" w:styleId="LongStandardL1" w:customStyle="1">
    <w:name w:val="Long Standard L1"/>
    <w:basedOn w:val="Normal"/>
    <w:next w:val="Normal"/>
    <w:qFormat/>
    <w:rsid w:val="00366F72"/>
    <w:pPr>
      <w:keepNext/>
      <w:suppressAutoHyphens/>
      <w:spacing w:after="240"/>
      <w:jc w:val="left"/>
      <w:outlineLvl w:val="0"/>
    </w:pPr>
    <w:rPr>
      <w:rFonts w:ascii="Times New Roman" w:hAnsi="Times New Roman" w:eastAsia="宋体"/>
      <w:b/>
      <w:caps/>
      <w:sz w:val="24"/>
      <w:szCs w:val="16"/>
      <w:lang w:eastAsia="zh-CN" w:bidi="he-IL"/>
    </w:rPr>
  </w:style>
  <w:style w:type="paragraph" w:styleId="alpha2" w:customStyle="1">
    <w:name w:val="alpha 2"/>
    <w:basedOn w:val="Normal"/>
    <w:rsid w:val="00366F72"/>
    <w:pPr>
      <w:spacing w:line="288" w:lineRule="auto"/>
    </w:pPr>
  </w:style>
  <w:style w:type="paragraph" w:styleId="StandardL9" w:customStyle="1">
    <w:name w:val="Standard L9"/>
    <w:basedOn w:val="Normal"/>
    <w:next w:val="BodyText3"/>
    <w:rsid w:val="00366F72"/>
    <w:pPr>
      <w:spacing w:after="240"/>
      <w:outlineLvl w:val="8"/>
    </w:pPr>
    <w:rPr>
      <w:rFonts w:ascii="Times New Roman" w:hAnsi="Times New Roman" w:eastAsia="宋体"/>
      <w:sz w:val="24"/>
      <w:szCs w:val="16"/>
      <w:lang w:eastAsia="zh-CN" w:bidi="he-IL"/>
    </w:rPr>
  </w:style>
  <w:style w:type="paragraph" w:styleId="StandardL8" w:customStyle="1">
    <w:name w:val="Standard L8"/>
    <w:basedOn w:val="Normal"/>
    <w:next w:val="BodyText2"/>
    <w:rsid w:val="00366F72"/>
    <w:pPr>
      <w:spacing w:after="240"/>
      <w:outlineLvl w:val="7"/>
    </w:pPr>
    <w:rPr>
      <w:rFonts w:ascii="Times New Roman" w:hAnsi="Times New Roman" w:eastAsia="宋体"/>
      <w:sz w:val="24"/>
      <w:szCs w:val="16"/>
      <w:lang w:eastAsia="zh-CN" w:bidi="he-IL"/>
    </w:rPr>
  </w:style>
  <w:style w:type="paragraph" w:styleId="StandardL7" w:customStyle="1">
    <w:name w:val="Standard L7"/>
    <w:basedOn w:val="Normal"/>
    <w:rsid w:val="00366F72"/>
    <w:pPr>
      <w:spacing w:after="240"/>
      <w:outlineLvl w:val="6"/>
    </w:pPr>
    <w:rPr>
      <w:rFonts w:ascii="Times New Roman" w:hAnsi="Times New Roman" w:eastAsia="宋体"/>
      <w:sz w:val="24"/>
      <w:szCs w:val="16"/>
      <w:lang w:eastAsia="zh-CN" w:bidi="he-IL"/>
    </w:rPr>
  </w:style>
  <w:style w:type="paragraph" w:styleId="StandardL6" w:customStyle="1">
    <w:name w:val="Standard L6"/>
    <w:basedOn w:val="Normal"/>
    <w:next w:val="BodyText5"/>
    <w:rsid w:val="00366F72"/>
    <w:pPr>
      <w:spacing w:after="240"/>
      <w:outlineLvl w:val="5"/>
    </w:pPr>
    <w:rPr>
      <w:rFonts w:ascii="Times New Roman" w:hAnsi="Times New Roman" w:eastAsia="宋体"/>
      <w:sz w:val="24"/>
      <w:szCs w:val="16"/>
      <w:lang w:eastAsia="zh-CN" w:bidi="he-IL"/>
    </w:rPr>
  </w:style>
  <w:style w:type="paragraph" w:styleId="StandardL5" w:customStyle="1">
    <w:name w:val="Standard L5"/>
    <w:basedOn w:val="Normal"/>
    <w:next w:val="BodyText4"/>
    <w:rsid w:val="00366F72"/>
    <w:pPr>
      <w:spacing w:after="240"/>
      <w:outlineLvl w:val="4"/>
    </w:pPr>
    <w:rPr>
      <w:rFonts w:ascii="Times New Roman" w:hAnsi="Times New Roman" w:eastAsia="宋体"/>
      <w:sz w:val="24"/>
      <w:szCs w:val="16"/>
      <w:lang w:eastAsia="zh-CN" w:bidi="he-IL"/>
    </w:rPr>
  </w:style>
  <w:style w:type="paragraph" w:styleId="StandardL4" w:customStyle="1">
    <w:name w:val="Standard L4"/>
    <w:basedOn w:val="Normal"/>
    <w:next w:val="BodyText3"/>
    <w:rsid w:val="00366F72"/>
    <w:pPr>
      <w:spacing w:after="240"/>
      <w:outlineLvl w:val="3"/>
    </w:pPr>
    <w:rPr>
      <w:rFonts w:ascii="Times New Roman" w:hAnsi="Times New Roman" w:eastAsia="宋体"/>
      <w:sz w:val="24"/>
      <w:szCs w:val="16"/>
      <w:lang w:eastAsia="zh-CN" w:bidi="he-IL"/>
    </w:rPr>
  </w:style>
  <w:style w:type="paragraph" w:styleId="StandardL3" w:customStyle="1">
    <w:name w:val="Standard L3"/>
    <w:basedOn w:val="Normal"/>
    <w:next w:val="BodyText2"/>
    <w:rsid w:val="00366F72"/>
    <w:pPr>
      <w:spacing w:after="240"/>
      <w:outlineLvl w:val="2"/>
    </w:pPr>
    <w:rPr>
      <w:rFonts w:ascii="Times New Roman" w:hAnsi="Times New Roman" w:eastAsia="宋体"/>
      <w:sz w:val="24"/>
      <w:szCs w:val="16"/>
      <w:lang w:eastAsia="zh-CN" w:bidi="he-IL"/>
    </w:rPr>
  </w:style>
  <w:style w:type="paragraph" w:styleId="StandardL2" w:customStyle="1">
    <w:name w:val="Standard L2"/>
    <w:basedOn w:val="Normal"/>
    <w:next w:val="BodyText1"/>
    <w:rsid w:val="00366F72"/>
    <w:pPr>
      <w:tabs>
        <w:tab w:val="num" w:pos="862"/>
      </w:tabs>
      <w:spacing w:after="240"/>
      <w:outlineLvl w:val="1"/>
    </w:pPr>
    <w:rPr>
      <w:rFonts w:ascii="Times New Roman" w:hAnsi="Times New Roman" w:eastAsia="宋体"/>
      <w:sz w:val="24"/>
      <w:szCs w:val="16"/>
      <w:lang w:eastAsia="zh-CN" w:bidi="he-IL"/>
    </w:rPr>
  </w:style>
  <w:style w:type="paragraph" w:styleId="StandardL1" w:customStyle="1">
    <w:name w:val="Standard L1"/>
    <w:basedOn w:val="Normal"/>
    <w:next w:val="BodyText1"/>
    <w:rsid w:val="00366F72"/>
    <w:pPr>
      <w:keepNext/>
      <w:suppressAutoHyphens/>
      <w:spacing w:after="240"/>
      <w:jc w:val="left"/>
      <w:outlineLvl w:val="0"/>
    </w:pPr>
    <w:rPr>
      <w:rFonts w:ascii="Times New Roman" w:hAnsi="Times New Roman" w:eastAsia="宋体"/>
      <w:b/>
      <w:caps/>
      <w:sz w:val="24"/>
      <w:szCs w:val="16"/>
      <w:lang w:eastAsia="zh-CN" w:bidi="he-IL"/>
    </w:rPr>
  </w:style>
  <w:style w:type="paragraph" w:styleId="Schedule1" w:customStyle="1">
    <w:name w:val="Schedule 1"/>
    <w:basedOn w:val="StandardL1"/>
    <w:qFormat/>
    <w:rsid w:val="00366F72"/>
    <w:pPr>
      <w:spacing w:before="240"/>
      <w:jc w:val="center"/>
    </w:pPr>
  </w:style>
  <w:style w:type="paragraph" w:styleId="BalloonText">
    <w:name w:val="Balloon Text"/>
    <w:basedOn w:val="Normal"/>
    <w:link w:val="BalloonTextChar"/>
    <w:uiPriority w:val="99"/>
    <w:semiHidden/>
    <w:unhideWhenUsed/>
    <w:rsid w:val="008D714B"/>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714B"/>
    <w:rPr>
      <w:rFonts w:ascii="Segoe UI" w:hAnsi="Segoe UI" w:cs="Segoe UI"/>
      <w:sz w:val="18"/>
      <w:szCs w:val="18"/>
      <w:lang w:eastAsia="en-US"/>
    </w:rPr>
  </w:style>
  <w:style w:type="paragraph" w:styleId="Revision">
    <w:name w:val="Revision"/>
    <w:hidden/>
    <w:uiPriority w:val="99"/>
    <w:semiHidden/>
    <w:rsid w:val="00184A83"/>
    <w:rPr>
      <w:rFonts w:ascii="CG Times" w:hAnsi="CG Times"/>
      <w:sz w:val="22"/>
      <w:lang w:eastAsia="en-US"/>
    </w:rPr>
  </w:style>
  <w:style w:type="character" w:styleId="BodyText2Char" w:customStyle="1">
    <w:name w:val="Body Text 2 Char"/>
    <w:basedOn w:val="DefaultParagraphFont"/>
    <w:link w:val="BodyText2"/>
    <w:semiHidden/>
    <w:rsid w:val="001D2787"/>
    <w:rPr>
      <w:rFonts w:ascii="CG Times" w:hAnsi="CG Times"/>
      <w:sz w:val="22"/>
      <w:lang w:eastAsia="en-US"/>
    </w:rPr>
  </w:style>
  <w:style w:type="paragraph" w:styleId="CommentSubject">
    <w:name w:val="annotation subject"/>
    <w:basedOn w:val="CommentText"/>
    <w:next w:val="CommentText"/>
    <w:link w:val="CommentSubjectChar"/>
    <w:uiPriority w:val="99"/>
    <w:semiHidden/>
    <w:unhideWhenUsed/>
    <w:rsid w:val="00C45606"/>
    <w:rPr>
      <w:b/>
      <w:bCs/>
    </w:rPr>
  </w:style>
  <w:style w:type="character" w:styleId="CommentTextChar" w:customStyle="1">
    <w:name w:val="Comment Text Char"/>
    <w:basedOn w:val="DefaultParagraphFont"/>
    <w:link w:val="CommentText"/>
    <w:semiHidden/>
    <w:rsid w:val="00C45606"/>
    <w:rPr>
      <w:rFonts w:ascii="CG Times" w:hAnsi="CG Times"/>
      <w:lang w:eastAsia="en-US"/>
    </w:rPr>
  </w:style>
  <w:style w:type="character" w:styleId="CommentSubjectChar" w:customStyle="1">
    <w:name w:val="Comment Subject Char"/>
    <w:basedOn w:val="CommentTextChar"/>
    <w:link w:val="CommentSubject"/>
    <w:uiPriority w:val="99"/>
    <w:semiHidden/>
    <w:rsid w:val="00C45606"/>
    <w:rPr>
      <w:rFonts w:ascii="CG Times" w:hAnsi="CG Times"/>
      <w:b/>
      <w:bCs/>
      <w:lang w:eastAsia="en-US"/>
    </w:rPr>
  </w:style>
  <w:style w:type="paragraph" w:styleId="HTMLPreformatted">
    <w:name w:val="HTML Preformatted"/>
    <w:basedOn w:val="Normal"/>
    <w:link w:val="HTMLPreformattedChar"/>
    <w:uiPriority w:val="99"/>
    <w:semiHidden/>
    <w:unhideWhenUsed/>
    <w:rsid w:val="00565F8A"/>
    <w:pPr>
      <w:spacing w:after="0"/>
    </w:pPr>
    <w:rPr>
      <w:rFonts w:ascii="Consolas" w:hAnsi="Consolas"/>
      <w:sz w:val="20"/>
    </w:rPr>
  </w:style>
  <w:style w:type="character" w:styleId="HTMLPreformattedChar" w:customStyle="1">
    <w:name w:val="HTML Preformatted Char"/>
    <w:basedOn w:val="DefaultParagraphFont"/>
    <w:link w:val="HTMLPreformatted"/>
    <w:uiPriority w:val="99"/>
    <w:semiHidden/>
    <w:rsid w:val="00565F8A"/>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header" Target="header9.xml" Id="rId26" /><Relationship Type="http://schemas.openxmlformats.org/officeDocument/2006/relationships/header" Target="header5.xml" Id="rId21" /><Relationship Type="http://schemas.openxmlformats.org/officeDocument/2006/relationships/webSettings" Target="webSettings.xml" Id="rId3" /><Relationship Type="http://schemas.openxmlformats.org/officeDocument/2006/relationships/customXml" Target="../customXml/item2.xml" Id="rId34" /><Relationship Type="http://schemas.openxmlformats.org/officeDocument/2006/relationships/header" Target="header3.xml" Id="rId17" /><Relationship Type="http://schemas.openxmlformats.org/officeDocument/2006/relationships/header" Target="header8.xml" Id="rId25" /><Relationship Type="http://schemas.openxmlformats.org/officeDocument/2006/relationships/customXml" Target="../customXml/item1.xml" Id="rId33" /><Relationship Type="http://schemas.openxmlformats.org/officeDocument/2006/relationships/footer" Target="footer2.xml" Id="rId16" /><Relationship Type="http://schemas.openxmlformats.org/officeDocument/2006/relationships/settings" Target="settings.xml" Id="rId2" /><Relationship Type="http://schemas.openxmlformats.org/officeDocument/2006/relationships/header" Target="header4.xml" Id="rId20" /><Relationship Type="http://schemas.openxmlformats.org/officeDocument/2006/relationships/glossaryDocument" Target="glossary/document.xml" Id="rId29" /><Relationship Type="http://schemas.openxmlformats.org/officeDocument/2006/relationships/footnotes" Target="footnotes.xml" Id="rId1" /><Relationship Type="http://schemas.openxmlformats.org/officeDocument/2006/relationships/header" Target="header7.xml" Id="rId24" /><Relationship Type="http://schemas.openxmlformats.org/officeDocument/2006/relationships/styles" Target="styles.xml" Id="rId32" /><Relationship Type="http://schemas.openxmlformats.org/officeDocument/2006/relationships/footer" Target="footer1.xml" Id="rId15" /><Relationship Type="http://schemas.openxmlformats.org/officeDocument/2006/relationships/footer" Target="footer5.xml" Id="rId23" /><Relationship Type="http://schemas.microsoft.com/office/2006/relationships/keyMapCustomizations" Target="customizations.xml" Id="rId28" /><Relationship Type="http://schemas.openxmlformats.org/officeDocument/2006/relationships/footer" Target="footer4.xml" Id="rId19" /><Relationship Type="http://schemas.openxmlformats.org/officeDocument/2006/relationships/numbering" Target="numbering.xml" Id="rId31" /><Relationship Type="http://schemas.openxmlformats.org/officeDocument/2006/relationships/header" Target="header2.xml" Id="rId14" /><Relationship Type="http://schemas.openxmlformats.org/officeDocument/2006/relationships/header" Target="header6.xml" Id="rId22" /><Relationship Type="http://schemas.openxmlformats.org/officeDocument/2006/relationships/footer" Target="footer6.xml" Id="rId27" /><Relationship Type="http://schemas.openxmlformats.org/officeDocument/2006/relationships/theme" Target="theme/theme1.xml" Id="rId30" /><Relationship Type="http://schemas.openxmlformats.org/officeDocument/2006/relationships/fontTable" Target="fontTable.xml" Id="rId4" /><Relationship Type="http://schemas.openxmlformats.org/officeDocument/2006/relationships/customXml" Target="../customXml/item3.xml" Id="rId35" /><Relationship Type="http://schemas.openxmlformats.org/officeDocument/2006/relationships/image" Target="/media/image.jpg" Id="R82cbd7a1173346db" /></Relationships>
</file>

<file path=word/_rels/settings.xml.rels><?xml version="1.0" encoding="UTF-8" ?><Relationships xmlns="http://schemas.openxmlformats.org/package/2006/relationships"><Relationship TargetMode="External" Target="file:///C:\Program%20Files\Microsoft%20Office\Templates\House%20Style\Other%20CC%20Document.Dot" Type="http://schemas.openxmlformats.org/officeDocument/2006/relationships/attachedTemplate" Id="rId1"></Relationship></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985ADA2E78C74AE89E17753908ADE71F"/>
        <w:category>
          <w:name w:val="General"/>
          <w:gallery w:val="placeholder"/>
        </w:category>
        <w:types>
          <w:type w:val="bbPlcHdr"/>
        </w:types>
        <w:behaviors>
          <w:behavior w:val="content"/>
        </w:behaviors>
        <w:guid w:val="{8DDFA11A-E387-4DCF-BF00-1B8F2EE8AA15}"/>
      </w:docPartPr>
      <w:docPartBody>
        <w:p w:rsidR="003C598C">
          <w:pPr>
            <w:pStyle w:val="985ADA2E78C74AE89E17753908ADE71F"/>
          </w:pPr>
          <w:r w:rsidRPr="003B5EF3">
            <w:rPr>
              <w:rStyle w:val="PlaceholderText"/>
            </w:rPr>
            <w:t>Click or tap here to enter text.</w:t>
          </w:r>
        </w:p>
      </w:docPartBody>
    </w:docPart>
    <w:docPart>
      <w:docPartPr>
        <w:name w:val="14518A4316804DD5A0EAE3A75E782EDE"/>
        <w:category>
          <w:name w:val="General"/>
          <w:gallery w:val="placeholder"/>
        </w:category>
        <w:types>
          <w:type w:val="bbPlcHdr"/>
        </w:types>
        <w:behaviors>
          <w:behavior w:val="content"/>
        </w:behaviors>
        <w:guid w:val="{DF69903A-7B93-4CBA-8F0D-89F3E2DFB938}"/>
      </w:docPartPr>
      <w:docPartBody>
        <w:p w:rsidR="00B62B4A" w:rsidP="00B62B4A">
          <w:pPr>
            <w:pStyle w:val="14518A4316804DD5A0EAE3A75E782EDE"/>
          </w:pPr>
          <w:r w:rsidRPr="003B5E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1" w:markup="1"/>
  <w:defaultTabStop w:val="720"/>
  <w:characterSpacingControl w:val="doNotCompress"/>
  <w:compat>
    <w:useFELayout/>
    <w:compatSetting w:name="compatibilityMode" w:uri="http://schemas.microsoft.com/office/word" w:val="12"/>
    <w:compatSetting w:name="useWord2013TrackBottomHyphenation" w:uri="http://schemas.microsoft.com/office/word" w:val="1"/>
  </w:compat>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2B4A"/>
    <w:rPr>
      <w:color w:val="808080"/>
    </w:rPr>
  </w:style>
  <w:style w:type="paragraph" w:customStyle="1" w:styleId="0A7CCA84EAAE4D5A9EA521C73348DB18">
    <w:name w:val="0A7CCA84EAAE4D5A9EA521C73348DB18"/>
    <w:rsid w:val="00460D01"/>
    <w:pPr>
      <w:spacing w:after="160" w:line="259" w:lineRule="auto"/>
    </w:pPr>
    <w:rPr>
      <w:lang w:eastAsia="en-GB"/>
    </w:rPr>
  </w:style>
  <w:style w:type="paragraph" w:customStyle="1" w:styleId="38E3BFF4B45B42AABE507AC807ED75C6">
    <w:name w:val="38E3BFF4B45B42AABE507AC807ED75C6"/>
    <w:rsid w:val="00460D01"/>
    <w:pPr>
      <w:spacing w:after="160" w:line="259" w:lineRule="auto"/>
    </w:pPr>
    <w:rPr>
      <w:lang w:eastAsia="en-GB"/>
    </w:rPr>
  </w:style>
  <w:style w:type="paragraph" w:customStyle="1" w:styleId="E9C1B20B57E04149A17F293BD198D999">
    <w:name w:val="E9C1B20B57E04149A17F293BD198D999"/>
    <w:rsid w:val="00460D01"/>
    <w:pPr>
      <w:spacing w:after="160" w:line="259" w:lineRule="auto"/>
    </w:pPr>
    <w:rPr>
      <w:lang w:eastAsia="en-GB"/>
    </w:rPr>
  </w:style>
  <w:style w:type="paragraph" w:customStyle="1" w:styleId="6451D784E81146C3ACA5390F2B3A745D">
    <w:name w:val="6451D784E81146C3ACA5390F2B3A745D"/>
    <w:rsid w:val="007922BA"/>
    <w:pPr>
      <w:spacing w:after="160" w:line="259" w:lineRule="auto"/>
    </w:pPr>
    <w:rPr>
      <w:lang w:eastAsia="en-GB"/>
    </w:rPr>
  </w:style>
  <w:style w:type="paragraph" w:customStyle="1" w:styleId="DF406E6610B540B282DB59DD2F0798BB">
    <w:name w:val="DF406E6610B540B282DB59DD2F0798BB"/>
    <w:rsid w:val="007922BA"/>
    <w:pPr>
      <w:spacing w:after="160" w:line="259" w:lineRule="auto"/>
    </w:pPr>
    <w:rPr>
      <w:lang w:eastAsia="en-GB"/>
    </w:rPr>
  </w:style>
  <w:style w:type="paragraph" w:customStyle="1" w:styleId="6BB3B9D405E94908B09EF60842702563">
    <w:name w:val="6BB3B9D405E94908B09EF60842702563"/>
    <w:rsid w:val="007922BA"/>
    <w:pPr>
      <w:spacing w:after="160" w:line="259" w:lineRule="auto"/>
    </w:pPr>
    <w:rPr>
      <w:lang w:eastAsia="en-GB"/>
    </w:rPr>
  </w:style>
  <w:style w:type="paragraph" w:customStyle="1" w:styleId="1522788BA812421A883552698FE5E0BE">
    <w:name w:val="1522788BA812421A883552698FE5E0BE"/>
    <w:pPr>
      <w:spacing w:after="160" w:line="259" w:lineRule="auto"/>
    </w:pPr>
  </w:style>
  <w:style w:type="paragraph" w:customStyle="1" w:styleId="FF3657D47AC6489492F13F5D281B5027">
    <w:name w:val="FF3657D47AC6489492F13F5D281B5027"/>
    <w:pPr>
      <w:spacing w:after="160" w:line="259" w:lineRule="auto"/>
    </w:pPr>
  </w:style>
  <w:style w:type="paragraph" w:customStyle="1" w:styleId="E48521D1A26D4D55B2501131B36B887A">
    <w:name w:val="E48521D1A26D4D55B2501131B36B887A"/>
    <w:pPr>
      <w:spacing w:after="160" w:line="259" w:lineRule="auto"/>
    </w:pPr>
  </w:style>
  <w:style w:type="paragraph" w:customStyle="1" w:styleId="FD0077068C4D43DA82EBE14C905A68A9">
    <w:name w:val="FD0077068C4D43DA82EBE14C905A68A9"/>
    <w:pPr>
      <w:spacing w:after="160" w:line="259" w:lineRule="auto"/>
    </w:pPr>
  </w:style>
  <w:style w:type="paragraph" w:customStyle="1" w:styleId="8DC8E3A3028D47E38F02F12985977B62">
    <w:name w:val="8DC8E3A3028D47E38F02F12985977B62"/>
    <w:pPr>
      <w:spacing w:after="160" w:line="259" w:lineRule="auto"/>
    </w:pPr>
  </w:style>
  <w:style w:type="paragraph" w:customStyle="1" w:styleId="43E706F1FB10499484E7317D0B4F6A37">
    <w:name w:val="43E706F1FB10499484E7317D0B4F6A37"/>
    <w:pPr>
      <w:spacing w:after="160" w:line="259" w:lineRule="auto"/>
    </w:pPr>
  </w:style>
  <w:style w:type="paragraph" w:customStyle="1" w:styleId="169ADD952C174C488D950FEE8CF05049">
    <w:name w:val="169ADD952C174C488D950FEE8CF05049"/>
    <w:pPr>
      <w:spacing w:after="160" w:line="259" w:lineRule="auto"/>
    </w:pPr>
  </w:style>
  <w:style w:type="paragraph" w:customStyle="1" w:styleId="241ABAF2CB484BEEBF9AF152C2EF53DD">
    <w:name w:val="241ABAF2CB484BEEBF9AF152C2EF53DD"/>
    <w:pPr>
      <w:spacing w:after="160" w:line="259" w:lineRule="auto"/>
    </w:pPr>
  </w:style>
  <w:style w:type="paragraph" w:customStyle="1" w:styleId="98C4E4A924B34C669F4317DE54BE251A">
    <w:name w:val="98C4E4A924B34C669F4317DE54BE251A"/>
    <w:pPr>
      <w:spacing w:after="160" w:line="259" w:lineRule="auto"/>
    </w:pPr>
  </w:style>
  <w:style w:type="paragraph" w:customStyle="1" w:styleId="6CFB5070C39E48A1B891206E18B82CF6">
    <w:name w:val="6CFB5070C39E48A1B891206E18B82CF6"/>
    <w:pPr>
      <w:spacing w:after="160" w:line="259" w:lineRule="auto"/>
    </w:pPr>
  </w:style>
  <w:style w:type="paragraph" w:customStyle="1" w:styleId="BA6D3E127AB14A808821C88FAE2A3425">
    <w:name w:val="BA6D3E127AB14A808821C88FAE2A3425"/>
    <w:pPr>
      <w:spacing w:after="160" w:line="259" w:lineRule="auto"/>
    </w:pPr>
  </w:style>
  <w:style w:type="paragraph" w:customStyle="1" w:styleId="876C632CE6DA494BB209F4FBDE619A60">
    <w:name w:val="876C632CE6DA494BB209F4FBDE619A60"/>
    <w:pPr>
      <w:spacing w:after="160" w:line="259" w:lineRule="auto"/>
    </w:pPr>
  </w:style>
  <w:style w:type="paragraph" w:customStyle="1" w:styleId="0FF05F119B5E42FB9C7CF4BC5C328510">
    <w:name w:val="0FF05F119B5E42FB9C7CF4BC5C328510"/>
    <w:pPr>
      <w:spacing w:after="160" w:line="259" w:lineRule="auto"/>
    </w:pPr>
  </w:style>
  <w:style w:type="paragraph" w:customStyle="1" w:styleId="5F75B901AF7D474E8FB703591D5708FA">
    <w:name w:val="5F75B901AF7D474E8FB703591D5708FA"/>
    <w:pPr>
      <w:spacing w:after="160" w:line="259" w:lineRule="auto"/>
    </w:pPr>
  </w:style>
  <w:style w:type="paragraph" w:customStyle="1" w:styleId="F92B34E4416B49C7B2EA28B0F44D44DF">
    <w:name w:val="F92B34E4416B49C7B2EA28B0F44D44DF"/>
    <w:pPr>
      <w:spacing w:after="160" w:line="259" w:lineRule="auto"/>
    </w:pPr>
  </w:style>
  <w:style w:type="paragraph" w:customStyle="1" w:styleId="CC322690FE8048B09C7683AFB4D376E1">
    <w:name w:val="CC322690FE8048B09C7683AFB4D376E1"/>
    <w:pPr>
      <w:spacing w:after="160" w:line="259" w:lineRule="auto"/>
    </w:pPr>
  </w:style>
  <w:style w:type="paragraph" w:customStyle="1" w:styleId="985ADA2E78C74AE89E17753908ADE71F">
    <w:name w:val="985ADA2E78C74AE89E17753908ADE71F"/>
    <w:pPr>
      <w:spacing w:after="160" w:line="259" w:lineRule="auto"/>
    </w:pPr>
  </w:style>
  <w:style w:type="paragraph" w:customStyle="1" w:styleId="721A4B67D99B48DF9B30CC8E45BE3D17">
    <w:name w:val="721A4B67D99B48DF9B30CC8E45BE3D17"/>
    <w:pPr>
      <w:spacing w:after="160" w:line="259" w:lineRule="auto"/>
    </w:pPr>
  </w:style>
  <w:style w:type="paragraph" w:customStyle="1" w:styleId="B4F42A95B7FD497BB561543F69009194">
    <w:name w:val="B4F42A95B7FD497BB561543F69009194"/>
    <w:pPr>
      <w:spacing w:after="160" w:line="259" w:lineRule="auto"/>
    </w:pPr>
  </w:style>
  <w:style w:type="paragraph" w:customStyle="1" w:styleId="14518A4316804DD5A0EAE3A75E782EDE">
    <w:name w:val="14518A4316804DD5A0EAE3A75E782EDE"/>
    <w:rsid w:val="00B62B4A"/>
    <w:pPr>
      <w:spacing w:after="160" w:line="259" w:lineRule="auto"/>
    </w:pPr>
    <w:rPr>
      <w:rFonts w:eastAsia="宋体"/>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54CE62A726674DA9A7E9F7B293E1C5" ma:contentTypeVersion="13" ma:contentTypeDescription="Create a new document." ma:contentTypeScope="" ma:versionID="59ff5df0d050e4bb5dab65aafa961a63">
  <xsd:schema xmlns:xsd="http://www.w3.org/2001/XMLSchema" xmlns:xs="http://www.w3.org/2001/XMLSchema" xmlns:p="http://schemas.microsoft.com/office/2006/metadata/properties" xmlns:ns2="d2a66688-e272-4a04-95a9-669e437cc1b1" xmlns:ns3="3b40c9d1-e6ba-4730-aeaf-59e3ba699ba3" targetNamespace="http://schemas.microsoft.com/office/2006/metadata/properties" ma:root="true" ma:fieldsID="eb755b933874d948e621cd6348c5810c" ns2:_="" ns3:_="">
    <xsd:import namespace="d2a66688-e272-4a04-95a9-669e437cc1b1"/>
    <xsd:import namespace="3b40c9d1-e6ba-4730-aeaf-59e3ba699ba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66688-e272-4a04-95a9-669e437cc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40c9d1-e6ba-4730-aeaf-59e3ba699b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6EAFBE-6CE5-4919-B8E6-52B14B6BE7AC}"/>
</file>

<file path=customXml/itemProps2.xml><?xml version="1.0" encoding="utf-8"?>
<ds:datastoreItem xmlns:ds="http://schemas.openxmlformats.org/officeDocument/2006/customXml" ds:itemID="{32D59685-324B-42AF-9FD9-B92D2F681109}"/>
</file>

<file path=customXml/itemProps3.xml><?xml version="1.0" encoding="utf-8"?>
<ds:datastoreItem xmlns:ds="http://schemas.openxmlformats.org/officeDocument/2006/customXml" ds:itemID="{898351DB-9BD1-4E09-B24C-5B112F0AF3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
  <ap:Company/>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Rebecca FAN (INFRASTRUCTURE ASIA)</lastModifiedBy>
  <dcterms:modified xsi:type="dcterms:W3CDTF">2021-06-22T05:58:09.9935298Z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0x0101005754CE62A726674DA9A7E9F7B293E1C5</vt:lpwstr>
  </property>
</Properties>
</file>